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A80" w:rsidRDefault="001A08C1">
      <w:pPr>
        <w:widowControl w:val="0"/>
        <w:spacing w:line="240" w:lineRule="auto"/>
        <w:jc w:val="center"/>
        <w:rPr>
          <w:rFonts w:ascii="Open Sans SemiBold" w:eastAsia="Open Sans SemiBold" w:hAnsi="Open Sans SemiBold" w:cs="Open Sans SemiBold"/>
          <w:sz w:val="62"/>
          <w:szCs w:val="62"/>
        </w:rPr>
      </w:pPr>
      <w:r>
        <w:rPr>
          <w:rFonts w:ascii="Open Sans SemiBold" w:eastAsia="Open Sans SemiBold" w:hAnsi="Open Sans SemiBold" w:cs="Open Sans SemiBold"/>
          <w:sz w:val="62"/>
          <w:szCs w:val="62"/>
        </w:rPr>
        <w:t>Harshit Chaudhary</w:t>
      </w:r>
    </w:p>
    <w:p w:rsidR="00715A80" w:rsidRDefault="001A08C1">
      <w:pPr>
        <w:widowControl w:val="0"/>
        <w:spacing w:line="240" w:lineRule="auto"/>
        <w:jc w:val="center"/>
        <w:rPr>
          <w:rFonts w:ascii="Open Sans" w:eastAsia="Open Sans" w:hAnsi="Open Sans" w:cs="Open Sans"/>
          <w:sz w:val="20"/>
          <w:szCs w:val="20"/>
        </w:rPr>
      </w:pPr>
      <w:proofErr w:type="spellStart"/>
      <w:r>
        <w:rPr>
          <w:rFonts w:ascii="Open Sans" w:eastAsia="Open Sans" w:hAnsi="Open Sans" w:cs="Open Sans"/>
          <w:sz w:val="20"/>
          <w:szCs w:val="20"/>
        </w:rPr>
        <w:t>Gurugram</w:t>
      </w:r>
      <w:proofErr w:type="spellEnd"/>
      <w:r>
        <w:rPr>
          <w:rFonts w:ascii="Open Sans" w:eastAsia="Open Sans" w:hAnsi="Open Sans" w:cs="Open Sans"/>
          <w:sz w:val="20"/>
          <w:szCs w:val="20"/>
        </w:rPr>
        <w:t xml:space="preserve">, Haryana   |   +91-9050451676   |   chaudhary.harshit1203@gmail.com   |   </w:t>
      </w:r>
      <w:hyperlink r:id="rId5">
        <w:proofErr w:type="spellStart"/>
        <w:r>
          <w:rPr>
            <w:rFonts w:ascii="Times New Roman" w:eastAsia="Times New Roman" w:hAnsi="Times New Roman" w:cs="Times New Roman"/>
            <w:color w:val="1155CC"/>
            <w:u w:val="single"/>
          </w:rPr>
          <w:t>Linkedin</w:t>
        </w:r>
        <w:proofErr w:type="spellEnd"/>
      </w:hyperlink>
    </w:p>
    <w:p w:rsidR="00715A80" w:rsidRDefault="00715A80">
      <w:pPr>
        <w:widowControl w:val="0"/>
        <w:spacing w:line="240" w:lineRule="auto"/>
        <w:rPr>
          <w:rFonts w:ascii="Open Sans" w:eastAsia="Open Sans" w:hAnsi="Open Sans" w:cs="Open Sans"/>
          <w:sz w:val="24"/>
          <w:szCs w:val="24"/>
        </w:rPr>
      </w:pPr>
    </w:p>
    <w:tbl>
      <w:tblPr>
        <w:tblStyle w:val="a"/>
        <w:tblW w:w="104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20"/>
        <w:gridCol w:w="5272"/>
      </w:tblGrid>
      <w:tr w:rsidR="00715A80"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000000"/>
            </w:tcBorders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</w:tcPr>
          <w:p w:rsidR="00715A80" w:rsidRDefault="001A08C1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8"/>
                <w:szCs w:val="28"/>
              </w:rPr>
              <w:t>OBJECTIVE</w:t>
            </w: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12" w:space="0" w:color="000000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2"/>
                <w:szCs w:val="12"/>
              </w:rPr>
            </w:pPr>
          </w:p>
        </w:tc>
      </w:tr>
      <w:tr w:rsidR="00715A80">
        <w:trPr>
          <w:trHeight w:val="340"/>
        </w:trPr>
        <w:tc>
          <w:tcPr>
            <w:tcW w:w="10492" w:type="dxa"/>
            <w:gridSpan w:val="2"/>
            <w:vMerge w:val="restart"/>
            <w:tcBorders>
              <w:top w:val="single" w:sz="8" w:space="0" w:color="FFFFFF"/>
              <w:lef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D05E7E" w:rsidP="00D05E7E">
            <w:pPr>
              <w:widowControl w:val="0"/>
              <w:spacing w:line="300" w:lineRule="auto"/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</w:pPr>
            <w:r>
              <w:t xml:space="preserve">Highly motivated </w:t>
            </w:r>
            <w:proofErr w:type="spellStart"/>
            <w:proofErr w:type="gramStart"/>
            <w:r>
              <w:rPr>
                <w:b/>
                <w:bCs/>
              </w:rPr>
              <w:t>B.Tech</w:t>
            </w:r>
            <w:proofErr w:type="spellEnd"/>
            <w:proofErr w:type="gramEnd"/>
            <w:r>
              <w:rPr>
                <w:b/>
                <w:bCs/>
              </w:rPr>
              <w:t xml:space="preserve"> (AI/ML)</w:t>
            </w:r>
            <w:r>
              <w:t xml:space="preserve"> student seeking a </w:t>
            </w:r>
            <w:r>
              <w:rPr>
                <w:b/>
                <w:bCs/>
              </w:rPr>
              <w:t>Quantitative Developer</w:t>
            </w:r>
            <w:r>
              <w:rPr>
                <w:b/>
                <w:bCs/>
              </w:rPr>
              <w:t xml:space="preserve"> </w:t>
            </w:r>
            <w:r>
              <w:t xml:space="preserve"> role to apply strong foundations in </w:t>
            </w:r>
            <w:r>
              <w:rPr>
                <w:b/>
                <w:bCs/>
              </w:rPr>
              <w:t>Algorithms, Data Structures, and High-Performance Computing</w:t>
            </w:r>
            <w:r>
              <w:t xml:space="preserve"> towards designing and optimizing systematic trading strategies. Eager to leverage practical experience in </w:t>
            </w:r>
            <w:r>
              <w:rPr>
                <w:b/>
                <w:bCs/>
              </w:rPr>
              <w:t>MQL5 algorithmic trading</w:t>
            </w:r>
            <w:r>
              <w:t xml:space="preserve"> and </w:t>
            </w:r>
            <w:r>
              <w:rPr>
                <w:b/>
                <w:bCs/>
              </w:rPr>
              <w:t>time-series analysis</w:t>
            </w:r>
            <w:r>
              <w:t xml:space="preserve"> to contribute to production-grade fin</w:t>
            </w:r>
            <w:r>
              <w:t xml:space="preserve">ancial systems </w:t>
            </w:r>
            <w:r w:rsidR="001A08C1"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>.</w:t>
            </w:r>
          </w:p>
        </w:tc>
      </w:tr>
      <w:tr w:rsidR="00715A80">
        <w:trPr>
          <w:trHeight w:val="400"/>
        </w:trPr>
        <w:tc>
          <w:tcPr>
            <w:tcW w:w="10492" w:type="dxa"/>
            <w:gridSpan w:val="2"/>
            <w:vMerge/>
            <w:tcBorders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</w:rPr>
            </w:pPr>
          </w:p>
        </w:tc>
      </w:tr>
      <w:tr w:rsidR="00715A80"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303030"/>
            </w:tcBorders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</w:tcPr>
          <w:p w:rsidR="00D05E7E" w:rsidRPr="00D05E7E" w:rsidRDefault="00D05E7E" w:rsidP="00D05E7E">
            <w:pPr>
              <w:widowControl w:val="0"/>
              <w:spacing w:line="240" w:lineRule="auto"/>
              <w:jc w:val="center"/>
              <w:rPr>
                <w:rFonts w:ascii="Open Sans" w:hAnsi="Open Sans"/>
                <w:b/>
                <w:sz w:val="28"/>
                <w:szCs w:val="28"/>
              </w:rPr>
            </w:pPr>
            <w:r w:rsidRPr="00D05E7E">
              <w:rPr>
                <w:rFonts w:ascii="Open Sans" w:hAnsi="Open Sans"/>
                <w:b/>
                <w:sz w:val="28"/>
                <w:szCs w:val="28"/>
              </w:rPr>
              <w:t>QUANTITATIVE &amp; ALGORITHMIC EXPERIENCE</w:t>
            </w: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12" w:space="0" w:color="303030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2"/>
                <w:szCs w:val="12"/>
              </w:rPr>
            </w:pPr>
          </w:p>
        </w:tc>
      </w:tr>
      <w:tr w:rsidR="00715A80">
        <w:tc>
          <w:tcPr>
            <w:tcW w:w="5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Pr="00DB0D1F" w:rsidRDefault="00D05E7E" w:rsidP="00DB0D1F">
            <w:pPr>
              <w:widowControl w:val="0"/>
              <w:spacing w:line="300" w:lineRule="auto"/>
              <w:rPr>
                <w:b/>
              </w:rPr>
            </w:pPr>
            <w:r w:rsidRPr="00DB0D1F">
              <w:rPr>
                <w:b/>
              </w:rPr>
              <w:t xml:space="preserve">Algorithmic Trading Development </w:t>
            </w:r>
            <w:r w:rsidR="001A08C1"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 xml:space="preserve"> </w:t>
            </w:r>
          </w:p>
          <w:p w:rsidR="00DB0D1F" w:rsidRDefault="00DB0D1F" w:rsidP="00DB0D1F">
            <w:pPr>
              <w:widowControl w:val="0"/>
              <w:spacing w:line="300" w:lineRule="auto"/>
              <w:rPr>
                <w:b/>
                <w:bCs/>
              </w:rPr>
            </w:pPr>
            <w:r w:rsidRPr="00DB0D1F">
              <w:rPr>
                <w:b/>
              </w:rPr>
              <w:t>Mean</w:t>
            </w:r>
            <w:r>
              <w:t xml:space="preserve"> </w:t>
            </w:r>
            <w:r>
              <w:rPr>
                <w:b/>
                <w:bCs/>
              </w:rPr>
              <w:t xml:space="preserve">Reversion </w:t>
            </w:r>
            <w:proofErr w:type="gramStart"/>
            <w:r>
              <w:rPr>
                <w:b/>
                <w:bCs/>
              </w:rPr>
              <w:t>Strategy</w:t>
            </w:r>
            <w:r w:rsidR="00E9368D">
              <w:rPr>
                <w:b/>
                <w:bCs/>
              </w:rPr>
              <w:t>:-</w:t>
            </w:r>
            <w:proofErr w:type="gramEnd"/>
            <w:r w:rsidR="00E9368D"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>MQL5</w:t>
            </w:r>
            <w:r w:rsidR="00E9368D">
              <w:rPr>
                <w:b/>
                <w:bCs/>
              </w:rPr>
              <w:t>, C++</w:t>
            </w:r>
          </w:p>
          <w:p w:rsidR="00DB0D1F" w:rsidRDefault="00DB0D1F" w:rsidP="00DB0D1F">
            <w:pPr>
              <w:widowControl w:val="0"/>
              <w:spacing w:line="300" w:lineRule="auto"/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</w:pPr>
          </w:p>
        </w:tc>
        <w:tc>
          <w:tcPr>
            <w:tcW w:w="5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spacing w:line="312" w:lineRule="auto"/>
              <w:jc w:val="right"/>
              <w:rPr>
                <w:rFonts w:ascii="Open Sans" w:eastAsia="Open Sans" w:hAnsi="Open Sans" w:cs="Open Sans"/>
                <w:sz w:val="20"/>
                <w:szCs w:val="20"/>
              </w:rPr>
            </w:pPr>
          </w:p>
        </w:tc>
      </w:tr>
      <w:tr w:rsidR="00715A80"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234D1" w:rsidRPr="005234D1" w:rsidRDefault="005234D1">
            <w:pPr>
              <w:widowControl w:val="0"/>
              <w:numPr>
                <w:ilvl w:val="0"/>
                <w:numId w:val="1"/>
              </w:numPr>
              <w:spacing w:line="300" w:lineRule="auto"/>
              <w:rPr>
                <w:sz w:val="20"/>
                <w:szCs w:val="20"/>
              </w:rPr>
            </w:pPr>
            <w:r w:rsidRPr="005234D1">
              <w:rPr>
                <w:b/>
                <w:bCs/>
                <w:sz w:val="20"/>
                <w:szCs w:val="20"/>
              </w:rPr>
              <w:t>Algorithm Design &amp; Implementation:</w:t>
            </w:r>
            <w:r w:rsidRPr="005234D1">
              <w:rPr>
                <w:sz w:val="20"/>
                <w:szCs w:val="20"/>
              </w:rPr>
              <w:t xml:space="preserve"> Developed the core signal logic combining </w:t>
            </w:r>
            <w:r w:rsidRPr="005234D1">
              <w:rPr>
                <w:b/>
                <w:bCs/>
                <w:sz w:val="20"/>
                <w:szCs w:val="20"/>
              </w:rPr>
              <w:t>Bollinger Bands</w:t>
            </w:r>
            <w:r w:rsidRPr="005234D1">
              <w:rPr>
                <w:sz w:val="20"/>
                <w:szCs w:val="20"/>
              </w:rPr>
              <w:t xml:space="preserve"> (calculated via custom </w:t>
            </w:r>
            <w:r w:rsidRPr="005234D1">
              <w:rPr>
                <w:b/>
                <w:bCs/>
                <w:sz w:val="20"/>
                <w:szCs w:val="20"/>
              </w:rPr>
              <w:t>Standard Deviation</w:t>
            </w:r>
            <w:r w:rsidRPr="005234D1">
              <w:rPr>
                <w:sz w:val="20"/>
                <w:szCs w:val="20"/>
              </w:rPr>
              <w:t xml:space="preserve"> on price data) and </w:t>
            </w:r>
            <w:r w:rsidRPr="005234D1">
              <w:rPr>
                <w:b/>
                <w:bCs/>
                <w:sz w:val="20"/>
                <w:szCs w:val="20"/>
              </w:rPr>
              <w:t>RSI thresholds</w:t>
            </w:r>
            <w:r w:rsidRPr="005234D1">
              <w:rPr>
                <w:sz w:val="20"/>
                <w:szCs w:val="20"/>
              </w:rPr>
              <w:t xml:space="preserve"> to identify oversold/overbought conditions.</w:t>
            </w:r>
          </w:p>
          <w:p w:rsidR="00715A80" w:rsidRPr="005234D1" w:rsidRDefault="005234D1">
            <w:pPr>
              <w:widowControl w:val="0"/>
              <w:numPr>
                <w:ilvl w:val="0"/>
                <w:numId w:val="1"/>
              </w:numPr>
              <w:spacing w:line="300" w:lineRule="auto"/>
              <w:rPr>
                <w:sz w:val="20"/>
                <w:szCs w:val="20"/>
              </w:rPr>
            </w:pPr>
            <w:r w:rsidRPr="005234D1">
              <w:rPr>
                <w:b/>
                <w:bCs/>
                <w:sz w:val="20"/>
                <w:szCs w:val="20"/>
              </w:rPr>
              <w:t>Performance Engineering:</w:t>
            </w:r>
            <w:r w:rsidRPr="005234D1">
              <w:rPr>
                <w:sz w:val="20"/>
                <w:szCs w:val="20"/>
              </w:rPr>
              <w:t xml:space="preserve"> Implemented </w:t>
            </w:r>
            <w:r w:rsidRPr="005234D1">
              <w:rPr>
                <w:b/>
                <w:bCs/>
                <w:sz w:val="20"/>
                <w:szCs w:val="20"/>
              </w:rPr>
              <w:t>Bar-by-Bar synchronization</w:t>
            </w:r>
            <w:r w:rsidRPr="005234D1"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5234D1">
              <w:rPr>
                <w:rStyle w:val="HTMLCode"/>
                <w:rFonts w:eastAsia="Arial"/>
              </w:rPr>
              <w:t>IsNewBar</w:t>
            </w:r>
            <w:proofErr w:type="spellEnd"/>
            <w:r w:rsidRPr="005234D1">
              <w:rPr>
                <w:rStyle w:val="HTMLCode"/>
                <w:rFonts w:eastAsia="Arial"/>
              </w:rPr>
              <w:t>(</w:t>
            </w:r>
            <w:proofErr w:type="gramEnd"/>
            <w:r w:rsidRPr="005234D1">
              <w:rPr>
                <w:rStyle w:val="HTMLCode"/>
                <w:rFonts w:eastAsia="Arial"/>
              </w:rPr>
              <w:t>)</w:t>
            </w:r>
            <w:r w:rsidRPr="005234D1">
              <w:rPr>
                <w:sz w:val="20"/>
                <w:szCs w:val="20"/>
              </w:rPr>
              <w:t xml:space="preserve"> check) and </w:t>
            </w:r>
            <w:r w:rsidRPr="005234D1">
              <w:rPr>
                <w:b/>
                <w:bCs/>
                <w:sz w:val="20"/>
                <w:szCs w:val="20"/>
              </w:rPr>
              <w:t>Time-Based Filtering</w:t>
            </w:r>
            <w:r w:rsidRPr="005234D1">
              <w:rPr>
                <w:sz w:val="20"/>
                <w:szCs w:val="20"/>
              </w:rPr>
              <w:t xml:space="preserve"> to isolate optimal high-liquidity trading hours an</w:t>
            </w:r>
            <w:r w:rsidRPr="005234D1">
              <w:rPr>
                <w:sz w:val="20"/>
                <w:szCs w:val="20"/>
              </w:rPr>
              <w:t>d enhance execution performance</w:t>
            </w:r>
            <w:r w:rsidR="001A08C1" w:rsidRPr="005234D1">
              <w:rPr>
                <w:rFonts w:ascii="Open Sans" w:eastAsia="Open Sans" w:hAnsi="Open Sans" w:cs="Open Sans"/>
                <w:sz w:val="20"/>
                <w:szCs w:val="20"/>
              </w:rPr>
              <w:t xml:space="preserve">. </w:t>
            </w:r>
          </w:p>
          <w:p w:rsidR="00715A80" w:rsidRPr="005234D1" w:rsidRDefault="005234D1">
            <w:pPr>
              <w:widowControl w:val="0"/>
              <w:numPr>
                <w:ilvl w:val="0"/>
                <w:numId w:val="1"/>
              </w:numPr>
              <w:spacing w:line="300" w:lineRule="auto"/>
              <w:rPr>
                <w:sz w:val="20"/>
                <w:szCs w:val="20"/>
              </w:rPr>
            </w:pPr>
            <w:r w:rsidRPr="005234D1">
              <w:rPr>
                <w:b/>
                <w:bCs/>
                <w:sz w:val="20"/>
                <w:szCs w:val="20"/>
              </w:rPr>
              <w:t>Numerical Methods:</w:t>
            </w:r>
            <w:r w:rsidRPr="005234D1">
              <w:rPr>
                <w:sz w:val="20"/>
                <w:szCs w:val="20"/>
              </w:rPr>
              <w:t xml:space="preserve"> Performed manual calculation of </w:t>
            </w:r>
            <w:r w:rsidRPr="005234D1">
              <w:rPr>
                <w:b/>
                <w:bCs/>
                <w:sz w:val="20"/>
                <w:szCs w:val="20"/>
              </w:rPr>
              <w:t>Standard Deviation</w:t>
            </w:r>
            <w:r w:rsidRPr="005234D1">
              <w:rPr>
                <w:sz w:val="20"/>
                <w:szCs w:val="20"/>
              </w:rPr>
              <w:t xml:space="preserve"> and </w:t>
            </w:r>
            <w:r w:rsidRPr="005234D1">
              <w:rPr>
                <w:b/>
                <w:bCs/>
                <w:sz w:val="20"/>
                <w:szCs w:val="20"/>
              </w:rPr>
              <w:t>Moving Average</w:t>
            </w:r>
            <w:r w:rsidRPr="005234D1">
              <w:rPr>
                <w:sz w:val="20"/>
                <w:szCs w:val="20"/>
              </w:rPr>
              <w:t xml:space="preserve"> over a price array, showcasing proficiency in fundamental numerical methods e</w:t>
            </w:r>
            <w:r w:rsidRPr="005234D1">
              <w:rPr>
                <w:sz w:val="20"/>
                <w:szCs w:val="20"/>
              </w:rPr>
              <w:t>ssential for financial modeling</w:t>
            </w:r>
            <w:r w:rsidR="001A08C1" w:rsidRPr="005234D1">
              <w:rPr>
                <w:rFonts w:ascii="Open Sans" w:eastAsia="Open Sans" w:hAnsi="Open Sans" w:cs="Open Sans"/>
                <w:sz w:val="20"/>
                <w:szCs w:val="20"/>
              </w:rPr>
              <w:t>.</w:t>
            </w:r>
          </w:p>
          <w:p w:rsidR="00715A80" w:rsidRPr="005234D1" w:rsidRDefault="001A08C1" w:rsidP="005234D1">
            <w:pPr>
              <w:widowControl w:val="0"/>
              <w:numPr>
                <w:ilvl w:val="0"/>
                <w:numId w:val="1"/>
              </w:numPr>
              <w:spacing w:after="240" w:line="300" w:lineRule="auto"/>
              <w:rPr>
                <w:sz w:val="20"/>
                <w:szCs w:val="20"/>
              </w:rPr>
            </w:pPr>
            <w:r w:rsidRPr="005234D1">
              <w:rPr>
                <w:rFonts w:eastAsia="Open Sans"/>
                <w:sz w:val="20"/>
                <w:szCs w:val="20"/>
              </w:rPr>
              <w:t>Improved</w:t>
            </w:r>
            <w:r w:rsidRPr="005234D1">
              <w:rPr>
                <w:rFonts w:eastAsia="Open Sans"/>
                <w:b/>
                <w:sz w:val="20"/>
                <w:szCs w:val="20"/>
              </w:rPr>
              <w:t xml:space="preserve"> </w:t>
            </w:r>
            <w:r w:rsidR="005234D1" w:rsidRPr="005234D1">
              <w:rPr>
                <w:rFonts w:eastAsia="Open Sans"/>
                <w:b/>
                <w:sz w:val="20"/>
                <w:szCs w:val="20"/>
              </w:rPr>
              <w:t>Sharp Ratio</w:t>
            </w:r>
            <w:r w:rsidR="005234D1" w:rsidRPr="005234D1">
              <w:rPr>
                <w:rFonts w:eastAsia="Open Sans"/>
                <w:sz w:val="20"/>
                <w:szCs w:val="20"/>
              </w:rPr>
              <w:t xml:space="preserve"> and reduce the </w:t>
            </w:r>
            <w:r w:rsidR="005234D1" w:rsidRPr="005234D1">
              <w:rPr>
                <w:rFonts w:eastAsia="Open Sans"/>
                <w:b/>
                <w:sz w:val="20"/>
                <w:szCs w:val="20"/>
              </w:rPr>
              <w:t>Drawdown</w:t>
            </w:r>
            <w:r w:rsidRPr="005234D1">
              <w:rPr>
                <w:rFonts w:ascii="Open Sans" w:eastAsia="Open Sans" w:hAnsi="Open Sans" w:cs="Open Sans"/>
                <w:sz w:val="20"/>
                <w:szCs w:val="20"/>
              </w:rPr>
              <w:t>.</w:t>
            </w: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2"/>
                <w:szCs w:val="12"/>
              </w:rPr>
            </w:pP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Open Sans" w:eastAsia="Open Sans" w:hAnsi="Open Sans" w:cs="Open Sans"/>
                <w:sz w:val="12"/>
                <w:szCs w:val="12"/>
              </w:rPr>
            </w:pPr>
          </w:p>
        </w:tc>
      </w:tr>
      <w:tr w:rsidR="00715A80">
        <w:tc>
          <w:tcPr>
            <w:tcW w:w="5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5234D1" w:rsidP="00E9368D">
            <w:pPr>
              <w:widowControl w:val="0"/>
              <w:spacing w:line="300" w:lineRule="auto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proofErr w:type="spellStart"/>
            <w:r>
              <w:rPr>
                <w:b/>
                <w:bCs/>
              </w:rPr>
              <w:t>AlphaSwing</w:t>
            </w:r>
            <w:proofErr w:type="spellEnd"/>
            <w:r>
              <w:rPr>
                <w:b/>
                <w:bCs/>
              </w:rPr>
              <w:t xml:space="preserve"> Engine</w:t>
            </w:r>
            <w:r w:rsidR="00E9368D">
              <w:t xml:space="preserve"> </w:t>
            </w:r>
          </w:p>
        </w:tc>
        <w:tc>
          <w:tcPr>
            <w:tcW w:w="5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5234D1">
            <w:pPr>
              <w:widowControl w:val="0"/>
              <w:spacing w:line="312" w:lineRule="auto"/>
              <w:jc w:val="right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sz w:val="20"/>
                <w:szCs w:val="20"/>
              </w:rPr>
              <w:t xml:space="preserve">   </w:t>
            </w: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5234D1" w:rsidRPr="00E9368D" w:rsidRDefault="00E9368D" w:rsidP="00E936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b/>
                <w:sz w:val="20"/>
                <w:szCs w:val="20"/>
              </w:rPr>
            </w:pPr>
            <w:r w:rsidRPr="00E9368D">
              <w:rPr>
                <w:b/>
              </w:rPr>
              <w:t xml:space="preserve">Systematic Trading </w:t>
            </w:r>
            <w:proofErr w:type="gramStart"/>
            <w:r w:rsidRPr="00E9368D">
              <w:rPr>
                <w:b/>
              </w:rPr>
              <w:t>Engine</w:t>
            </w:r>
            <w:r>
              <w:rPr>
                <w:b/>
              </w:rPr>
              <w:t>:-</w:t>
            </w:r>
            <w:proofErr w:type="gramEnd"/>
            <w:r>
              <w:rPr>
                <w:b/>
              </w:rPr>
              <w:t xml:space="preserve">  Python</w:t>
            </w:r>
          </w:p>
          <w:p w:rsidR="00E9368D" w:rsidRPr="00E9368D" w:rsidRDefault="00E9368D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E9368D">
              <w:rPr>
                <w:b/>
                <w:bCs/>
                <w:sz w:val="20"/>
                <w:szCs w:val="20"/>
              </w:rPr>
              <w:t>Quantitative Scoring:</w:t>
            </w:r>
            <w:r w:rsidRPr="00E9368D">
              <w:rPr>
                <w:sz w:val="20"/>
                <w:szCs w:val="20"/>
              </w:rPr>
              <w:t xml:space="preserve"> Developed a </w:t>
            </w:r>
            <w:r w:rsidRPr="00E9368D">
              <w:rPr>
                <w:b/>
                <w:bCs/>
                <w:sz w:val="20"/>
                <w:szCs w:val="20"/>
              </w:rPr>
              <w:t>Pandas-based scoring model</w:t>
            </w:r>
            <w:r w:rsidRPr="00E9368D">
              <w:rPr>
                <w:sz w:val="20"/>
                <w:szCs w:val="20"/>
              </w:rPr>
              <w:t xml:space="preserve"> using </w:t>
            </w:r>
            <w:r w:rsidRPr="00E9368D">
              <w:rPr>
                <w:b/>
                <w:bCs/>
                <w:sz w:val="20"/>
                <w:szCs w:val="20"/>
              </w:rPr>
              <w:t>rank-based percentile analysis</w:t>
            </w:r>
            <w:r w:rsidRPr="00E9368D">
              <w:rPr>
                <w:sz w:val="20"/>
                <w:szCs w:val="20"/>
              </w:rPr>
              <w:t xml:space="preserve"> across market factors for final trade signal generation.</w:t>
            </w:r>
          </w:p>
          <w:p w:rsidR="00E9368D" w:rsidRPr="00E9368D" w:rsidRDefault="00E9368D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E9368D">
              <w:rPr>
                <w:b/>
                <w:bCs/>
                <w:sz w:val="20"/>
                <w:szCs w:val="20"/>
              </w:rPr>
              <w:t>High-Speed Data Ingestion:</w:t>
            </w:r>
            <w:r w:rsidRPr="00E9368D">
              <w:rPr>
                <w:sz w:val="20"/>
                <w:szCs w:val="20"/>
              </w:rPr>
              <w:t xml:space="preserve"> Engineered a </w:t>
            </w:r>
            <w:r w:rsidRPr="00E9368D">
              <w:rPr>
                <w:b/>
                <w:bCs/>
                <w:sz w:val="20"/>
                <w:szCs w:val="20"/>
              </w:rPr>
              <w:t>Python ETL pipeline</w:t>
            </w:r>
            <w:r w:rsidRPr="00E9368D">
              <w:rPr>
                <w:sz w:val="20"/>
                <w:szCs w:val="20"/>
              </w:rPr>
              <w:t xml:space="preserve"> to handle </w:t>
            </w:r>
            <w:r w:rsidRPr="00E9368D">
              <w:rPr>
                <w:b/>
                <w:bCs/>
                <w:sz w:val="20"/>
                <w:szCs w:val="20"/>
              </w:rPr>
              <w:t>real-time JSON data acquisition</w:t>
            </w:r>
            <w:r w:rsidRPr="00E9368D">
              <w:rPr>
                <w:sz w:val="20"/>
                <w:szCs w:val="20"/>
              </w:rPr>
              <w:t xml:space="preserve"> from external financial APIs.</w:t>
            </w:r>
          </w:p>
          <w:p w:rsidR="00715A80" w:rsidRDefault="00E9368D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 w:rsidRPr="00E9368D">
              <w:rPr>
                <w:b/>
                <w:bCs/>
                <w:sz w:val="20"/>
                <w:szCs w:val="20"/>
              </w:rPr>
              <w:t>Production Automation:</w:t>
            </w:r>
            <w:r w:rsidRPr="00E9368D">
              <w:rPr>
                <w:sz w:val="20"/>
                <w:szCs w:val="20"/>
              </w:rPr>
              <w:t xml:space="preserve"> Implemented </w:t>
            </w:r>
            <w:r w:rsidRPr="00E9368D">
              <w:rPr>
                <w:b/>
                <w:bCs/>
                <w:sz w:val="20"/>
                <w:szCs w:val="20"/>
              </w:rPr>
              <w:t>API-driven notification system</w:t>
            </w:r>
            <w:r w:rsidRPr="00E9368D">
              <w:rPr>
                <w:sz w:val="20"/>
                <w:szCs w:val="20"/>
              </w:rPr>
              <w:t xml:space="preserve"> (Telegram) for automated, real-time portfolio updates, showcasing system integration skills</w:t>
            </w:r>
            <w:r>
              <w:t>.</w:t>
            </w:r>
          </w:p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</w:rPr>
            </w:pPr>
          </w:p>
        </w:tc>
      </w:tr>
      <w:tr w:rsidR="00715A80"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303030"/>
            </w:tcBorders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</w:tcPr>
          <w:p w:rsidR="00715A80" w:rsidRDefault="00715A80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8"/>
                <w:szCs w:val="28"/>
              </w:rPr>
            </w:pPr>
          </w:p>
          <w:p w:rsidR="00715A80" w:rsidRDefault="001A08C1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b/>
                <w:sz w:val="28"/>
                <w:szCs w:val="28"/>
              </w:rPr>
            </w:pPr>
            <w:r>
              <w:rPr>
                <w:rFonts w:ascii="Open Sans" w:eastAsia="Open Sans" w:hAnsi="Open Sans" w:cs="Open Sans"/>
                <w:b/>
                <w:sz w:val="28"/>
                <w:szCs w:val="28"/>
              </w:rPr>
              <w:t>EDUCATION</w:t>
            </w: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12" w:space="0" w:color="303030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2"/>
                <w:szCs w:val="12"/>
              </w:rPr>
            </w:pPr>
          </w:p>
        </w:tc>
      </w:tr>
      <w:tr w:rsidR="00715A80">
        <w:tc>
          <w:tcPr>
            <w:tcW w:w="52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1A08C1">
            <w:pPr>
              <w:widowControl w:val="0"/>
              <w:spacing w:line="300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>Amity University, Gurgaon</w:t>
            </w:r>
          </w:p>
        </w:tc>
        <w:tc>
          <w:tcPr>
            <w:tcW w:w="52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1A08C1">
            <w:pPr>
              <w:widowControl w:val="0"/>
              <w:spacing w:line="312" w:lineRule="auto"/>
              <w:jc w:val="right"/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>July 2023 - July, 2027</w:t>
            </w:r>
          </w:p>
        </w:tc>
      </w:tr>
      <w:tr w:rsidR="00715A80"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1A08C1">
            <w:pPr>
              <w:widowControl w:val="0"/>
              <w:spacing w:line="300" w:lineRule="auto"/>
              <w:rPr>
                <w:rFonts w:ascii="Open Sans" w:eastAsia="Open Sans" w:hAnsi="Open Sans" w:cs="Open Sans"/>
                <w:b/>
                <w:color w:val="30303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303030"/>
                <w:sz w:val="20"/>
                <w:szCs w:val="20"/>
              </w:rPr>
              <w:t>Bachelor of Technology in Artificial Intelligence and Machine Learning</w:t>
            </w:r>
          </w:p>
          <w:p w:rsidR="00715A80" w:rsidRPr="00E9368D" w:rsidRDefault="00E9368D" w:rsidP="00E9368D">
            <w:pPr>
              <w:widowControl w:val="0"/>
              <w:numPr>
                <w:ilvl w:val="0"/>
                <w:numId w:val="2"/>
              </w:numPr>
              <w:spacing w:line="300" w:lineRule="auto"/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</w:pPr>
            <w:r>
              <w:rPr>
                <w:b/>
                <w:bCs/>
              </w:rPr>
              <w:t>Quantitative Focus:</w:t>
            </w:r>
            <w:r>
              <w:t xml:space="preserve"> Strong foundation in </w:t>
            </w:r>
            <w:r>
              <w:rPr>
                <w:b/>
                <w:bCs/>
              </w:rPr>
              <w:t>Data Structures &amp; Algorithms (DSA)</w:t>
            </w:r>
            <w:r>
              <w:t>, Numerical Methods, and Time-Series Analysis.</w:t>
            </w:r>
          </w:p>
          <w:p w:rsidR="00E9368D" w:rsidRDefault="00E9368D" w:rsidP="00E9368D">
            <w:pPr>
              <w:widowControl w:val="0"/>
              <w:numPr>
                <w:ilvl w:val="0"/>
                <w:numId w:val="2"/>
              </w:numPr>
              <w:spacing w:line="300" w:lineRule="auto"/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</w:pPr>
            <w:r>
              <w:rPr>
                <w:b/>
                <w:bCs/>
              </w:rPr>
              <w:t>Relevant Coursework:</w:t>
            </w:r>
            <w:r>
              <w:t xml:space="preserve"> Deep Learning, Machine Learning, </w:t>
            </w:r>
            <w:r>
              <w:rPr>
                <w:b/>
                <w:bCs/>
              </w:rPr>
              <w:t>Python Programming</w:t>
            </w:r>
            <w:r>
              <w:t>, C++ (implied through DSA), and Big Data Analytics.</w:t>
            </w: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6"/>
                <w:szCs w:val="16"/>
              </w:rPr>
            </w:pPr>
          </w:p>
        </w:tc>
      </w:tr>
      <w:tr w:rsidR="00715A80"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12" w:space="0" w:color="303030"/>
            </w:tcBorders>
            <w:shd w:val="clear" w:color="auto" w:fill="auto"/>
            <w:tcMar>
              <w:top w:w="36" w:type="dxa"/>
              <w:left w:w="36" w:type="dxa"/>
              <w:bottom w:w="36" w:type="dxa"/>
              <w:right w:w="36" w:type="dxa"/>
            </w:tcMar>
          </w:tcPr>
          <w:p w:rsidR="00715A80" w:rsidRDefault="001A08C1">
            <w:pPr>
              <w:widowControl w:val="0"/>
              <w:spacing w:line="240" w:lineRule="auto"/>
              <w:jc w:val="center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sz w:val="28"/>
                <w:szCs w:val="28"/>
              </w:rPr>
              <w:t>SKILLS</w:t>
            </w:r>
          </w:p>
        </w:tc>
      </w:tr>
      <w:tr w:rsidR="00715A80">
        <w:trPr>
          <w:trHeight w:val="200"/>
        </w:trPr>
        <w:tc>
          <w:tcPr>
            <w:tcW w:w="10492" w:type="dxa"/>
            <w:gridSpan w:val="2"/>
            <w:tcBorders>
              <w:top w:val="single" w:sz="12" w:space="0" w:color="303030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715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Open Sans" w:eastAsia="Open Sans" w:hAnsi="Open Sans" w:cs="Open Sans"/>
                <w:sz w:val="12"/>
                <w:szCs w:val="12"/>
              </w:rPr>
            </w:pPr>
          </w:p>
        </w:tc>
      </w:tr>
      <w:tr w:rsidR="00715A80">
        <w:tc>
          <w:tcPr>
            <w:tcW w:w="10492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715A80" w:rsidRDefault="001A08C1">
            <w:pPr>
              <w:widowControl w:val="0"/>
              <w:numPr>
                <w:ilvl w:val="0"/>
                <w:numId w:val="3"/>
              </w:numPr>
              <w:spacing w:line="300" w:lineRule="auto"/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303030"/>
                <w:sz w:val="20"/>
                <w:szCs w:val="20"/>
              </w:rPr>
              <w:t>Programming &amp; Scripting:</w:t>
            </w:r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 xml:space="preserve"> Python, C++, SQL, MATLAB, Bash, MQL5</w:t>
            </w:r>
          </w:p>
          <w:p w:rsidR="00715A80" w:rsidRDefault="001A08C1" w:rsidP="001A08C1">
            <w:pPr>
              <w:widowControl w:val="0"/>
              <w:numPr>
                <w:ilvl w:val="0"/>
                <w:numId w:val="3"/>
              </w:numPr>
              <w:spacing w:line="300" w:lineRule="auto"/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</w:pPr>
            <w:r>
              <w:rPr>
                <w:rFonts w:ascii="Open Sans" w:eastAsia="Open Sans" w:hAnsi="Open Sans" w:cs="Open Sans"/>
                <w:b/>
                <w:color w:val="303030"/>
                <w:sz w:val="20"/>
                <w:szCs w:val="20"/>
              </w:rPr>
              <w:t>Frameworks &amp; Tools:</w:t>
            </w:r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 xml:space="preserve"> Flask, </w:t>
            </w:r>
            <w:proofErr w:type="spellStart"/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>MetaEditor</w:t>
            </w:r>
            <w:proofErr w:type="spellEnd"/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>FastAPI</w:t>
            </w:r>
            <w:proofErr w:type="spellEnd"/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>MLflow</w:t>
            </w:r>
            <w:proofErr w:type="spellEnd"/>
            <w:r>
              <w:rPr>
                <w:rFonts w:ascii="Open Sans" w:eastAsia="Open Sans" w:hAnsi="Open Sans" w:cs="Open Sans"/>
                <w:color w:val="303030"/>
                <w:sz w:val="20"/>
                <w:szCs w:val="20"/>
              </w:rPr>
              <w:t>, DVC, Docker, GitHub Actions, CI/CD</w:t>
            </w:r>
          </w:p>
        </w:tc>
      </w:tr>
    </w:tbl>
    <w:p w:rsidR="00715A80" w:rsidRDefault="00715A80" w:rsidP="00E9368D">
      <w:pPr>
        <w:widowControl w:val="0"/>
        <w:spacing w:line="240" w:lineRule="auto"/>
        <w:rPr>
          <w:rFonts w:ascii="Open Sans" w:eastAsia="Open Sans" w:hAnsi="Open Sans" w:cs="Open Sans"/>
          <w:sz w:val="20"/>
          <w:szCs w:val="20"/>
        </w:rPr>
      </w:pPr>
      <w:bookmarkStart w:id="0" w:name="_GoBack"/>
      <w:bookmarkEnd w:id="0"/>
    </w:p>
    <w:sectPr w:rsidR="00715A80">
      <w:pgSz w:w="11906" w:h="16838"/>
      <w:pgMar w:top="576" w:right="720" w:bottom="57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 SemiBold">
    <w:charset w:val="00"/>
    <w:family w:val="auto"/>
    <w:pitch w:val="default"/>
  </w:font>
  <w:font w:name="Open San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75C4E"/>
    <w:multiLevelType w:val="multilevel"/>
    <w:tmpl w:val="F0F0D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082EDE"/>
    <w:multiLevelType w:val="multilevel"/>
    <w:tmpl w:val="4CDAB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7A4718"/>
    <w:multiLevelType w:val="multilevel"/>
    <w:tmpl w:val="5700F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4D3257"/>
    <w:multiLevelType w:val="multilevel"/>
    <w:tmpl w:val="DECA8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A80"/>
    <w:rsid w:val="001A08C1"/>
    <w:rsid w:val="005234D1"/>
    <w:rsid w:val="00715A80"/>
    <w:rsid w:val="00D05E7E"/>
    <w:rsid w:val="00DB0D1F"/>
    <w:rsid w:val="00E9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2020"/>
  <w15:docId w15:val="{E0E45E24-FB50-4E35-8B54-B64F5BC8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05E7E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5E7E"/>
    <w:rPr>
      <w:color w:val="666666"/>
      <w:sz w:val="24"/>
      <w:szCs w:val="24"/>
    </w:rPr>
  </w:style>
  <w:style w:type="character" w:customStyle="1" w:styleId="export-sheets-button">
    <w:name w:val="export-sheets-button"/>
    <w:basedOn w:val="DefaultParagraphFont"/>
    <w:rsid w:val="00D05E7E"/>
  </w:style>
  <w:style w:type="character" w:styleId="HTMLCode">
    <w:name w:val="HTML Code"/>
    <w:basedOn w:val="DefaultParagraphFont"/>
    <w:uiPriority w:val="99"/>
    <w:semiHidden/>
    <w:unhideWhenUsed/>
    <w:rsid w:val="005234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rshit-chaudhary-ai-qua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2025-09-30T15:25:00Z</dcterms:created>
  <dcterms:modified xsi:type="dcterms:W3CDTF">2025-09-30T16:53:00Z</dcterms:modified>
</cp:coreProperties>
</file>