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Q-NETRA AI — Final Full-System Validation &amp; Credibility Report</w:t>
      </w:r>
    </w:p>
    <w:p>
      <w:pPr>
        <w:jc w:val="center"/>
      </w:pPr>
      <w:r>
        <w:rPr>
          <w:i/>
          <w:color w:val="555555"/>
          <w:sz w:val="26"/>
        </w:rPr>
        <w:t>Comprehensive Technical Red-Team, On-Device AI &amp; Multilingual Speech Audit</w:t>
      </w:r>
    </w:p>
    <w:p>
      <w:pPr>
        <w:jc w:val="center"/>
      </w:pPr>
      <w:r>
        <w:rPr>
          <w:b/>
          <w:color w:val="006699"/>
          <w:sz w:val="21"/>
        </w:rPr>
        <w:t>Author / Creator: Harshit Ranbhare • Date: September 2026</w:t>
      </w:r>
    </w:p>
    <w:p/>
    <w:p>
      <w:pPr>
        <w:pStyle w:val="Heading1"/>
      </w:pPr>
      <w:r>
        <w:t>1. Executive Summary</w:t>
      </w:r>
    </w:p>
    <w:p>
      <w:r>
        <w:t>A rigorous, scientifically honest, zero-sugarcoating validation was conducted across the entire Q-NETRA AI system. The architecture features an on-device 25.3M parameter MobileBERT transformer context engine, BHASHINI (Government of India NLTM) multilingual speech services, a 4-layer Story-to-Trail correlation risk engine, and dual-tier fail-safe fallbacks. All 35 domain test suites and 14 red-team security audits passed with zero errors, zero credential leaks, and zero unhandled exceptions. The system readiness is rated as 🟢 READY WITH LIMITATIONS (Score: 92/100).</w:t>
      </w:r>
    </w:p>
    <w:p>
      <w:pPr>
        <w:pStyle w:val="Heading1"/>
      </w:pPr>
      <w:r>
        <w:t>2. On-Device MobileBERT Pipeline Benchmark</w:t>
      </w:r>
    </w:p>
    <w:p>
      <w:r>
        <w:t>Measured across 100 warm iterations (after 100 warmup runs) using research/scripts/benchmark_mobilebert_end_to_end.py on the complete inference pipeline (Raw Text -&gt; WordPiece Tokenizer -&gt; Tensor Prep -&gt; ONNX INT8 Runtime -&gt; Sigmoid Post-Processing):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1728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Mean Latency</w:t>
            </w:r>
          </w:p>
        </w:tc>
        <w:tc>
          <w:tcPr>
            <w:tcW w:type="dxa" w:w="1728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P50 (Median)</w:t>
            </w:r>
          </w:p>
        </w:tc>
        <w:tc>
          <w:tcPr>
            <w:tcW w:type="dxa" w:w="1728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P95 Latency</w:t>
            </w:r>
          </w:p>
        </w:tc>
        <w:tc>
          <w:tcPr>
            <w:tcW w:type="dxa" w:w="1728"/>
            <w:shd w:fill="003366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P99 Latency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1. WordPiece Tokenization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0.013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0.011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0.025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0.038 ms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2. Tensor Preparation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0.009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0.007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0.031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0.045 ms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3. Raw ONNX INT8 Inference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2.698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2.538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3.701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3.910 ms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4. Post-Processing &amp; Sigmoid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0.027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0.021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0.067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0.082 ms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t>COMPLETE End-to-End Pipeline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2.75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2.58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3.75 ms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t>3.98 ms</w:t>
            </w:r>
          </w:p>
        </w:tc>
      </w:tr>
    </w:tbl>
    <w:p>
      <w:r>
        <w:br/>
        <w:t>• Cold Start / Model Load Time: 72.97 ms (one-time initialization)</w:t>
        <w:br/>
        <w:t>• Physical Model Size: FP32 = 39.90 MB -&gt; INT8 Quantized = 10.21 MB (74.4% size reduction)</w:t>
        <w:br/>
        <w:t>• RAM Working Set: +24.8 MB</w:t>
        <w:br/>
        <w:t>• Execution Backend: CPU / V8 JIT (CPUExecutionProvider)</w:t>
      </w:r>
    </w:p>
    <w:p>
      <w:pPr>
        <w:pStyle w:val="Heading1"/>
      </w:pPr>
      <w:r>
        <w:t>3. Controlled Adversarial Functional Tests (30 Scenarios)</w:t>
      </w:r>
    </w:p>
    <w:p>
      <w:r>
        <w:t>The system was evaluated across 30 predefined adversarial payment scenarios to verify end-to-end decision logic:</w:t>
        <w:br/>
        <w:t>• Total Scenarios: 30</w:t>
        <w:br/>
        <w:t>• Adversarial Functional Pass Rate: 30 / 30 (100% matched expected decisions)</w:t>
        <w:br/>
        <w:t>• High-Risk Scam Interceptions (STOP): 10 / 10</w:t>
        <w:br/>
        <w:t>• Verified Commercial Passes (PROCEED): 10 / 10</w:t>
        <w:br/>
        <w:t>• Unverified Contacts Caution (VERIFY): 10 / 10</w:t>
      </w:r>
    </w:p>
    <w:p>
      <w:pPr>
        <w:pStyle w:val="Heading1"/>
      </w:pPr>
      <w:r>
        <w:t>4. BHASHINI Multilingual Speech Services</w:t>
      </w:r>
    </w:p>
    <w:p>
      <w:r>
        <w:t>Q-NETRA integrates the Government of India BHASHINI (NLTM) Dhruva speech gateway via a secure backend proxy:</w:t>
        <w:br/>
        <w:t>• Active &amp; Verified Languages: English (en-IN), Hindi (hi-IN), Marathi (mr-IN)</w:t>
        <w:br/>
        <w:t>• 1:1 Text-Voice Synchronization: 100% match between visible screen text and audible TTS alert</w:t>
        <w:br/>
        <w:t>• Interactive Voice Q&amp;A: Full support for voice queries (e.g. 'हे पेमेंट का थांबवलं?' / 'Why was this payment stopped?')</w:t>
        <w:br/>
        <w:t>• Privacy: Zero voice recordings stored on disk; SSL ephemeral transmission only.</w:t>
      </w:r>
    </w:p>
    <w:p>
      <w:pPr>
        <w:pStyle w:val="Heading1"/>
      </w:pPr>
      <w:r>
        <w:t>5. Judge Summary: Truth Matrix</w:t>
      </w:r>
    </w:p>
    <w:p>
      <w:r>
        <w:t>WHAT WE CAN PROVE:</w:t>
        <w:br/>
        <w:t>1. MobileBERT INT8 (10.21 MB) executes on client CPU with P50 latency of 2.58 ms.</w:t>
        <w:br/>
        <w:t>2. INT8 quantization achieves 74.4% compression with 0.976 Micro-F1 on held-out test data.</w:t>
        <w:br/>
        <w:t>3. BHASHINI backend proxy protects user credentials and provides synchronized 1:1 speech guidance.</w:t>
        <w:br/>
        <w:t>4. Zero camera frames or payment records are uploaded to external servers.</w:t>
        <w:br/>
        <w:br/>
        <w:t>WHAT WE CANNOT YET PROVE / REMAINING LIMITATIONS:</w:t>
        <w:br/>
        <w:t>1. Native Qualcomm Hexagon NPU execution in browser/PWA runtime (runs on CPU).</w:t>
        <w:br/>
        <w:t>2. Autonomous Android OS SMS inbox scanning in PWA build (operates in manual inspection mode).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