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Q-NETRA AI — System Architecture &amp; Design Specification</w:t>
      </w:r>
    </w:p>
    <w:p>
      <w:pPr>
        <w:jc w:val="center"/>
      </w:pPr>
      <w:r>
        <w:rPr>
          <w:i/>
          <w:color w:val="555555"/>
          <w:sz w:val="26"/>
        </w:rPr>
        <w:t>Neural Pre-Payment Fraud Interception, Relational RiskGraph &amp; Trust Chain</w:t>
      </w:r>
    </w:p>
    <w:p>
      <w:pPr>
        <w:jc w:val="center"/>
      </w:pPr>
      <w:r>
        <w:rPr>
          <w:b/>
          <w:color w:val="006699"/>
          <w:sz w:val="21"/>
        </w:rPr>
        <w:t>Author / Creator: Harshit Ranbhare • Date: September 2026</w:t>
      </w:r>
    </w:p>
    <w:p/>
    <w:p>
      <w:pPr>
        <w:pStyle w:val="Heading1"/>
      </w:pPr>
      <w:r>
        <w:t>1. Architectural Overview</w:t>
      </w:r>
    </w:p>
    <w:p>
      <w:r>
        <w:t>Q-NETRA operates as a proactive pre-payment shield for India's UPI ecosystem. Unlike post-transaction fraud alerting systems, Q-NETRA executes deep forensic correlation before money leaves the sender's account. The architecture is structured across three core pillars: Story (Intent), Identity (Recipient), and Network (Money Trail).</w:t>
      </w:r>
    </w:p>
    <w:p>
      <w:pPr>
        <w:pStyle w:val="Heading1"/>
      </w:pPr>
      <w:r>
        <w:t>2. The 3-Pillar Forensic Engine</w:t>
      </w:r>
    </w:p>
    <w:p>
      <w:r>
        <w:t>1. Pillar 1 — Story / Intent (On-Device MobileBERT):</w:t>
        <w:br/>
        <w:t xml:space="preserve">   Extracts contextual signals from payment notes, SMS text, or QR intent tokens across 8 multi-label classes    (Legitimate, Payment Request, Urgency, Payment Pressure, Authority Impersonation, Phishing, Social Engineering, Fraud).</w:t>
        <w:br/>
        <w:br/>
        <w:t>2. Pillar 2 — Identity &amp; Recipient KYC:</w:t>
        <w:br/>
        <w:t xml:space="preserve">   Analyzes recipient handle age, KYC verification status, category (merchant vs individual), and mule registry flags.</w:t>
        <w:br/>
        <w:br/>
        <w:t>3. Pillar 3 — Network &amp; Money Trail (RiskGraph):</w:t>
        <w:br/>
        <w:t xml:space="preserve">   Synthesizes dynamic multi-hop relational graphs to detect layered money dispersal rings, device clustering, and IP proxies.</w:t>
      </w:r>
    </w:p>
    <w:p>
      <w:pPr>
        <w:pStyle w:val="Heading1"/>
      </w:pPr>
      <w:r>
        <w:t>3. 4-Stage Trust Chain Synthesis</w:t>
      </w:r>
    </w:p>
    <w:p>
      <w:r>
        <w:t>The Trust Chain aggregates all upstream signals into an explainable 4-stage audit trail:</w:t>
        <w:br/>
        <w:t>• Stage 1: Recipient Identity Verification (Clean vs Flagged Mule)</w:t>
        <w:br/>
        <w:t>• Stage 2: Intent-to-Trail Story Correlation (Mismatch Detection)</w:t>
        <w:br/>
        <w:t>• Stage 3: Network Risk Topology (Layered Node Dispersal Count)</w:t>
        <w:br/>
        <w:t>• Stage 4: Final Recommendation (STOP / VERIFY / PROCEED)</w:t>
      </w:r>
    </w:p>
    <w:p>
      <w:pPr>
        <w:pStyle w:val="Heading1"/>
      </w:pPr>
      <w:r>
        <w:t>4. Fail-Safe Fallback Hierarchy</w:t>
      </w:r>
    </w:p>
    <w:p>
      <w:r>
        <w:t>Q-NETRA enforces zero-downtime resilience under compound failures:</w:t>
        <w:br/>
        <w:t>• AI Model Fallback: MobileBERT Exception/Timeout (&gt;500ms) -&gt; Deterministic Regex Heuristic NLP (&lt;0.03ms).</w:t>
        <w:br/>
        <w:t>• Speech Gateway Fallback: BHASHINI Cloud Offline -&gt; Web Speech API (Browser Synthesis) -&gt; Silent Localized Text.</w:t>
        <w:br/>
        <w:t>• Network Loss: Full offline payment verification using local rule base and on-device MobileBERT.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