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6578BE" w:rsidRDefault="00000000">
      <w:pPr>
        <w:spacing w:after="0"/>
        <w:jc w:val="center"/>
        <w:rPr>
          <w:b/>
          <w:sz w:val="28"/>
          <w:szCs w:val="28"/>
        </w:rPr>
      </w:pPr>
      <w:r w:rsidRPr="006578BE">
        <w:rPr>
          <w:b/>
          <w:sz w:val="28"/>
          <w:szCs w:val="28"/>
        </w:rPr>
        <w:t>Project Design Phase</w:t>
      </w:r>
    </w:p>
    <w:p w14:paraId="09C4EF8E" w14:textId="77777777" w:rsidR="00E370AF" w:rsidRPr="006578BE" w:rsidRDefault="00000000">
      <w:pPr>
        <w:spacing w:after="0"/>
        <w:jc w:val="center"/>
        <w:rPr>
          <w:b/>
          <w:sz w:val="28"/>
          <w:szCs w:val="28"/>
        </w:rPr>
      </w:pPr>
      <w:r w:rsidRPr="006578BE">
        <w:rPr>
          <w:b/>
          <w:sz w:val="28"/>
          <w:szCs w:val="28"/>
        </w:rPr>
        <w:t>Solution Architecture</w:t>
      </w:r>
    </w:p>
    <w:p w14:paraId="1E9DADCA" w14:textId="77777777" w:rsidR="00564990" w:rsidRPr="00564990" w:rsidRDefault="00564990" w:rsidP="00564990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64990" w:rsidRPr="00564990" w14:paraId="50D6C58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0E5CB" w14:textId="77777777" w:rsidR="00564990" w:rsidRPr="00564990" w:rsidRDefault="00564990" w:rsidP="00564990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564990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C5431" w14:textId="77777777" w:rsidR="00564990" w:rsidRPr="00564990" w:rsidRDefault="00564990" w:rsidP="00564990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564990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30 March 2026</w:t>
            </w:r>
          </w:p>
        </w:tc>
      </w:tr>
      <w:tr w:rsidR="00564990" w:rsidRPr="00564990" w14:paraId="49A552C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48AD5" w14:textId="77777777" w:rsidR="00564990" w:rsidRPr="00564990" w:rsidRDefault="00564990" w:rsidP="00564990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564990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EF75" w14:textId="77777777" w:rsidR="00564990" w:rsidRPr="00564990" w:rsidRDefault="00564990" w:rsidP="00564990">
            <w:pPr>
              <w:spacing w:after="160" w:line="259" w:lineRule="auto"/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</w:pPr>
            <w:r w:rsidRPr="00564990">
              <w:rPr>
                <w:rFonts w:ascii="Arial" w:eastAsia="Arial" w:hAnsi="Arial" w:cs="Arial"/>
                <w:bCs/>
                <w:color w:val="000000"/>
                <w:sz w:val="24"/>
                <w:szCs w:val="24"/>
              </w:rPr>
              <w:t>Video Conferencing App</w:t>
            </w:r>
          </w:p>
        </w:tc>
      </w:tr>
    </w:tbl>
    <w:p w14:paraId="6665EFD0" w14:textId="77777777" w:rsidR="00564990" w:rsidRPr="00564990" w:rsidRDefault="00564990" w:rsidP="00564990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99AE86B" w14:textId="1481086E" w:rsidR="00F53E10" w:rsidRPr="006578BE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 w:rsidRPr="006578BE"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tbl>
      <w:tblPr>
        <w:tblW w:w="0" w:type="auto"/>
        <w:tblCellSpacing w:w="15" w:type="dxa"/>
        <w:shd w:val="clear" w:color="auto" w:fill="7F7F7F" w:themeFill="text1" w:themeFillTint="8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649"/>
        <w:gridCol w:w="5317"/>
      </w:tblGrid>
      <w:tr w:rsidR="00A57273" w:rsidRPr="00A57273" w14:paraId="034DB645" w14:textId="77777777" w:rsidTr="006578BE">
        <w:trPr>
          <w:tblHeader/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59719E8F" w14:textId="77777777" w:rsidR="00A57273" w:rsidRPr="006578BE" w:rsidRDefault="00A57273" w:rsidP="00A57273">
            <w:pPr>
              <w:rPr>
                <w:b/>
                <w:bCs/>
              </w:rPr>
            </w:pPr>
            <w:r w:rsidRPr="006578BE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76DCC28A" w14:textId="77777777" w:rsidR="00A57273" w:rsidRPr="006578BE" w:rsidRDefault="00A57273" w:rsidP="00A57273">
            <w:pPr>
              <w:rPr>
                <w:b/>
                <w:bCs/>
              </w:rPr>
            </w:pPr>
            <w:r w:rsidRPr="006578BE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0E202C3C" w14:textId="77777777" w:rsidR="00A57273" w:rsidRPr="006578BE" w:rsidRDefault="00A57273" w:rsidP="00A57273">
            <w:pPr>
              <w:rPr>
                <w:b/>
                <w:bCs/>
              </w:rPr>
            </w:pPr>
            <w:r w:rsidRPr="006578BE">
              <w:rPr>
                <w:b/>
                <w:bCs/>
              </w:rPr>
              <w:t>Purpose / Rationale</w:t>
            </w:r>
          </w:p>
        </w:tc>
      </w:tr>
      <w:tr w:rsidR="00A57273" w:rsidRPr="00A57273" w14:paraId="0E0D5B6D" w14:textId="77777777" w:rsidTr="006578BE">
        <w:trPr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57561895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Real-time Communication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1CF9E9B8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Agora RTC SDK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3A87FD4E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Provides low latency, supports multi-party conferencing, and easy browser integration</w:t>
            </w:r>
          </w:p>
        </w:tc>
      </w:tr>
      <w:tr w:rsidR="00A57273" w:rsidRPr="00A57273" w14:paraId="019BC178" w14:textId="77777777" w:rsidTr="006578BE">
        <w:trPr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31792004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Authentication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0ECE14DE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 xml:space="preserve">JWT, </w:t>
            </w:r>
            <w:proofErr w:type="spellStart"/>
            <w:r w:rsidRPr="006578BE">
              <w:rPr>
                <w:bCs/>
              </w:rPr>
              <w:t>Bcrypt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13035335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Ensures secure, stateless session management and password hashing</w:t>
            </w:r>
          </w:p>
        </w:tc>
      </w:tr>
      <w:tr w:rsidR="00A57273" w:rsidRPr="00A57273" w14:paraId="72026A06" w14:textId="77777777" w:rsidTr="006578BE">
        <w:trPr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4F59C853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Data Persistence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4266E6AE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MongoDB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00AC6DF1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Flexible schema, scalable, and cost-effective (free tier available)</w:t>
            </w:r>
          </w:p>
        </w:tc>
      </w:tr>
      <w:tr w:rsidR="00A57273" w:rsidRPr="00A57273" w14:paraId="6FB16292" w14:textId="77777777" w:rsidTr="006578BE">
        <w:trPr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61AA6037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Frontend Performance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603A02E8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React.js, Tailwind CSS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2C8E71D2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Enables fast, responsive, and component-based UI development</w:t>
            </w:r>
          </w:p>
        </w:tc>
      </w:tr>
      <w:tr w:rsidR="00A57273" w:rsidRPr="00A57273" w14:paraId="6AF0099D" w14:textId="77777777" w:rsidTr="006578BE">
        <w:trPr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031F80B7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Backend Efficiency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6A99A1C1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Node.js, Express.js</w:t>
            </w:r>
          </w:p>
        </w:tc>
        <w:tc>
          <w:tcPr>
            <w:tcW w:w="0" w:type="auto"/>
            <w:shd w:val="clear" w:color="auto" w:fill="7F7F7F" w:themeFill="text1" w:themeFillTint="80"/>
            <w:vAlign w:val="center"/>
            <w:hideMark/>
          </w:tcPr>
          <w:p w14:paraId="22DF4894" w14:textId="77777777" w:rsidR="00A57273" w:rsidRPr="006578BE" w:rsidRDefault="00A57273" w:rsidP="00A57273">
            <w:pPr>
              <w:rPr>
                <w:bCs/>
              </w:rPr>
            </w:pPr>
            <w:r w:rsidRPr="006578BE">
              <w:rPr>
                <w:bCs/>
              </w:rPr>
              <w:t>Lightweight, non-blocking architecture ideal for real-time applications</w:t>
            </w:r>
          </w:p>
        </w:tc>
      </w:tr>
      <w:tr w:rsidR="006578BE" w:rsidRPr="00A57273" w14:paraId="035BC0F0" w14:textId="77777777" w:rsidTr="006578BE">
        <w:trPr>
          <w:tblCellSpacing w:w="15" w:type="dxa"/>
        </w:trPr>
        <w:tc>
          <w:tcPr>
            <w:tcW w:w="0" w:type="auto"/>
            <w:shd w:val="clear" w:color="auto" w:fill="7F7F7F" w:themeFill="text1" w:themeFillTint="80"/>
            <w:vAlign w:val="center"/>
          </w:tcPr>
          <w:p w14:paraId="4537A7F0" w14:textId="77777777" w:rsidR="006578BE" w:rsidRPr="006578BE" w:rsidRDefault="006578BE" w:rsidP="00A57273">
            <w:pPr>
              <w:rPr>
                <w:bCs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03327C55" w14:textId="77777777" w:rsidR="006578BE" w:rsidRPr="006578BE" w:rsidRDefault="006578BE" w:rsidP="00A57273">
            <w:pPr>
              <w:rPr>
                <w:bCs/>
              </w:rPr>
            </w:pPr>
          </w:p>
        </w:tc>
        <w:tc>
          <w:tcPr>
            <w:tcW w:w="0" w:type="auto"/>
            <w:shd w:val="clear" w:color="auto" w:fill="7F7F7F" w:themeFill="text1" w:themeFillTint="80"/>
            <w:vAlign w:val="center"/>
          </w:tcPr>
          <w:p w14:paraId="42D869B3" w14:textId="77777777" w:rsidR="006578BE" w:rsidRPr="006578BE" w:rsidRDefault="006578BE" w:rsidP="00A57273">
            <w:pPr>
              <w:rPr>
                <w:bCs/>
              </w:rPr>
            </w:pPr>
          </w:p>
        </w:tc>
      </w:tr>
    </w:tbl>
    <w:p w14:paraId="325D63A5" w14:textId="5ACCDEC4" w:rsidR="00A57273" w:rsidRDefault="006578BE">
      <w:pPr>
        <w:rPr>
          <w:b/>
        </w:rPr>
      </w:pPr>
      <w:r w:rsidRPr="006578BE">
        <w:rPr>
          <w:b/>
          <w:sz w:val="24"/>
          <w:szCs w:val="24"/>
        </w:rPr>
        <w:t>Solution Architecture Diagram:</w:t>
      </w:r>
      <w:r w:rsidRPr="006578BE">
        <w:rPr>
          <w:b/>
          <w:noProof/>
        </w:rPr>
        <w:t xml:space="preserve"> </w:t>
      </w:r>
      <w:r>
        <w:rPr>
          <w:b/>
          <w:noProof/>
        </w:rPr>
        <w:t xml:space="preserve">    </w:t>
      </w:r>
      <w:r w:rsidRPr="00A57273">
        <w:rPr>
          <w:b/>
          <w:noProof/>
        </w:rPr>
        <w:drawing>
          <wp:inline distT="0" distB="0" distL="0" distR="0" wp14:anchorId="56337877" wp14:editId="3F4E9EEB">
            <wp:extent cx="4762500" cy="3818547"/>
            <wp:effectExtent l="0" t="0" r="0" b="0"/>
            <wp:docPr id="126916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5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666" cy="382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273" w:rsidSect="006578BE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3821589-7805-4BEC-9BFB-C715D49044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8BDDBA-F587-4FE4-8614-A7821207EDAC}"/>
    <w:embedBold r:id="rId3" w:fontKey="{3F2E3669-2238-4D0A-8FC8-F3560FE9CD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1CD6B4B-07A9-4344-AAF6-F96DE28407B3}"/>
    <w:embedItalic r:id="rId5" w:fontKey="{D915B31E-3B60-404E-B181-D70C8CA9C40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21FC50C-4AD8-4A4A-AD08-E708D0744E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438B9"/>
    <w:rsid w:val="00564990"/>
    <w:rsid w:val="006578BE"/>
    <w:rsid w:val="007B4C42"/>
    <w:rsid w:val="008472B6"/>
    <w:rsid w:val="00862077"/>
    <w:rsid w:val="00A57273"/>
    <w:rsid w:val="00E370AF"/>
    <w:rsid w:val="00F5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 Kumar</cp:lastModifiedBy>
  <cp:revision>6</cp:revision>
  <dcterms:created xsi:type="dcterms:W3CDTF">2022-10-03T08:27:00Z</dcterms:created>
  <dcterms:modified xsi:type="dcterms:W3CDTF">2026-04-08T18:15:00Z</dcterms:modified>
</cp:coreProperties>
</file>