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6215" w14:textId="77777777" w:rsidR="00C82226" w:rsidRPr="0021454B" w:rsidRDefault="00C82226">
      <w:pPr>
        <w:spacing w:after="600"/>
        <w:rPr>
          <w:color w:val="auto"/>
        </w:rPr>
      </w:pPr>
    </w:p>
    <w:p w14:paraId="5B999AD5" w14:textId="77777777" w:rsidR="0021454B" w:rsidRPr="0021454B" w:rsidRDefault="0021454B">
      <w:pPr>
        <w:spacing w:after="600"/>
        <w:rPr>
          <w:color w:val="auto"/>
        </w:rPr>
      </w:pPr>
    </w:p>
    <w:p w14:paraId="58052F76" w14:textId="77777777" w:rsidR="0021454B" w:rsidRPr="0021454B" w:rsidRDefault="0021454B">
      <w:pPr>
        <w:spacing w:after="600"/>
        <w:rPr>
          <w:color w:val="auto"/>
        </w:rPr>
      </w:pPr>
    </w:p>
    <w:p w14:paraId="02395222" w14:textId="77777777" w:rsidR="0021454B" w:rsidRPr="0021454B" w:rsidRDefault="0021454B">
      <w:pPr>
        <w:spacing w:after="600"/>
        <w:rPr>
          <w:color w:val="auto"/>
        </w:rPr>
      </w:pPr>
    </w:p>
    <w:p w14:paraId="3233890F" w14:textId="77777777" w:rsidR="00C82226" w:rsidRPr="0021454B" w:rsidRDefault="00000000">
      <w:pPr>
        <w:spacing w:after="400"/>
        <w:jc w:val="center"/>
        <w:rPr>
          <w:color w:val="auto"/>
        </w:rPr>
      </w:pPr>
      <w:r w:rsidRPr="0021454B">
        <w:rPr>
          <w:b/>
          <w:bCs/>
          <w:color w:val="auto"/>
          <w:spacing w:val="20"/>
          <w:sz w:val="20"/>
          <w:szCs w:val="20"/>
        </w:rPr>
        <w:t>TECHNICAL SPECIFICATIONS &amp; SYSTEM DOCUMENTATION</w:t>
      </w:r>
    </w:p>
    <w:p w14:paraId="7E1DDE96" w14:textId="77777777" w:rsidR="00C82226" w:rsidRPr="0021454B" w:rsidRDefault="00000000">
      <w:pPr>
        <w:spacing w:after="200"/>
        <w:jc w:val="center"/>
        <w:rPr>
          <w:color w:val="auto"/>
        </w:rPr>
      </w:pPr>
      <w:r w:rsidRPr="0021454B">
        <w:rPr>
          <w:b/>
          <w:bCs/>
          <w:color w:val="auto"/>
          <w:sz w:val="60"/>
          <w:szCs w:val="60"/>
        </w:rPr>
        <w:t>WFX AI ERP PLATFORM</w:t>
      </w:r>
    </w:p>
    <w:p w14:paraId="5AF10E09" w14:textId="77777777" w:rsidR="00C82226" w:rsidRPr="0021454B" w:rsidRDefault="00000000">
      <w:pPr>
        <w:pBdr>
          <w:bottom w:val="single" w:sz="8" w:space="20" w:color="1F3864"/>
        </w:pBdr>
        <w:spacing w:after="700"/>
        <w:jc w:val="center"/>
        <w:rPr>
          <w:color w:val="auto"/>
        </w:rPr>
      </w:pPr>
      <w:r w:rsidRPr="0021454B">
        <w:rPr>
          <w:i/>
          <w:iCs/>
          <w:color w:val="auto"/>
          <w:sz w:val="24"/>
          <w:szCs w:val="24"/>
        </w:rPr>
        <w:t>Architecture, Cloud Deployment, REST API Reference, and Product Roadmap for the World Fashion Exchange AI-Driven ERP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82226" w:rsidRPr="0021454B" w14:paraId="7076C0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45EA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Prepared For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16399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20"/>
                <w:szCs w:val="20"/>
              </w:rPr>
              <w:t>World Fashion Exchange (WFX)</w:t>
            </w:r>
          </w:p>
        </w:tc>
      </w:tr>
      <w:tr w:rsidR="00C82226" w:rsidRPr="0021454B" w14:paraId="2CA5D92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834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Prepared By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D60C3" w14:textId="1060E289" w:rsidR="00C82226" w:rsidRPr="0021454B" w:rsidRDefault="0021454B">
            <w:pPr>
              <w:rPr>
                <w:color w:val="auto"/>
              </w:rPr>
            </w:pPr>
            <w:r w:rsidRPr="0021454B">
              <w:rPr>
                <w:color w:val="auto"/>
                <w:sz w:val="20"/>
                <w:szCs w:val="20"/>
              </w:rPr>
              <w:t>Harshit — Roll No. 2310990876</w:t>
            </w:r>
          </w:p>
        </w:tc>
      </w:tr>
      <w:tr w:rsidR="00C82226" w:rsidRPr="0021454B" w14:paraId="23C613D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79AF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180C6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20"/>
                <w:szCs w:val="20"/>
              </w:rPr>
              <w:t>harshit0876.be23@chitkara.edu.in</w:t>
            </w:r>
          </w:p>
        </w:tc>
      </w:tr>
    </w:tbl>
    <w:p w14:paraId="75DBCC91" w14:textId="77777777" w:rsidR="00C82226" w:rsidRPr="0021454B" w:rsidRDefault="00C82226">
      <w:pPr>
        <w:spacing w:after="300"/>
        <w:rPr>
          <w:color w:val="auto"/>
        </w:rPr>
      </w:pPr>
    </w:p>
    <w:p w14:paraId="67AA1E49" w14:textId="77777777" w:rsidR="00C82226" w:rsidRPr="0021454B" w:rsidRDefault="00000000">
      <w:pPr>
        <w:pStyle w:val="Heading1"/>
        <w:pageBreakBefore/>
        <w:rPr>
          <w:color w:val="auto"/>
        </w:rPr>
      </w:pPr>
      <w:bookmarkStart w:id="0" w:name="_Toc234538915"/>
      <w:bookmarkStart w:id="1" w:name="_Toc234574794"/>
      <w:r w:rsidRPr="0021454B">
        <w:rPr>
          <w:color w:val="auto"/>
        </w:rPr>
        <w:lastRenderedPageBreak/>
        <w:t>Table of Contents</w:t>
      </w:r>
      <w:bookmarkEnd w:id="0"/>
      <w:bookmarkEnd w:id="1"/>
    </w:p>
    <w:sdt>
      <w:sdtPr>
        <w:rPr>
          <w:color w:val="auto"/>
        </w:rPr>
        <w:alias w:val="Table of Contents"/>
        <w:id w:val="1358691946"/>
      </w:sdtPr>
      <w:sdtContent>
        <w:p w14:paraId="5753C515" w14:textId="313EA04D" w:rsidR="00BE1CC1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21454B">
            <w:rPr>
              <w:color w:val="auto"/>
            </w:rPr>
            <w:fldChar w:fldCharType="begin"/>
          </w:r>
          <w:r w:rsidRPr="0021454B">
            <w:rPr>
              <w:color w:val="auto"/>
            </w:rPr>
            <w:instrText>TOC \h \o "1-2"</w:instrText>
          </w:r>
          <w:r w:rsidRPr="0021454B">
            <w:rPr>
              <w:color w:val="auto"/>
            </w:rPr>
            <w:fldChar w:fldCharType="separate"/>
          </w:r>
        </w:p>
        <w:p w14:paraId="43BC9DF5" w14:textId="0F021720" w:rsidR="00BE1CC1" w:rsidRDefault="00BE1C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795" w:history="1">
            <w:r w:rsidRPr="004544D5">
              <w:rPr>
                <w:rStyle w:val="Hyperlink"/>
                <w:noProof/>
              </w:rPr>
              <w:t>1.  System Architecture &amp; Data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0485FD" w14:textId="04697A31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796" w:history="1">
            <w:r w:rsidRPr="004544D5">
              <w:rPr>
                <w:rStyle w:val="Hyperlink"/>
                <w:noProof/>
              </w:rPr>
              <w:t>1.1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950769" w14:textId="47DB7358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797" w:history="1">
            <w:r w:rsidRPr="004544D5">
              <w:rPr>
                <w:rStyle w:val="Hyperlink"/>
                <w:noProof/>
              </w:rPr>
              <w:t>1.2 Core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4A3270" w14:textId="0BBB776E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798" w:history="1">
            <w:r w:rsidRPr="004544D5">
              <w:rPr>
                <w:rStyle w:val="Hyperlink"/>
                <w:noProof/>
              </w:rPr>
              <w:t>1.3 System Data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7DF715" w14:textId="2E3BEDB1" w:rsidR="00BE1CC1" w:rsidRDefault="00BE1C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799" w:history="1">
            <w:r w:rsidRPr="004544D5">
              <w:rPr>
                <w:rStyle w:val="Hyperlink"/>
                <w:noProof/>
              </w:rPr>
              <w:t>2.  Cloud Deployment &amp; REST API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7CDF56" w14:textId="2B19D49E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800" w:history="1">
            <w:r w:rsidRPr="004544D5">
              <w:rPr>
                <w:rStyle w:val="Hyperlink"/>
                <w:noProof/>
              </w:rPr>
              <w:t>2.1 Infrastructure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909FB7" w14:textId="77CEB93A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801" w:history="1">
            <w:r w:rsidRPr="004544D5">
              <w:rPr>
                <w:rStyle w:val="Hyperlink"/>
                <w:noProof/>
              </w:rPr>
              <w:t>2.2 REST API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4BEF2B" w14:textId="5F11F4F9" w:rsidR="00BE1CC1" w:rsidRDefault="00BE1C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802" w:history="1">
            <w:r w:rsidRPr="004544D5">
              <w:rPr>
                <w:rStyle w:val="Hyperlink"/>
                <w:noProof/>
              </w:rPr>
              <w:t>3.  UI References &amp;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232D98" w14:textId="606B2F8C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803" w:history="1">
            <w:r w:rsidRPr="004544D5">
              <w:rPr>
                <w:rStyle w:val="Hyperlink"/>
                <w:noProof/>
              </w:rPr>
              <w:t>3.1 User Interface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990C6A" w14:textId="65D54C64" w:rsidR="00BE1CC1" w:rsidRDefault="00BE1CC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574804" w:history="1">
            <w:r w:rsidRPr="004544D5">
              <w:rPr>
                <w:rStyle w:val="Hyperlink"/>
                <w:noProof/>
              </w:rPr>
              <w:t>3.2 Future Scaling &amp; Performance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2662CE" w14:textId="107E2370" w:rsidR="00C82226" w:rsidRPr="0021454B" w:rsidRDefault="00000000" w:rsidP="0021454B">
          <w:pPr>
            <w:rPr>
              <w:color w:val="auto"/>
            </w:rPr>
          </w:pPr>
          <w:r w:rsidRPr="0021454B">
            <w:rPr>
              <w:color w:val="auto"/>
            </w:rPr>
            <w:fldChar w:fldCharType="end"/>
          </w:r>
        </w:p>
      </w:sdtContent>
    </w:sdt>
    <w:p w14:paraId="12A940D8" w14:textId="77777777" w:rsidR="00C82226" w:rsidRPr="0021454B" w:rsidRDefault="00000000">
      <w:pPr>
        <w:pStyle w:val="Heading1"/>
        <w:pageBreakBefore/>
        <w:rPr>
          <w:color w:val="auto"/>
        </w:rPr>
      </w:pPr>
      <w:bookmarkStart w:id="2" w:name="_Toc234574795"/>
      <w:r w:rsidRPr="0021454B">
        <w:rPr>
          <w:color w:val="auto"/>
        </w:rPr>
        <w:lastRenderedPageBreak/>
        <w:t>1.  System Architecture &amp; Data Flows</w:t>
      </w:r>
      <w:bookmarkEnd w:id="2"/>
    </w:p>
    <w:p w14:paraId="0229674E" w14:textId="181B05B7" w:rsidR="00C82226" w:rsidRPr="0021454B" w:rsidRDefault="0021454B">
      <w:pPr>
        <w:pStyle w:val="Heading2"/>
        <w:rPr>
          <w:color w:val="auto"/>
        </w:rPr>
      </w:pPr>
      <w:bookmarkStart w:id="3" w:name="_Toc234574796"/>
      <w:r w:rsidRPr="0021454B">
        <w:rPr>
          <w:color w:val="auto"/>
        </w:rPr>
        <w:t>1.1 Introduction</w:t>
      </w:r>
      <w:bookmarkEnd w:id="3"/>
    </w:p>
    <w:p w14:paraId="096CBDBB" w14:textId="77777777" w:rsidR="00C82226" w:rsidRPr="0021454B" w:rsidRDefault="00000000">
      <w:pPr>
        <w:spacing w:after="160" w:line="300" w:lineRule="auto"/>
        <w:jc w:val="both"/>
        <w:rPr>
          <w:color w:val="auto"/>
        </w:rPr>
      </w:pPr>
      <w:r w:rsidRPr="0021454B">
        <w:rPr>
          <w:color w:val="auto"/>
        </w:rPr>
        <w:t>The platform is built as a decoupled, multi-tier application. It isolates the user interface client from the intermediate REST coordinator, backing databases, and third-party AI models.</w:t>
      </w:r>
    </w:p>
    <w:p w14:paraId="2BB770B9" w14:textId="09C5077B" w:rsidR="00C82226" w:rsidRPr="0021454B" w:rsidRDefault="0021454B">
      <w:pPr>
        <w:pStyle w:val="Heading2"/>
        <w:rPr>
          <w:color w:val="auto"/>
        </w:rPr>
      </w:pPr>
      <w:bookmarkStart w:id="4" w:name="_Toc234574797"/>
      <w:r w:rsidRPr="0021454B">
        <w:rPr>
          <w:color w:val="auto"/>
        </w:rPr>
        <w:t>1.2 Core Components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C82226" w:rsidRPr="0021454B" w14:paraId="24C7918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C461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Component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A73C1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Description</w:t>
            </w:r>
          </w:p>
        </w:tc>
      </w:tr>
      <w:tr w:rsidR="00C82226" w:rsidRPr="0021454B" w14:paraId="5A7CB8B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6966D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React Frontend SPA (Vite + TS)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597C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Provides the visual dashboard, SSE messaging chat thread, multi-modal search forms, and infinite scroll product gallery cards.</w:t>
            </w:r>
          </w:p>
        </w:tc>
      </w:tr>
      <w:tr w:rsidR="00C82226" w:rsidRPr="0021454B" w14:paraId="648BD59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7DF6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Express Backend Coordinator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942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Exposes HTTP REST routes, handles session authentication (JWTs), parses request body parameters, and holds memory file upload buffers.</w:t>
            </w:r>
          </w:p>
        </w:tc>
      </w:tr>
      <w:tr w:rsidR="00C82226" w:rsidRPr="0021454B" w14:paraId="35AD7AE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D1DAD" w14:textId="77777777" w:rsidR="00C82226" w:rsidRPr="0021454B" w:rsidRDefault="00000000">
            <w:pPr>
              <w:rPr>
                <w:color w:val="auto"/>
              </w:rPr>
            </w:pPr>
            <w:proofErr w:type="spellStart"/>
            <w:r w:rsidRPr="0021454B">
              <w:rPr>
                <w:b/>
                <w:bCs/>
                <w:color w:val="auto"/>
                <w:sz w:val="19"/>
                <w:szCs w:val="19"/>
              </w:rPr>
              <w:t>Supabase</w:t>
            </w:r>
            <w:proofErr w:type="spellEnd"/>
            <w:r w:rsidRPr="0021454B">
              <w:rPr>
                <w:b/>
                <w:bCs/>
                <w:color w:val="auto"/>
                <w:sz w:val="19"/>
                <w:szCs w:val="19"/>
              </w:rPr>
              <w:t xml:space="preserve"> Database Layer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8554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Runs PostgreSQL 17.6 database tables configured with the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pgvector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 xml:space="preserve"> extension for similarity search operations.</w:t>
            </w:r>
          </w:p>
        </w:tc>
      </w:tr>
      <w:tr w:rsidR="00C82226" w:rsidRPr="0021454B" w14:paraId="04FC461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13DC" w14:textId="77777777" w:rsidR="00C82226" w:rsidRPr="0021454B" w:rsidRDefault="00000000">
            <w:pPr>
              <w:rPr>
                <w:color w:val="auto"/>
              </w:rPr>
            </w:pPr>
            <w:proofErr w:type="spellStart"/>
            <w:r w:rsidRPr="0021454B">
              <w:rPr>
                <w:b/>
                <w:bCs/>
                <w:color w:val="auto"/>
                <w:sz w:val="19"/>
                <w:szCs w:val="19"/>
              </w:rPr>
              <w:t>OpenRouter</w:t>
            </w:r>
            <w:proofErr w:type="spellEnd"/>
            <w:r w:rsidRPr="0021454B">
              <w:rPr>
                <w:b/>
                <w:bCs/>
                <w:color w:val="auto"/>
                <w:sz w:val="19"/>
                <w:szCs w:val="19"/>
              </w:rPr>
              <w:t xml:space="preserve"> AI Gateway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3C93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Translates natural language questions to PostgreSQL query statements using Meta's Llama 3.1 70B model.</w:t>
            </w:r>
          </w:p>
        </w:tc>
      </w:tr>
      <w:tr w:rsidR="00C82226" w:rsidRPr="0021454B" w14:paraId="523DB01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894EC" w14:textId="77777777" w:rsidR="00C82226" w:rsidRPr="0021454B" w:rsidRDefault="00000000">
            <w:pPr>
              <w:rPr>
                <w:color w:val="auto"/>
              </w:rPr>
            </w:pPr>
            <w:proofErr w:type="spellStart"/>
            <w:r w:rsidRPr="0021454B">
              <w:rPr>
                <w:b/>
                <w:bCs/>
                <w:color w:val="auto"/>
                <w:sz w:val="19"/>
                <w:szCs w:val="19"/>
              </w:rPr>
              <w:t>HuggingFace</w:t>
            </w:r>
            <w:proofErr w:type="spellEnd"/>
            <w:r w:rsidRPr="0021454B">
              <w:rPr>
                <w:b/>
                <w:bCs/>
                <w:color w:val="auto"/>
                <w:sz w:val="19"/>
                <w:szCs w:val="19"/>
              </w:rPr>
              <w:t xml:space="preserve"> Inference API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61C0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Generates 512-dimensional vector embeddings for text and image files using the clip-vit-base-patch32 model.</w:t>
            </w:r>
          </w:p>
        </w:tc>
      </w:tr>
    </w:tbl>
    <w:p w14:paraId="2398B4F3" w14:textId="77777777" w:rsidR="00C82226" w:rsidRPr="0021454B" w:rsidRDefault="00C82226">
      <w:pPr>
        <w:spacing w:after="200"/>
        <w:rPr>
          <w:color w:val="auto"/>
        </w:rPr>
      </w:pPr>
    </w:p>
    <w:p w14:paraId="3462A545" w14:textId="59D7BF33" w:rsidR="00C82226" w:rsidRPr="0021454B" w:rsidRDefault="0021454B">
      <w:pPr>
        <w:pStyle w:val="Heading2"/>
        <w:rPr>
          <w:color w:val="auto"/>
        </w:rPr>
      </w:pPr>
      <w:bookmarkStart w:id="5" w:name="_Toc234574798"/>
      <w:r w:rsidRPr="0021454B">
        <w:rPr>
          <w:color w:val="auto"/>
        </w:rPr>
        <w:t>1.3 System Data Flows</w:t>
      </w:r>
      <w:bookmarkEnd w:id="5"/>
    </w:p>
    <w:p w14:paraId="476B1D7C" w14:textId="77777777" w:rsidR="00C82226" w:rsidRPr="0021454B" w:rsidRDefault="00000000">
      <w:pPr>
        <w:pStyle w:val="Heading3"/>
        <w:rPr>
          <w:color w:val="auto"/>
        </w:rPr>
      </w:pPr>
      <w:r w:rsidRPr="0021454B">
        <w:rPr>
          <w:color w:val="auto"/>
        </w:rPr>
        <w:t>A.  Natural Language Query (NL2SQL) with Chat Context</w:t>
      </w:r>
    </w:p>
    <w:p w14:paraId="7356FA95" w14:textId="7F5F3D9E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User submits a business query (e.g., "</w:t>
      </w:r>
      <w:r w:rsidR="005B5DB9" w:rsidRPr="005B5DB9">
        <w:rPr>
          <w:color w:val="auto"/>
          <w:sz w:val="20"/>
          <w:szCs w:val="20"/>
        </w:rPr>
        <w:t>Show me all cotton shirts supplied by ABC Textiles.</w:t>
      </w:r>
      <w:r w:rsidRPr="0021454B">
        <w:rPr>
          <w:color w:val="auto"/>
          <w:sz w:val="20"/>
          <w:szCs w:val="20"/>
        </w:rPr>
        <w:t>").</w:t>
      </w:r>
    </w:p>
    <w:p w14:paraId="6AD80C7B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Frontend packages the user query alongside the last 3 turns of conversation history (6 messages) and connects to the backend Server-Sent Events (SSE) route.</w:t>
      </w:r>
    </w:p>
    <w:p w14:paraId="7D63A951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The backend forwards the database table schema and conversation context to Llama 3.1.</w:t>
      </w:r>
    </w:p>
    <w:p w14:paraId="73637226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The LLM resolves pronoun references (e.g., "their prices" → prices for styles retrieved in the previous turn) and returns SQL.</w:t>
      </w:r>
    </w:p>
    <w:p w14:paraId="491F0108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 xml:space="preserve">The backend runs the query on </w:t>
      </w:r>
      <w:proofErr w:type="spellStart"/>
      <w:r w:rsidRPr="0021454B">
        <w:rPr>
          <w:color w:val="auto"/>
          <w:sz w:val="20"/>
          <w:szCs w:val="20"/>
        </w:rPr>
        <w:t>Supabase</w:t>
      </w:r>
      <w:proofErr w:type="spellEnd"/>
      <w:r w:rsidRPr="0021454B">
        <w:rPr>
          <w:color w:val="auto"/>
          <w:sz w:val="20"/>
          <w:szCs w:val="20"/>
        </w:rPr>
        <w:t xml:space="preserve"> using the </w:t>
      </w:r>
      <w:proofErr w:type="spellStart"/>
      <w:r w:rsidRPr="0021454B">
        <w:rPr>
          <w:color w:val="auto"/>
          <w:sz w:val="20"/>
          <w:szCs w:val="20"/>
        </w:rPr>
        <w:t>exec_</w:t>
      </w:r>
      <w:proofErr w:type="gramStart"/>
      <w:r w:rsidRPr="0021454B">
        <w:rPr>
          <w:color w:val="auto"/>
          <w:sz w:val="20"/>
          <w:szCs w:val="20"/>
        </w:rPr>
        <w:t>sql</w:t>
      </w:r>
      <w:proofErr w:type="spellEnd"/>
      <w:r w:rsidRPr="0021454B">
        <w:rPr>
          <w:color w:val="auto"/>
          <w:sz w:val="20"/>
          <w:szCs w:val="20"/>
        </w:rPr>
        <w:t>(</w:t>
      </w:r>
      <w:proofErr w:type="gramEnd"/>
      <w:r w:rsidRPr="0021454B">
        <w:rPr>
          <w:color w:val="auto"/>
          <w:sz w:val="20"/>
          <w:szCs w:val="20"/>
        </w:rPr>
        <w:t>) function.</w:t>
      </w:r>
    </w:p>
    <w:p w14:paraId="45777908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If the query fails, a self-correction loop catches the error, sends it back to the LLM, and retrieves a corrected SQL.</w:t>
      </w:r>
    </w:p>
    <w:p w14:paraId="136AFBAE" w14:textId="77777777" w:rsidR="00C82226" w:rsidRPr="0021454B" w:rsidRDefault="00000000">
      <w:pPr>
        <w:pStyle w:val="ListParagraph"/>
        <w:numPr>
          <w:ilvl w:val="0"/>
          <w:numId w:val="2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The backend streams the natural language answer token-by-token alongside the raw database results.</w:t>
      </w:r>
    </w:p>
    <w:p w14:paraId="0A45F88A" w14:textId="77777777" w:rsidR="00C82226" w:rsidRPr="0021454B" w:rsidRDefault="00000000">
      <w:pPr>
        <w:pStyle w:val="Heading3"/>
        <w:rPr>
          <w:color w:val="auto"/>
        </w:rPr>
      </w:pPr>
      <w:r w:rsidRPr="0021454B">
        <w:rPr>
          <w:color w:val="auto"/>
        </w:rPr>
        <w:t>B.  Multi-Modal Product Search</w:t>
      </w:r>
    </w:p>
    <w:p w14:paraId="395C6DB2" w14:textId="77777777" w:rsidR="00C82226" w:rsidRPr="0021454B" w:rsidRDefault="00000000">
      <w:pPr>
        <w:pStyle w:val="ListParagraph"/>
        <w:numPr>
          <w:ilvl w:val="0"/>
          <w:numId w:val="3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>User inputs a text search query or uploads a garment reference image.</w:t>
      </w:r>
    </w:p>
    <w:p w14:paraId="29E91BE8" w14:textId="77777777" w:rsidR="00C82226" w:rsidRPr="0021454B" w:rsidRDefault="00000000">
      <w:pPr>
        <w:pStyle w:val="ListParagraph"/>
        <w:numPr>
          <w:ilvl w:val="0"/>
          <w:numId w:val="3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 xml:space="preserve">Backend routes the input to </w:t>
      </w:r>
      <w:proofErr w:type="spellStart"/>
      <w:r w:rsidRPr="0021454B">
        <w:rPr>
          <w:color w:val="auto"/>
          <w:sz w:val="20"/>
          <w:szCs w:val="20"/>
        </w:rPr>
        <w:t>HuggingFace</w:t>
      </w:r>
      <w:proofErr w:type="spellEnd"/>
      <w:r w:rsidRPr="0021454B">
        <w:rPr>
          <w:color w:val="auto"/>
          <w:sz w:val="20"/>
          <w:szCs w:val="20"/>
        </w:rPr>
        <w:t xml:space="preserve"> CLIP to generate a 512-dimensional embedding.</w:t>
      </w:r>
    </w:p>
    <w:p w14:paraId="43D75DF4" w14:textId="7DCE44AC" w:rsidR="00A50E97" w:rsidRPr="0021454B" w:rsidRDefault="00000000" w:rsidP="00A50E97">
      <w:pPr>
        <w:pStyle w:val="ListParagraph"/>
        <w:numPr>
          <w:ilvl w:val="0"/>
          <w:numId w:val="3"/>
        </w:numPr>
        <w:spacing w:after="120" w:line="300" w:lineRule="auto"/>
        <w:rPr>
          <w:color w:val="auto"/>
        </w:rPr>
      </w:pPr>
      <w:r w:rsidRPr="0021454B">
        <w:rPr>
          <w:color w:val="auto"/>
          <w:sz w:val="20"/>
          <w:szCs w:val="20"/>
        </w:rPr>
        <w:t xml:space="preserve">The embedding is sent to </w:t>
      </w:r>
      <w:proofErr w:type="spellStart"/>
      <w:r w:rsidRPr="0021454B">
        <w:rPr>
          <w:color w:val="auto"/>
          <w:sz w:val="20"/>
          <w:szCs w:val="20"/>
        </w:rPr>
        <w:t>Supabase</w:t>
      </w:r>
      <w:proofErr w:type="spellEnd"/>
      <w:r w:rsidRPr="0021454B">
        <w:rPr>
          <w:color w:val="auto"/>
          <w:sz w:val="20"/>
          <w:szCs w:val="20"/>
        </w:rPr>
        <w:t xml:space="preserve"> to calculate similarity scores using the </w:t>
      </w:r>
      <w:proofErr w:type="spellStart"/>
      <w:r w:rsidRPr="0021454B">
        <w:rPr>
          <w:color w:val="auto"/>
          <w:sz w:val="20"/>
          <w:szCs w:val="20"/>
        </w:rPr>
        <w:t>match_finished_</w:t>
      </w:r>
      <w:proofErr w:type="gramStart"/>
      <w:r w:rsidRPr="0021454B">
        <w:rPr>
          <w:color w:val="auto"/>
          <w:sz w:val="20"/>
          <w:szCs w:val="20"/>
        </w:rPr>
        <w:t>goods</w:t>
      </w:r>
      <w:proofErr w:type="spellEnd"/>
      <w:r w:rsidRPr="0021454B">
        <w:rPr>
          <w:color w:val="auto"/>
          <w:sz w:val="20"/>
          <w:szCs w:val="20"/>
        </w:rPr>
        <w:t>(</w:t>
      </w:r>
      <w:proofErr w:type="gramEnd"/>
      <w:r w:rsidRPr="0021454B">
        <w:rPr>
          <w:color w:val="auto"/>
          <w:sz w:val="20"/>
          <w:szCs w:val="20"/>
        </w:rPr>
        <w:t>) function</w:t>
      </w:r>
      <w:r w:rsidR="00A50E97">
        <w:rPr>
          <w:color w:val="auto"/>
          <w:sz w:val="20"/>
          <w:szCs w:val="20"/>
        </w:rPr>
        <w:t xml:space="preserve"> and m</w:t>
      </w:r>
      <w:r w:rsidR="00A50E97" w:rsidRPr="0021454B">
        <w:rPr>
          <w:color w:val="auto"/>
          <w:sz w:val="20"/>
          <w:szCs w:val="20"/>
        </w:rPr>
        <w:t>atches exceeding a threshold (0.80) are returned to the client and sorted by cosine similarity confidence.</w:t>
      </w:r>
    </w:p>
    <w:p w14:paraId="2D5B9777" w14:textId="77777777" w:rsidR="00C82226" w:rsidRPr="0021454B" w:rsidRDefault="00000000">
      <w:pPr>
        <w:pStyle w:val="Heading1"/>
        <w:pageBreakBefore/>
        <w:rPr>
          <w:color w:val="auto"/>
        </w:rPr>
      </w:pPr>
      <w:bookmarkStart w:id="6" w:name="_Toc234574799"/>
      <w:r w:rsidRPr="0021454B">
        <w:rPr>
          <w:color w:val="auto"/>
        </w:rPr>
        <w:lastRenderedPageBreak/>
        <w:t>2.  Cloud Deployment &amp; REST API Specifications</w:t>
      </w:r>
      <w:bookmarkEnd w:id="6"/>
    </w:p>
    <w:p w14:paraId="2DCE6C2D" w14:textId="5184F6F8" w:rsidR="00C82226" w:rsidRPr="0021454B" w:rsidRDefault="0021454B">
      <w:pPr>
        <w:pStyle w:val="Heading2"/>
        <w:rPr>
          <w:color w:val="auto"/>
        </w:rPr>
      </w:pPr>
      <w:bookmarkStart w:id="7" w:name="_Toc234574800"/>
      <w:r w:rsidRPr="0021454B">
        <w:rPr>
          <w:color w:val="auto"/>
        </w:rPr>
        <w:t>2.1 Infrastructure Setup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82226" w:rsidRPr="0021454B" w14:paraId="17F8FD0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8B9C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Layer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D34A2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Configuration</w:t>
            </w:r>
          </w:p>
        </w:tc>
      </w:tr>
      <w:tr w:rsidR="00C82226" w:rsidRPr="0021454B" w14:paraId="460E8A9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0992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Database</w:t>
            </w:r>
          </w:p>
          <w:p w14:paraId="05D0B801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(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Supabase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FA66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Enable the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pgvector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 xml:space="preserve"> extension. Execute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schema.sql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 xml:space="preserve"> to create database tables and RPC functions.</w:t>
            </w:r>
          </w:p>
        </w:tc>
      </w:tr>
      <w:tr w:rsidR="00C82226" w:rsidRPr="0021454B" w14:paraId="7921805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6A069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Backend Service</w:t>
            </w:r>
          </w:p>
          <w:p w14:paraId="48A4BDC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(Render)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148C4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Deploy the Express server. Add environment variables: SUPABASE_URL, SUPABASE_KEY, JWT_SECRET, OPENROUTER_API_KEY, HUGGINGFACE_TOKEN.</w:t>
            </w:r>
          </w:p>
        </w:tc>
      </w:tr>
      <w:tr w:rsidR="00C82226" w:rsidRPr="0021454B" w14:paraId="65B2580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63EB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Frontend Client</w:t>
            </w:r>
          </w:p>
          <w:p w14:paraId="42DFA3C1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(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Vercel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9F756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Deploy the frontend directory. Set VITE_API_URL pointing to the backend Render service URL.</w:t>
            </w:r>
          </w:p>
        </w:tc>
      </w:tr>
    </w:tbl>
    <w:p w14:paraId="05E746A8" w14:textId="77777777" w:rsidR="00C82226" w:rsidRPr="0021454B" w:rsidRDefault="00C82226">
      <w:pPr>
        <w:spacing w:after="200"/>
        <w:rPr>
          <w:color w:val="auto"/>
        </w:rPr>
      </w:pPr>
    </w:p>
    <w:p w14:paraId="148E4D29" w14:textId="214BF768" w:rsidR="00C82226" w:rsidRPr="0021454B" w:rsidRDefault="0021454B">
      <w:pPr>
        <w:pStyle w:val="Heading2"/>
        <w:rPr>
          <w:color w:val="auto"/>
        </w:rPr>
      </w:pPr>
      <w:bookmarkStart w:id="8" w:name="_Toc234574801"/>
      <w:r w:rsidRPr="0021454B">
        <w:rPr>
          <w:color w:val="auto"/>
        </w:rPr>
        <w:t>2.2 REST API Specifications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8"/>
        <w:gridCol w:w="1985"/>
        <w:gridCol w:w="2707"/>
        <w:gridCol w:w="2706"/>
      </w:tblGrid>
      <w:tr w:rsidR="00C82226" w:rsidRPr="0021454B" w14:paraId="2DED671E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E53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Route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0B8E9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Description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2B07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Request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9903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Response</w:t>
            </w:r>
          </w:p>
        </w:tc>
      </w:tr>
      <w:tr w:rsidR="00C82226" w:rsidRPr="0021454B" w14:paraId="2CB2DED2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9B01C" w14:textId="77777777" w:rsidR="00C82226" w:rsidRPr="0021454B" w:rsidRDefault="00000000">
            <w:pPr>
              <w:shd w:val="clear" w:color="auto" w:fill="E8EEFD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POST </w:t>
            </w:r>
          </w:p>
          <w:p w14:paraId="2E05DD3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/auth/register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465E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Registers new system operators.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6A12A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{"email": "user@company.com",</w:t>
            </w:r>
          </w:p>
          <w:p w14:paraId="7821BC52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"password": "..."}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27D91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{"token": "JWT",</w:t>
            </w:r>
          </w:p>
          <w:p w14:paraId="2ED7ED2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"user": {"email": "..."}}</w:t>
            </w:r>
          </w:p>
        </w:tc>
      </w:tr>
      <w:tr w:rsidR="00C82226" w:rsidRPr="0021454B" w14:paraId="2E9B5E7E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AE159" w14:textId="77777777" w:rsidR="00C82226" w:rsidRPr="0021454B" w:rsidRDefault="00000000">
            <w:pPr>
              <w:shd w:val="clear" w:color="auto" w:fill="E8EEFD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POST </w:t>
            </w:r>
          </w:p>
          <w:p w14:paraId="534402F9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/auth/login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FD0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Validates credentials and returns JWT session keys.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19E9C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{"email": "user@company.com",</w:t>
            </w:r>
          </w:p>
          <w:p w14:paraId="52CE687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"password": "..."}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A73FF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{"token": "JWT",</w:t>
            </w:r>
          </w:p>
          <w:p w14:paraId="0190E484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"user": {"email": "..."}}</w:t>
            </w:r>
          </w:p>
        </w:tc>
      </w:tr>
      <w:tr w:rsidR="00C82226" w:rsidRPr="0021454B" w14:paraId="10B311E9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4C6A4" w14:textId="77777777" w:rsidR="00C82226" w:rsidRPr="0021454B" w:rsidRDefault="00000000">
            <w:pPr>
              <w:shd w:val="clear" w:color="auto" w:fill="E6F6EC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GET </w:t>
            </w:r>
          </w:p>
          <w:p w14:paraId="15C54FC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/dashboard/stats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1EDA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Fetches KPI counts and monthly chart metrics.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700E2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None (Auth Header required)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9E520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{"summary": {...},</w:t>
            </w:r>
          </w:p>
          <w:p w14:paraId="7267BC6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"charts": {...}}</w:t>
            </w:r>
          </w:p>
        </w:tc>
      </w:tr>
      <w:tr w:rsidR="00C82226" w:rsidRPr="0021454B" w14:paraId="2862041B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D982" w14:textId="77777777" w:rsidR="00C82226" w:rsidRPr="0021454B" w:rsidRDefault="00000000">
            <w:pPr>
              <w:shd w:val="clear" w:color="auto" w:fill="E6F6EC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GET </w:t>
            </w:r>
          </w:p>
          <w:p w14:paraId="0E1F1D1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/products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C563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 xml:space="preserve">Returns </w:t>
            </w:r>
            <w:proofErr w:type="spellStart"/>
            <w:r w:rsidRPr="0021454B">
              <w:rPr>
                <w:color w:val="auto"/>
                <w:sz w:val="18"/>
                <w:szCs w:val="18"/>
              </w:rPr>
              <w:t>catalog</w:t>
            </w:r>
            <w:proofErr w:type="spellEnd"/>
            <w:r w:rsidRPr="0021454B">
              <w:rPr>
                <w:color w:val="auto"/>
                <w:sz w:val="18"/>
                <w:szCs w:val="18"/>
              </w:rPr>
              <w:t xml:space="preserve"> finished goods details (paginated, sorted).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49224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Query Parameters:</w:t>
            </w:r>
          </w:p>
          <w:p w14:paraId="331722DB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page, limit, </w:t>
            </w:r>
            <w:proofErr w:type="spellStart"/>
            <w:r w:rsidRPr="0021454B">
              <w:rPr>
                <w:rFonts w:eastAsia="Courier New"/>
                <w:color w:val="auto"/>
                <w:sz w:val="18"/>
                <w:szCs w:val="18"/>
              </w:rPr>
              <w:t>sort_by</w:t>
            </w:r>
            <w:proofErr w:type="spellEnd"/>
            <w:r w:rsidRPr="0021454B">
              <w:rPr>
                <w:rFonts w:eastAsia="Courier New"/>
                <w:color w:val="auto"/>
                <w:sz w:val="18"/>
                <w:szCs w:val="18"/>
              </w:rPr>
              <w:t>,</w:t>
            </w:r>
          </w:p>
          <w:p w14:paraId="19A0F2BE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category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D2BEE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{"products": [...],</w:t>
            </w:r>
          </w:p>
          <w:p w14:paraId="18DB193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"pagination": {...}}</w:t>
            </w:r>
          </w:p>
        </w:tc>
      </w:tr>
      <w:tr w:rsidR="00C82226" w:rsidRPr="0021454B" w14:paraId="356CC138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44617" w14:textId="77777777" w:rsidR="00C82226" w:rsidRPr="0021454B" w:rsidRDefault="00000000">
            <w:pPr>
              <w:shd w:val="clear" w:color="auto" w:fill="E6F6EC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GET </w:t>
            </w:r>
          </w:p>
          <w:p w14:paraId="7D41C8B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/products/filters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E88BF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Returns unique options to populate dropdown selectors.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0E6E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None (Auth Header required)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7B5E9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{"categories": [...],</w:t>
            </w:r>
          </w:p>
          <w:p w14:paraId="6A0AA51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"fabrics": [...]}</w:t>
            </w:r>
          </w:p>
        </w:tc>
      </w:tr>
      <w:tr w:rsidR="00C82226" w:rsidRPr="0021454B" w14:paraId="066A1B23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D54F7" w14:textId="77777777" w:rsidR="00C82226" w:rsidRPr="0021454B" w:rsidRDefault="00000000">
            <w:pPr>
              <w:shd w:val="clear" w:color="auto" w:fill="E8EEFD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POST </w:t>
            </w:r>
          </w:p>
          <w:p w14:paraId="53F1567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/search/text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F82D9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Performs semantic searches using text inputs.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BBAB0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{"text": "denim jacket",</w:t>
            </w:r>
          </w:p>
          <w:p w14:paraId="6955D584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"category": "Jackets",</w:t>
            </w:r>
          </w:p>
          <w:p w14:paraId="1CED122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</w:t>
            </w:r>
            <w:proofErr w:type="spellStart"/>
            <w:r w:rsidRPr="0021454B">
              <w:rPr>
                <w:rFonts w:eastAsia="Courier New"/>
                <w:color w:val="auto"/>
                <w:sz w:val="18"/>
                <w:szCs w:val="18"/>
              </w:rPr>
              <w:t>gsmMin</w:t>
            </w:r>
            <w:proofErr w:type="spellEnd"/>
            <w:r w:rsidRPr="0021454B">
              <w:rPr>
                <w:rFonts w:eastAsia="Courier New"/>
                <w:color w:val="auto"/>
                <w:sz w:val="18"/>
                <w:szCs w:val="18"/>
              </w:rPr>
              <w:t>": 150}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E3CE8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{"results": [...],</w:t>
            </w:r>
          </w:p>
          <w:p w14:paraId="61D368D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 xml:space="preserve"> "</w:t>
            </w:r>
            <w:proofErr w:type="spellStart"/>
            <w:r w:rsidRPr="0021454B">
              <w:rPr>
                <w:rFonts w:eastAsia="Courier New"/>
                <w:color w:val="auto"/>
                <w:sz w:val="18"/>
                <w:szCs w:val="18"/>
              </w:rPr>
              <w:t>searchMode</w:t>
            </w:r>
            <w:proofErr w:type="spellEnd"/>
            <w:r w:rsidRPr="0021454B">
              <w:rPr>
                <w:rFonts w:eastAsia="Courier New"/>
                <w:color w:val="auto"/>
                <w:sz w:val="18"/>
                <w:szCs w:val="18"/>
              </w:rPr>
              <w:t>": "semantic"}</w:t>
            </w:r>
          </w:p>
        </w:tc>
      </w:tr>
      <w:tr w:rsidR="00C82226" w:rsidRPr="0021454B" w14:paraId="5D26675B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FBA13" w14:textId="77777777" w:rsidR="00C82226" w:rsidRPr="0021454B" w:rsidRDefault="00000000">
            <w:pPr>
              <w:shd w:val="clear" w:color="auto" w:fill="E8EEFD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POST </w:t>
            </w:r>
          </w:p>
          <w:p w14:paraId="1DB232C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/search/image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21DB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Accepts garment image files and performs similarity matching.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B864B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Multipart form-data:</w:t>
            </w:r>
          </w:p>
          <w:p w14:paraId="296BD2A6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file in "image" key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CF742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{"results": [...]}</w:t>
            </w:r>
          </w:p>
        </w:tc>
      </w:tr>
      <w:tr w:rsidR="00C82226" w:rsidRPr="0021454B" w14:paraId="6D9C3277" w14:textId="77777777"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7F9BC" w14:textId="77777777" w:rsidR="00C82226" w:rsidRPr="0021454B" w:rsidRDefault="00000000">
            <w:pPr>
              <w:shd w:val="clear" w:color="auto" w:fill="E6F6EC"/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5"/>
                <w:szCs w:val="15"/>
              </w:rPr>
              <w:t xml:space="preserve"> GET </w:t>
            </w:r>
          </w:p>
          <w:p w14:paraId="3B14557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api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</w:t>
            </w:r>
            <w:proofErr w:type="spellStart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nlq</w:t>
            </w:r>
            <w:proofErr w:type="spellEnd"/>
            <w:r w:rsidRPr="0021454B">
              <w:rPr>
                <w:rFonts w:eastAsia="Courier New"/>
                <w:b/>
                <w:bCs/>
                <w:color w:val="auto"/>
                <w:sz w:val="16"/>
                <w:szCs w:val="16"/>
              </w:rPr>
              <w:t>/query</w:t>
            </w:r>
          </w:p>
        </w:tc>
        <w:tc>
          <w:tcPr>
            <w:tcW w:w="1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EE071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8"/>
                <w:szCs w:val="18"/>
              </w:rPr>
              <w:t>Streams database answers using Server-Sent Events (SSE).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5035A" w14:textId="77777777" w:rsidR="00C82226" w:rsidRPr="0021454B" w:rsidRDefault="00000000">
            <w:pPr>
              <w:spacing w:after="40"/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Query Parameters:</w:t>
            </w:r>
          </w:p>
          <w:p w14:paraId="24AE654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query, history (JSON String)</w:t>
            </w:r>
          </w:p>
        </w:tc>
        <w:tc>
          <w:tcPr>
            <w:tcW w:w="27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0C0A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rFonts w:eastAsia="Courier New"/>
                <w:color w:val="auto"/>
                <w:sz w:val="18"/>
                <w:szCs w:val="18"/>
              </w:rPr>
              <w:t>Streams SSE chunk data events</w:t>
            </w:r>
          </w:p>
        </w:tc>
      </w:tr>
    </w:tbl>
    <w:p w14:paraId="1C48F0F9" w14:textId="77777777" w:rsidR="00C82226" w:rsidRPr="0021454B" w:rsidRDefault="00000000">
      <w:pPr>
        <w:pStyle w:val="Heading1"/>
        <w:pageBreakBefore/>
        <w:rPr>
          <w:color w:val="auto"/>
        </w:rPr>
      </w:pPr>
      <w:bookmarkStart w:id="9" w:name="_Toc234574802"/>
      <w:r w:rsidRPr="0021454B">
        <w:rPr>
          <w:color w:val="auto"/>
        </w:rPr>
        <w:lastRenderedPageBreak/>
        <w:t>3.  UI References &amp; Future Improvements</w:t>
      </w:r>
      <w:bookmarkEnd w:id="9"/>
    </w:p>
    <w:p w14:paraId="3551501B" w14:textId="2E26FC21" w:rsidR="00C82226" w:rsidRPr="0021454B" w:rsidRDefault="0021454B">
      <w:pPr>
        <w:pStyle w:val="Heading2"/>
        <w:rPr>
          <w:color w:val="auto"/>
        </w:rPr>
      </w:pPr>
      <w:bookmarkStart w:id="10" w:name="_Toc234574803"/>
      <w:r w:rsidRPr="0021454B">
        <w:rPr>
          <w:color w:val="auto"/>
        </w:rPr>
        <w:t>3.1 User Interface Screenshots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26"/>
        <w:gridCol w:w="2500"/>
      </w:tblGrid>
      <w:tr w:rsidR="00C82226" w:rsidRPr="0021454B" w14:paraId="6D21308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AF8E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Screen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4D6B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8C38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Reference File</w:t>
            </w:r>
          </w:p>
        </w:tc>
      </w:tr>
      <w:tr w:rsidR="00C82226" w:rsidRPr="0021454B" w14:paraId="1E036D8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0D21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Dashboard Screen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884D0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Displays statistics (total revenue, invoices, active suppliers) and Recharts analytics.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BEBD7" w14:textId="0B049A38" w:rsidR="00C82226" w:rsidRPr="0021454B" w:rsidRDefault="00B62D48" w:rsidP="00F71466">
            <w:pPr>
              <w:spacing w:after="200"/>
              <w:rPr>
                <w:color w:val="auto"/>
              </w:rPr>
            </w:pPr>
            <w:r>
              <w:rPr>
                <w:color w:val="auto"/>
              </w:rPr>
              <w:t>IMG – 1 (</w:t>
            </w:r>
            <w:proofErr w:type="spellStart"/>
            <w:r>
              <w:rPr>
                <w:color w:val="auto"/>
              </w:rPr>
              <w:t>DashBoard</w:t>
            </w:r>
            <w:proofErr w:type="spellEnd"/>
            <w:r>
              <w:rPr>
                <w:color w:val="auto"/>
              </w:rPr>
              <w:t>)</w:t>
            </w:r>
          </w:p>
        </w:tc>
      </w:tr>
      <w:tr w:rsidR="00C82226" w:rsidRPr="0021454B" w14:paraId="19EE2F4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C8B8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NL Explorer (SQL Chat)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1DDEA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Interactive thread demonstrating SQL translation, database results, and streaming summaries.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B16FF" w14:textId="2CE87A87" w:rsidR="00C82226" w:rsidRPr="0021454B" w:rsidRDefault="00F71466" w:rsidP="00F71466">
            <w:pPr>
              <w:spacing w:after="200"/>
              <w:rPr>
                <w:color w:val="auto"/>
              </w:rPr>
            </w:pPr>
            <w:r>
              <w:rPr>
                <w:color w:val="auto"/>
              </w:rPr>
              <w:t>IMG – 2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(NL2SQL)</w:t>
            </w:r>
          </w:p>
        </w:tc>
      </w:tr>
      <w:tr w:rsidR="00C82226" w:rsidRPr="0021454B" w14:paraId="6A3E021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9376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Product Search Filter Screen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08A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Combined multi-modal page with semantic text search and image uploads.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876B0" w14:textId="48C7C927" w:rsidR="00C82226" w:rsidRPr="0021454B" w:rsidRDefault="00F71466" w:rsidP="00F71466">
            <w:pPr>
              <w:spacing w:after="200"/>
              <w:rPr>
                <w:color w:val="auto"/>
              </w:rPr>
            </w:pPr>
            <w:r>
              <w:rPr>
                <w:color w:val="auto"/>
              </w:rPr>
              <w:t>IMG –3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(Product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Search)</w:t>
            </w:r>
          </w:p>
        </w:tc>
      </w:tr>
      <w:tr w:rsidR="00C82226" w:rsidRPr="0021454B" w14:paraId="6163A78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44456" w14:textId="77777777" w:rsidR="00C82226" w:rsidRPr="0021454B" w:rsidRDefault="00000000">
            <w:pPr>
              <w:rPr>
                <w:color w:val="auto"/>
              </w:rPr>
            </w:pPr>
            <w:proofErr w:type="spellStart"/>
            <w:r w:rsidRPr="0021454B">
              <w:rPr>
                <w:b/>
                <w:bCs/>
                <w:color w:val="auto"/>
                <w:sz w:val="19"/>
                <w:szCs w:val="19"/>
              </w:rPr>
              <w:t>Catalog</w:t>
            </w:r>
            <w:proofErr w:type="spellEnd"/>
            <w:r w:rsidRPr="0021454B">
              <w:rPr>
                <w:b/>
                <w:bCs/>
                <w:color w:val="auto"/>
                <w:sz w:val="19"/>
                <w:szCs w:val="19"/>
              </w:rPr>
              <w:t xml:space="preserve"> Grid Explorer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E98B8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>Infinite scrolling gallery with card layouts and tech pack specification modals.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59FE4" w14:textId="38A240E4" w:rsidR="00C82226" w:rsidRPr="0021454B" w:rsidRDefault="00F71466" w:rsidP="00F71466">
            <w:pPr>
              <w:spacing w:after="200"/>
              <w:rPr>
                <w:color w:val="auto"/>
              </w:rPr>
            </w:pPr>
            <w:r>
              <w:rPr>
                <w:color w:val="auto"/>
              </w:rPr>
              <w:t>IMG – 4 (</w:t>
            </w:r>
            <w:proofErr w:type="spellStart"/>
            <w:r w:rsidRPr="00F71466">
              <w:rPr>
                <w:color w:val="auto"/>
                <w:sz w:val="19"/>
                <w:szCs w:val="19"/>
              </w:rPr>
              <w:t>Catalog</w:t>
            </w:r>
            <w:proofErr w:type="spellEnd"/>
            <w:r w:rsidRPr="00F71466">
              <w:rPr>
                <w:color w:val="auto"/>
                <w:sz w:val="19"/>
                <w:szCs w:val="19"/>
              </w:rPr>
              <w:t xml:space="preserve"> Grid</w:t>
            </w:r>
            <w:r>
              <w:rPr>
                <w:color w:val="auto"/>
              </w:rPr>
              <w:t>)</w:t>
            </w:r>
          </w:p>
        </w:tc>
      </w:tr>
    </w:tbl>
    <w:p w14:paraId="471E9446" w14:textId="77777777" w:rsidR="00C82226" w:rsidRDefault="00C82226">
      <w:pPr>
        <w:spacing w:after="200"/>
        <w:rPr>
          <w:color w:val="auto"/>
        </w:rPr>
      </w:pPr>
    </w:p>
    <w:p w14:paraId="51648FB2" w14:textId="77777777" w:rsidR="00B62D48" w:rsidRDefault="00B62D48">
      <w:pPr>
        <w:spacing w:after="200"/>
        <w:rPr>
          <w:color w:val="auto"/>
        </w:rPr>
      </w:pPr>
    </w:p>
    <w:p w14:paraId="787727D2" w14:textId="7AF7554C" w:rsidR="00B62D48" w:rsidRDefault="00B62D48">
      <w:pPr>
        <w:spacing w:after="200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7D90475B" wp14:editId="03BB8127">
            <wp:extent cx="5731510" cy="5032375"/>
            <wp:effectExtent l="0" t="0" r="2540" b="0"/>
            <wp:docPr id="1160997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7599" name="Picture 1160997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4CEC" w14:textId="3E7B2776" w:rsidR="00B62D48" w:rsidRPr="00B62D48" w:rsidRDefault="00B62D48" w:rsidP="00B62D48">
      <w:pPr>
        <w:spacing w:after="200"/>
        <w:jc w:val="center"/>
        <w:rPr>
          <w:b/>
          <w:bCs/>
          <w:color w:val="auto"/>
          <w:sz w:val="28"/>
          <w:szCs w:val="28"/>
        </w:rPr>
      </w:pPr>
      <w:r w:rsidRPr="00B62D48">
        <w:rPr>
          <w:b/>
          <w:bCs/>
          <w:color w:val="auto"/>
          <w:sz w:val="28"/>
          <w:szCs w:val="28"/>
        </w:rPr>
        <w:t>IMG – 1 (</w:t>
      </w:r>
      <w:proofErr w:type="spellStart"/>
      <w:r w:rsidRPr="00B62D48">
        <w:rPr>
          <w:b/>
          <w:bCs/>
          <w:color w:val="auto"/>
          <w:sz w:val="28"/>
          <w:szCs w:val="28"/>
        </w:rPr>
        <w:t>DashBoard</w:t>
      </w:r>
      <w:proofErr w:type="spellEnd"/>
      <w:r w:rsidRPr="00B62D48">
        <w:rPr>
          <w:b/>
          <w:bCs/>
          <w:color w:val="auto"/>
          <w:sz w:val="28"/>
          <w:szCs w:val="28"/>
        </w:rPr>
        <w:t>)</w:t>
      </w:r>
    </w:p>
    <w:p w14:paraId="552F08D3" w14:textId="73ACDE91" w:rsidR="00B62D48" w:rsidRDefault="00B62D48">
      <w:pPr>
        <w:spacing w:after="20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49E35749" wp14:editId="2A2A1196">
            <wp:extent cx="5730875" cy="4256411"/>
            <wp:effectExtent l="0" t="0" r="3175" b="0"/>
            <wp:docPr id="1352744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4605" name="Picture 1352744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02" cy="426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35A1" w14:textId="0CF16A09" w:rsidR="00B62D48" w:rsidRPr="00F71466" w:rsidRDefault="00F71466" w:rsidP="00F71466">
      <w:pPr>
        <w:spacing w:after="200"/>
        <w:jc w:val="center"/>
        <w:rPr>
          <w:b/>
          <w:bCs/>
          <w:color w:val="auto"/>
          <w:sz w:val="28"/>
          <w:szCs w:val="28"/>
        </w:rPr>
      </w:pPr>
      <w:r w:rsidRPr="00F71466">
        <w:rPr>
          <w:b/>
          <w:bCs/>
          <w:color w:val="auto"/>
          <w:sz w:val="28"/>
          <w:szCs w:val="28"/>
        </w:rPr>
        <w:t>IMG – 2 (NL2SQL)</w:t>
      </w:r>
    </w:p>
    <w:p w14:paraId="08DF8666" w14:textId="77777777" w:rsidR="00F71466" w:rsidRDefault="00F71466">
      <w:pPr>
        <w:spacing w:after="200"/>
        <w:rPr>
          <w:color w:val="auto"/>
        </w:rPr>
      </w:pPr>
    </w:p>
    <w:p w14:paraId="3C70F1F6" w14:textId="00A97D5C" w:rsidR="00B62D48" w:rsidRDefault="00B62D48">
      <w:pPr>
        <w:spacing w:after="200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013AD8DD" wp14:editId="1E1F1825">
            <wp:extent cx="5729605" cy="3375176"/>
            <wp:effectExtent l="0" t="0" r="4445" b="0"/>
            <wp:docPr id="175564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5489" name="Picture 17556454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702" cy="33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D87" w14:textId="39684669" w:rsidR="00B62D48" w:rsidRPr="00F71466" w:rsidRDefault="00F71466" w:rsidP="00F71466">
      <w:pPr>
        <w:spacing w:after="200"/>
        <w:jc w:val="center"/>
        <w:rPr>
          <w:b/>
          <w:bCs/>
          <w:color w:val="auto"/>
          <w:sz w:val="28"/>
          <w:szCs w:val="28"/>
        </w:rPr>
      </w:pPr>
      <w:r w:rsidRPr="00F71466">
        <w:rPr>
          <w:b/>
          <w:bCs/>
          <w:color w:val="auto"/>
          <w:sz w:val="28"/>
          <w:szCs w:val="28"/>
        </w:rPr>
        <w:t>IMG – 3 (Product Search)</w:t>
      </w:r>
    </w:p>
    <w:p w14:paraId="5954F35A" w14:textId="751A8B7F" w:rsidR="00B62D48" w:rsidRDefault="00B62D48">
      <w:pPr>
        <w:spacing w:after="20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1666773B" wp14:editId="2D57D8A6">
            <wp:extent cx="5777519" cy="3540125"/>
            <wp:effectExtent l="0" t="0" r="0" b="3175"/>
            <wp:docPr id="1810521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21250" name="Picture 1810521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981" cy="35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F5F5" w14:textId="79C4BFF8" w:rsidR="00B62D48" w:rsidRPr="00F71466" w:rsidRDefault="00F71466" w:rsidP="00F71466">
      <w:pPr>
        <w:spacing w:after="200"/>
        <w:jc w:val="center"/>
        <w:rPr>
          <w:b/>
          <w:bCs/>
          <w:color w:val="auto"/>
          <w:sz w:val="28"/>
          <w:szCs w:val="28"/>
        </w:rPr>
      </w:pPr>
      <w:r w:rsidRPr="00F71466">
        <w:rPr>
          <w:b/>
          <w:bCs/>
          <w:color w:val="auto"/>
          <w:sz w:val="28"/>
          <w:szCs w:val="28"/>
        </w:rPr>
        <w:t>IMG – 4 (</w:t>
      </w:r>
      <w:proofErr w:type="spellStart"/>
      <w:r w:rsidRPr="00F71466">
        <w:rPr>
          <w:b/>
          <w:bCs/>
          <w:color w:val="auto"/>
        </w:rPr>
        <w:t>Catalog</w:t>
      </w:r>
      <w:proofErr w:type="spellEnd"/>
      <w:r w:rsidRPr="00F71466">
        <w:rPr>
          <w:b/>
          <w:bCs/>
          <w:color w:val="auto"/>
        </w:rPr>
        <w:t xml:space="preserve"> Grid</w:t>
      </w:r>
      <w:r w:rsidRPr="00F71466">
        <w:rPr>
          <w:b/>
          <w:bCs/>
          <w:color w:val="auto"/>
          <w:sz w:val="28"/>
          <w:szCs w:val="28"/>
        </w:rPr>
        <w:t>)</w:t>
      </w:r>
    </w:p>
    <w:p w14:paraId="1CA28AE3" w14:textId="77777777" w:rsidR="00B62D48" w:rsidRDefault="00B62D48">
      <w:pPr>
        <w:spacing w:after="200"/>
        <w:rPr>
          <w:color w:val="auto"/>
        </w:rPr>
      </w:pPr>
    </w:p>
    <w:p w14:paraId="2BFD38A0" w14:textId="77777777" w:rsidR="00B62D48" w:rsidRPr="0021454B" w:rsidRDefault="00B62D48">
      <w:pPr>
        <w:spacing w:after="200"/>
        <w:rPr>
          <w:color w:val="auto"/>
        </w:rPr>
      </w:pPr>
    </w:p>
    <w:p w14:paraId="7B2B1E0A" w14:textId="18B5E802" w:rsidR="00C82226" w:rsidRPr="0021454B" w:rsidRDefault="0021454B">
      <w:pPr>
        <w:pStyle w:val="Heading2"/>
        <w:rPr>
          <w:color w:val="auto"/>
        </w:rPr>
      </w:pPr>
      <w:bookmarkStart w:id="11" w:name="_Toc234574804"/>
      <w:r w:rsidRPr="0021454B">
        <w:rPr>
          <w:color w:val="auto"/>
        </w:rPr>
        <w:t>3.2 Future Scaling &amp; Performance Improvements</w:t>
      </w:r>
      <w:bookmarkEnd w:id="11"/>
    </w:p>
    <w:tbl>
      <w:tblPr>
        <w:tblW w:w="9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2607"/>
        <w:gridCol w:w="5742"/>
      </w:tblGrid>
      <w:tr w:rsidR="00C82226" w:rsidRPr="0021454B" w14:paraId="6D23DFB9" w14:textId="77777777" w:rsidTr="00B62D48">
        <w:trPr>
          <w:trHeight w:val="284"/>
        </w:trPr>
        <w:tc>
          <w:tcPr>
            <w:tcW w:w="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C52F4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#</w:t>
            </w:r>
          </w:p>
        </w:tc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7351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Improvement</w:t>
            </w:r>
          </w:p>
        </w:tc>
        <w:tc>
          <w:tcPr>
            <w:tcW w:w="5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C2353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Description</w:t>
            </w:r>
          </w:p>
        </w:tc>
      </w:tr>
      <w:tr w:rsidR="00C82226" w:rsidRPr="0021454B" w14:paraId="03769C04" w14:textId="77777777" w:rsidTr="00B62D48">
        <w:trPr>
          <w:trHeight w:val="852"/>
        </w:trPr>
        <w:tc>
          <w:tcPr>
            <w:tcW w:w="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9B5E" w14:textId="77777777" w:rsidR="00C82226" w:rsidRPr="0021454B" w:rsidRDefault="00000000">
            <w:pPr>
              <w:jc w:val="center"/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A</w:t>
            </w:r>
          </w:p>
        </w:tc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73301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Tuning HNSW Indexing</w:t>
            </w:r>
          </w:p>
        </w:tc>
        <w:tc>
          <w:tcPr>
            <w:tcW w:w="5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5647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As product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catalogs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 xml:space="preserve"> scale beyond 10,000 styles, adjust HNSW vector index parameters (Max Connections “m” and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ef_construction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>) to speed up cosine similarity matches.</w:t>
            </w:r>
          </w:p>
        </w:tc>
      </w:tr>
      <w:tr w:rsidR="00C82226" w:rsidRPr="0021454B" w14:paraId="41E1861C" w14:textId="77777777" w:rsidTr="00B62D48">
        <w:trPr>
          <w:trHeight w:val="835"/>
        </w:trPr>
        <w:tc>
          <w:tcPr>
            <w:tcW w:w="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BFE19" w14:textId="77777777" w:rsidR="00C82226" w:rsidRPr="0021454B" w:rsidRDefault="00000000">
            <w:pPr>
              <w:jc w:val="center"/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B</w:t>
            </w:r>
          </w:p>
        </w:tc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FEB36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SQL Execution Safeguards</w:t>
            </w:r>
          </w:p>
        </w:tc>
        <w:tc>
          <w:tcPr>
            <w:tcW w:w="5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F404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Revoke database-level execute permissions on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exec_</w:t>
            </w:r>
            <w:proofErr w:type="gramStart"/>
            <w:r w:rsidRPr="0021454B">
              <w:rPr>
                <w:color w:val="auto"/>
                <w:sz w:val="19"/>
                <w:szCs w:val="19"/>
              </w:rPr>
              <w:t>sql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>(</w:t>
            </w:r>
            <w:proofErr w:type="gramEnd"/>
            <w:r w:rsidRPr="0021454B">
              <w:rPr>
                <w:color w:val="auto"/>
                <w:sz w:val="19"/>
                <w:szCs w:val="19"/>
              </w:rPr>
              <w:t>) from public roles. Implement AST parsing in Express to ensure generated queries only perform read operations.</w:t>
            </w:r>
          </w:p>
        </w:tc>
      </w:tr>
      <w:tr w:rsidR="00C82226" w:rsidRPr="0021454B" w14:paraId="493589EF" w14:textId="77777777" w:rsidTr="00B62D48">
        <w:trPr>
          <w:trHeight w:val="852"/>
        </w:trPr>
        <w:tc>
          <w:tcPr>
            <w:tcW w:w="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2C182" w14:textId="77777777" w:rsidR="00C82226" w:rsidRPr="0021454B" w:rsidRDefault="00000000">
            <w:pPr>
              <w:jc w:val="center"/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C</w:t>
            </w:r>
          </w:p>
        </w:tc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649D5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Asynchronous Embedding Generation</w:t>
            </w:r>
          </w:p>
        </w:tc>
        <w:tc>
          <w:tcPr>
            <w:tcW w:w="5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B2D4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Use database triggers or webhooks to process newly added styles. Offload vector calculations to background queue workers (e.g. </w:t>
            </w:r>
            <w:proofErr w:type="spellStart"/>
            <w:r w:rsidRPr="0021454B">
              <w:rPr>
                <w:color w:val="auto"/>
                <w:sz w:val="19"/>
                <w:szCs w:val="19"/>
              </w:rPr>
              <w:t>BullMQ</w:t>
            </w:r>
            <w:proofErr w:type="spellEnd"/>
            <w:r w:rsidRPr="0021454B">
              <w:rPr>
                <w:color w:val="auto"/>
                <w:sz w:val="19"/>
                <w:szCs w:val="19"/>
              </w:rPr>
              <w:t>) to avoid blocking the main server thread.</w:t>
            </w:r>
          </w:p>
        </w:tc>
      </w:tr>
      <w:tr w:rsidR="00C82226" w:rsidRPr="0021454B" w14:paraId="718FE909" w14:textId="77777777" w:rsidTr="00B62D48">
        <w:trPr>
          <w:trHeight w:val="852"/>
        </w:trPr>
        <w:tc>
          <w:tcPr>
            <w:tcW w:w="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9810C" w14:textId="77777777" w:rsidR="00C82226" w:rsidRPr="0021454B" w:rsidRDefault="00000000">
            <w:pPr>
              <w:jc w:val="center"/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20"/>
                <w:szCs w:val="20"/>
              </w:rPr>
              <w:t>D</w:t>
            </w:r>
          </w:p>
        </w:tc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8806C" w14:textId="77777777" w:rsidR="00C82226" w:rsidRPr="0021454B" w:rsidRDefault="00000000">
            <w:pPr>
              <w:rPr>
                <w:color w:val="auto"/>
              </w:rPr>
            </w:pPr>
            <w:r w:rsidRPr="0021454B">
              <w:rPr>
                <w:b/>
                <w:bCs/>
                <w:color w:val="auto"/>
                <w:sz w:val="19"/>
                <w:szCs w:val="19"/>
              </w:rPr>
              <w:t>Semantic Query Caching</w:t>
            </w:r>
          </w:p>
        </w:tc>
        <w:tc>
          <w:tcPr>
            <w:tcW w:w="5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3B1FC" w14:textId="655AF5C0" w:rsidR="00C82226" w:rsidRPr="0021454B" w:rsidRDefault="00000000">
            <w:pPr>
              <w:rPr>
                <w:color w:val="auto"/>
              </w:rPr>
            </w:pPr>
            <w:r w:rsidRPr="0021454B">
              <w:rPr>
                <w:color w:val="auto"/>
                <w:sz w:val="19"/>
                <w:szCs w:val="19"/>
              </w:rPr>
              <w:t xml:space="preserve">Cache frequently </w:t>
            </w:r>
            <w:r w:rsidR="00A50E97" w:rsidRPr="0021454B">
              <w:rPr>
                <w:color w:val="auto"/>
                <w:sz w:val="19"/>
                <w:szCs w:val="19"/>
              </w:rPr>
              <w:t>runs</w:t>
            </w:r>
            <w:r w:rsidRPr="0021454B">
              <w:rPr>
                <w:color w:val="auto"/>
                <w:sz w:val="19"/>
                <w:szCs w:val="19"/>
              </w:rPr>
              <w:t xml:space="preserve"> natural language queries and their SQL translations in Redis. Use vector matching on incoming queries to return cached results directly, reducing LLM costs.</w:t>
            </w:r>
          </w:p>
        </w:tc>
      </w:tr>
    </w:tbl>
    <w:p w14:paraId="38EBEBF7" w14:textId="77777777" w:rsidR="002F32AD" w:rsidRPr="0021454B" w:rsidRDefault="002F32AD">
      <w:pPr>
        <w:rPr>
          <w:color w:val="auto"/>
        </w:rPr>
      </w:pPr>
    </w:p>
    <w:sectPr w:rsidR="002F32AD" w:rsidRPr="0021454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E9D3" w14:textId="77777777" w:rsidR="0037436D" w:rsidRDefault="0037436D">
      <w:r>
        <w:separator/>
      </w:r>
    </w:p>
  </w:endnote>
  <w:endnote w:type="continuationSeparator" w:id="0">
    <w:p w14:paraId="5780DC00" w14:textId="77777777" w:rsidR="0037436D" w:rsidRDefault="00374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FFCD" w14:textId="77777777" w:rsidR="00C82226" w:rsidRDefault="00000000">
    <w:pPr>
      <w:pBdr>
        <w:top w:val="single" w:sz="4" w:space="4" w:color="BFBFBF"/>
      </w:pBdr>
      <w:tabs>
        <w:tab w:val="right" w:pos="9026"/>
      </w:tabs>
    </w:pPr>
    <w:r>
      <w:rPr>
        <w:color w:val="666666"/>
        <w:sz w:val="16"/>
        <w:szCs w:val="16"/>
      </w:rPr>
      <w:t>World Fashion Exchange (WFX)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1454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21454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D737" w14:textId="77777777" w:rsidR="00C82226" w:rsidRDefault="00C822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7CAC" w14:textId="77777777" w:rsidR="0037436D" w:rsidRDefault="0037436D">
      <w:r>
        <w:separator/>
      </w:r>
    </w:p>
  </w:footnote>
  <w:footnote w:type="continuationSeparator" w:id="0">
    <w:p w14:paraId="28D1374A" w14:textId="77777777" w:rsidR="0037436D" w:rsidRDefault="00374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A505" w14:textId="77777777" w:rsidR="00C82226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666666"/>
        <w:sz w:val="16"/>
        <w:szCs w:val="16"/>
      </w:rPr>
      <w:t>WFX AI ERP Platform</w:t>
    </w:r>
    <w:r>
      <w:rPr>
        <w:color w:val="666666"/>
        <w:sz w:val="16"/>
        <w:szCs w:val="16"/>
      </w:rPr>
      <w:tab/>
      <w:t>Technical Documentation · v1.0.0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9AA8" w14:textId="77777777" w:rsidR="00C82226" w:rsidRDefault="00C822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E36"/>
    <w:multiLevelType w:val="hybridMultilevel"/>
    <w:tmpl w:val="154C5EAA"/>
    <w:lvl w:ilvl="0" w:tplc="1284D718">
      <w:start w:val="1"/>
      <w:numFmt w:val="decimal"/>
      <w:lvlText w:val="%1."/>
      <w:lvlJc w:val="left"/>
      <w:pPr>
        <w:ind w:left="540" w:hanging="300"/>
      </w:pPr>
    </w:lvl>
    <w:lvl w:ilvl="1" w:tplc="54D00258">
      <w:numFmt w:val="decimal"/>
      <w:lvlText w:val=""/>
      <w:lvlJc w:val="left"/>
    </w:lvl>
    <w:lvl w:ilvl="2" w:tplc="6512CDF2">
      <w:numFmt w:val="decimal"/>
      <w:lvlText w:val=""/>
      <w:lvlJc w:val="left"/>
    </w:lvl>
    <w:lvl w:ilvl="3" w:tplc="31F83CC4">
      <w:numFmt w:val="decimal"/>
      <w:lvlText w:val=""/>
      <w:lvlJc w:val="left"/>
    </w:lvl>
    <w:lvl w:ilvl="4" w:tplc="919A698E">
      <w:numFmt w:val="decimal"/>
      <w:lvlText w:val=""/>
      <w:lvlJc w:val="left"/>
    </w:lvl>
    <w:lvl w:ilvl="5" w:tplc="EA52054E">
      <w:numFmt w:val="decimal"/>
      <w:lvlText w:val=""/>
      <w:lvlJc w:val="left"/>
    </w:lvl>
    <w:lvl w:ilvl="6" w:tplc="F1644324">
      <w:numFmt w:val="decimal"/>
      <w:lvlText w:val=""/>
      <w:lvlJc w:val="left"/>
    </w:lvl>
    <w:lvl w:ilvl="7" w:tplc="29286920">
      <w:numFmt w:val="decimal"/>
      <w:lvlText w:val=""/>
      <w:lvlJc w:val="left"/>
    </w:lvl>
    <w:lvl w:ilvl="8" w:tplc="5FEC4C72">
      <w:numFmt w:val="decimal"/>
      <w:lvlText w:val=""/>
      <w:lvlJc w:val="left"/>
    </w:lvl>
  </w:abstractNum>
  <w:abstractNum w:abstractNumId="1" w15:restartNumberingAfterBreak="0">
    <w:nsid w:val="5C7C52BA"/>
    <w:multiLevelType w:val="hybridMultilevel"/>
    <w:tmpl w:val="D7E06848"/>
    <w:lvl w:ilvl="0" w:tplc="FFC007D2">
      <w:start w:val="1"/>
      <w:numFmt w:val="bullet"/>
      <w:lvlText w:val="●"/>
      <w:lvlJc w:val="left"/>
      <w:pPr>
        <w:ind w:left="720" w:hanging="360"/>
      </w:pPr>
    </w:lvl>
    <w:lvl w:ilvl="1" w:tplc="60448B24">
      <w:start w:val="1"/>
      <w:numFmt w:val="bullet"/>
      <w:lvlText w:val="○"/>
      <w:lvlJc w:val="left"/>
      <w:pPr>
        <w:ind w:left="1440" w:hanging="360"/>
      </w:pPr>
    </w:lvl>
    <w:lvl w:ilvl="2" w:tplc="68A61376">
      <w:start w:val="1"/>
      <w:numFmt w:val="bullet"/>
      <w:lvlText w:val="■"/>
      <w:lvlJc w:val="left"/>
      <w:pPr>
        <w:ind w:left="2160" w:hanging="360"/>
      </w:pPr>
    </w:lvl>
    <w:lvl w:ilvl="3" w:tplc="07386C14">
      <w:start w:val="1"/>
      <w:numFmt w:val="bullet"/>
      <w:lvlText w:val="●"/>
      <w:lvlJc w:val="left"/>
      <w:pPr>
        <w:ind w:left="2880" w:hanging="360"/>
      </w:pPr>
    </w:lvl>
    <w:lvl w:ilvl="4" w:tplc="C3DC8440">
      <w:start w:val="1"/>
      <w:numFmt w:val="bullet"/>
      <w:lvlText w:val="○"/>
      <w:lvlJc w:val="left"/>
      <w:pPr>
        <w:ind w:left="3600" w:hanging="360"/>
      </w:pPr>
    </w:lvl>
    <w:lvl w:ilvl="5" w:tplc="F84AF822">
      <w:start w:val="1"/>
      <w:numFmt w:val="bullet"/>
      <w:lvlText w:val="■"/>
      <w:lvlJc w:val="left"/>
      <w:pPr>
        <w:ind w:left="4320" w:hanging="360"/>
      </w:pPr>
    </w:lvl>
    <w:lvl w:ilvl="6" w:tplc="E1762FDA">
      <w:start w:val="1"/>
      <w:numFmt w:val="bullet"/>
      <w:lvlText w:val="●"/>
      <w:lvlJc w:val="left"/>
      <w:pPr>
        <w:ind w:left="5040" w:hanging="360"/>
      </w:pPr>
    </w:lvl>
    <w:lvl w:ilvl="7" w:tplc="24423FFA">
      <w:start w:val="1"/>
      <w:numFmt w:val="bullet"/>
      <w:lvlText w:val="●"/>
      <w:lvlJc w:val="left"/>
      <w:pPr>
        <w:ind w:left="5760" w:hanging="360"/>
      </w:pPr>
    </w:lvl>
    <w:lvl w:ilvl="8" w:tplc="A8D809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6B1056"/>
    <w:multiLevelType w:val="hybridMultilevel"/>
    <w:tmpl w:val="B552A052"/>
    <w:lvl w:ilvl="0" w:tplc="1046911A">
      <w:start w:val="1"/>
      <w:numFmt w:val="decimal"/>
      <w:lvlText w:val="%1."/>
      <w:lvlJc w:val="left"/>
      <w:pPr>
        <w:ind w:left="540" w:hanging="300"/>
      </w:pPr>
    </w:lvl>
    <w:lvl w:ilvl="1" w:tplc="1E14427C">
      <w:numFmt w:val="decimal"/>
      <w:lvlText w:val=""/>
      <w:lvlJc w:val="left"/>
    </w:lvl>
    <w:lvl w:ilvl="2" w:tplc="EE4689BE">
      <w:numFmt w:val="decimal"/>
      <w:lvlText w:val=""/>
      <w:lvlJc w:val="left"/>
    </w:lvl>
    <w:lvl w:ilvl="3" w:tplc="9F04FD3C">
      <w:numFmt w:val="decimal"/>
      <w:lvlText w:val=""/>
      <w:lvlJc w:val="left"/>
    </w:lvl>
    <w:lvl w:ilvl="4" w:tplc="69844D1C">
      <w:numFmt w:val="decimal"/>
      <w:lvlText w:val=""/>
      <w:lvlJc w:val="left"/>
    </w:lvl>
    <w:lvl w:ilvl="5" w:tplc="B43288A0">
      <w:numFmt w:val="decimal"/>
      <w:lvlText w:val=""/>
      <w:lvlJc w:val="left"/>
    </w:lvl>
    <w:lvl w:ilvl="6" w:tplc="D172B044">
      <w:numFmt w:val="decimal"/>
      <w:lvlText w:val=""/>
      <w:lvlJc w:val="left"/>
    </w:lvl>
    <w:lvl w:ilvl="7" w:tplc="9856B78E">
      <w:numFmt w:val="decimal"/>
      <w:lvlText w:val=""/>
      <w:lvlJc w:val="left"/>
    </w:lvl>
    <w:lvl w:ilvl="8" w:tplc="6ED091E0">
      <w:numFmt w:val="decimal"/>
      <w:lvlText w:val=""/>
      <w:lvlJc w:val="left"/>
    </w:lvl>
  </w:abstractNum>
  <w:num w:numId="1" w16cid:durableId="411974089">
    <w:abstractNumId w:val="1"/>
    <w:lvlOverride w:ilvl="0">
      <w:startOverride w:val="1"/>
    </w:lvlOverride>
  </w:num>
  <w:num w:numId="2" w16cid:durableId="512382792">
    <w:abstractNumId w:val="0"/>
    <w:lvlOverride w:ilvl="0">
      <w:startOverride w:val="1"/>
    </w:lvlOverride>
  </w:num>
  <w:num w:numId="3" w16cid:durableId="16285068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226"/>
    <w:rsid w:val="000F6E66"/>
    <w:rsid w:val="0021454B"/>
    <w:rsid w:val="002F32AD"/>
    <w:rsid w:val="0037436D"/>
    <w:rsid w:val="005B5DB9"/>
    <w:rsid w:val="007E21F2"/>
    <w:rsid w:val="0081493A"/>
    <w:rsid w:val="0086344C"/>
    <w:rsid w:val="00922E9D"/>
    <w:rsid w:val="00A50E97"/>
    <w:rsid w:val="00B62D48"/>
    <w:rsid w:val="00BE1CC1"/>
    <w:rsid w:val="00C82226"/>
    <w:rsid w:val="00F71466"/>
    <w:rsid w:val="00F97E1B"/>
    <w:rsid w:val="00FE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576F"/>
  <w15:docId w15:val="{5AC63D51-D041-49A0-916D-D17525AE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66"/>
  </w:style>
  <w:style w:type="paragraph" w:styleId="Heading1">
    <w:name w:val="heading 1"/>
    <w:uiPriority w:val="9"/>
    <w:qFormat/>
    <w:pPr>
      <w:pBdr>
        <w:bottom w:val="single" w:sz="8" w:space="6" w:color="1F3864"/>
      </w:pBdr>
      <w:spacing w:after="2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454D6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i/>
      <w:i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145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45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WFX AI ERP Platform — Technical Specifications &amp; System Documentation</vt:lpstr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WFX AI ERP Platform — Technical Specifications &amp; System Documentation</dc:title>
  <dc:creator>Harshit</dc:creator>
  <cp:lastModifiedBy>harshit nijhawan</cp:lastModifiedBy>
  <cp:revision>11</cp:revision>
  <cp:lastPrinted>2026-07-10T05:46:00Z</cp:lastPrinted>
  <dcterms:created xsi:type="dcterms:W3CDTF">2026-07-09T20:08:00Z</dcterms:created>
  <dcterms:modified xsi:type="dcterms:W3CDTF">2026-07-10T05:50:00Z</dcterms:modified>
</cp:coreProperties>
</file>