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44DB0" w14:textId="77777777" w:rsidR="00931CE3" w:rsidRDefault="00931CE3">
      <w:pPr>
        <w:pStyle w:val="Heading3"/>
        <w:shd w:val="clear" w:color="auto" w:fill="F4F7FA"/>
        <w:spacing w:before="0" w:after="0" w:afterAutospacing="0"/>
        <w:jc w:val="center"/>
        <w:divId w:val="944847783"/>
        <w:rPr>
          <w:rFonts w:ascii="Calibri" w:eastAsia="Times New Roman" w:hAnsi="Calibri" w:cs="Calibri"/>
          <w:color w:val="003366"/>
        </w:rPr>
      </w:pPr>
      <w:r>
        <w:rPr>
          <w:rFonts w:ascii="Calibri" w:eastAsia="Times New Roman" w:hAnsi="Calibri" w:cs="Calibri"/>
          <w:color w:val="003366"/>
        </w:rPr>
        <w:t>Pimpri-Chinchwad Education Trust's</w:t>
      </w:r>
    </w:p>
    <w:p w14:paraId="0DA517CE" w14:textId="77777777" w:rsidR="00931CE3" w:rsidRDefault="00931CE3">
      <w:pPr>
        <w:pStyle w:val="Heading1"/>
        <w:shd w:val="clear" w:color="auto" w:fill="F4F7FA"/>
        <w:spacing w:before="75" w:beforeAutospacing="0"/>
        <w:divId w:val="94484778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Pimpri-Chinchwad College of Engineering</w:t>
      </w:r>
    </w:p>
    <w:p w14:paraId="118EFC86" w14:textId="77777777" w:rsidR="00931CE3" w:rsidRDefault="00931CE3">
      <w:pPr>
        <w:pStyle w:val="NormalWeb"/>
        <w:shd w:val="clear" w:color="auto" w:fill="F4F7FA"/>
        <w:spacing w:before="0" w:beforeAutospacing="0" w:after="0" w:afterAutospacing="0"/>
        <w:jc w:val="center"/>
        <w:divId w:val="944847783"/>
        <w:rPr>
          <w:rFonts w:ascii="Calibri" w:hAnsi="Calibri" w:cs="Calibri"/>
          <w:i/>
          <w:iCs/>
          <w:color w:val="1A1A1A"/>
        </w:rPr>
      </w:pPr>
      <w:r>
        <w:rPr>
          <w:rFonts w:ascii="Calibri" w:hAnsi="Calibri" w:cs="Calibri"/>
          <w:i/>
          <w:iCs/>
          <w:color w:val="1A1A1A"/>
        </w:rPr>
        <w:t>(An Autonomous Institute)</w:t>
      </w:r>
    </w:p>
    <w:p w14:paraId="357A6D7B" w14:textId="77777777" w:rsidR="00931CE3" w:rsidRDefault="00931CE3">
      <w:pPr>
        <w:pStyle w:val="NormalWeb"/>
        <w:shd w:val="clear" w:color="auto" w:fill="F4F7FA"/>
        <w:spacing w:before="45" w:beforeAutospacing="0" w:after="45" w:afterAutospacing="0"/>
        <w:jc w:val="center"/>
        <w:divId w:val="944847783"/>
        <w:rPr>
          <w:rFonts w:ascii="Calibri" w:hAnsi="Calibri" w:cs="Calibri"/>
          <w:color w:val="1A1A1A"/>
          <w:sz w:val="18"/>
          <w:szCs w:val="18"/>
        </w:rPr>
      </w:pPr>
      <w:r>
        <w:rPr>
          <w:rFonts w:ascii="Calibri" w:hAnsi="Calibri" w:cs="Calibri"/>
          <w:color w:val="1A1A1A"/>
          <w:sz w:val="18"/>
          <w:szCs w:val="18"/>
        </w:rPr>
        <w:t>Affiliated to Savitribai Phule Pune University (SPPU) | ISO 21001:2018 Certified by TUV</w:t>
      </w:r>
    </w:p>
    <w:p w14:paraId="34C6E87E" w14:textId="77777777" w:rsidR="00931CE3" w:rsidRDefault="00931CE3">
      <w:pPr>
        <w:shd w:val="clear" w:color="auto" w:fill="F4F7FA"/>
        <w:jc w:val="center"/>
        <w:divId w:val="944847783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pict w14:anchorId="31FEE6AE">
          <v:rect id="_x0000_i1025" style="width:0;height:1.5pt" o:hralign="center" o:hrstd="t" o:hr="t" fillcolor="#a0a0a0" stroked="f"/>
        </w:pict>
      </w:r>
    </w:p>
    <w:p w14:paraId="4DD1F753" w14:textId="77777777" w:rsidR="00931CE3" w:rsidRDefault="00931CE3">
      <w:pPr>
        <w:pStyle w:val="Heading2"/>
        <w:pBdr>
          <w:bottom w:val="none" w:sz="0" w:space="0" w:color="auto"/>
        </w:pBdr>
        <w:shd w:val="clear" w:color="auto" w:fill="F4F7FA"/>
        <w:spacing w:before="75" w:after="75" w:afterAutospacing="0"/>
        <w:jc w:val="center"/>
        <w:divId w:val="944847783"/>
        <w:rPr>
          <w:rFonts w:ascii="Calibri" w:eastAsia="Times New Roman" w:hAnsi="Calibri" w:cs="Calibri"/>
          <w:color w:val="003366"/>
        </w:rPr>
      </w:pPr>
      <w:r>
        <w:rPr>
          <w:rFonts w:ascii="Calibri" w:eastAsia="Times New Roman" w:hAnsi="Calibri" w:cs="Calibri"/>
          <w:color w:val="003366"/>
        </w:rPr>
        <w:t>Assignment No 3: Fractional Knapsack</w:t>
      </w:r>
    </w:p>
    <w:p w14:paraId="0B0A04EC" w14:textId="77777777" w:rsidR="00931CE3" w:rsidRDefault="00931CE3">
      <w:pPr>
        <w:pStyle w:val="NormalWeb"/>
        <w:shd w:val="clear" w:color="auto" w:fill="F4F7FA"/>
        <w:spacing w:before="0" w:beforeAutospacing="0" w:after="0" w:afterAutospacing="0"/>
        <w:jc w:val="center"/>
        <w:divId w:val="944847783"/>
        <w:rPr>
          <w:rFonts w:ascii="Calibri" w:hAnsi="Calibri" w:cs="Calibri"/>
          <w:b/>
          <w:bCs/>
          <w:color w:val="1A1A1A"/>
        </w:rPr>
      </w:pPr>
      <w:r>
        <w:rPr>
          <w:rFonts w:ascii="Calibri" w:hAnsi="Calibri" w:cs="Calibri"/>
          <w:b/>
          <w:bCs/>
          <w:color w:val="1A1A1A"/>
        </w:rPr>
        <w:t>Emergency Relief Supply Distribution</w:t>
      </w:r>
    </w:p>
    <w:p w14:paraId="1A6B7614" w14:textId="77777777" w:rsidR="00931CE3" w:rsidRDefault="00931CE3">
      <w:pPr>
        <w:pStyle w:val="NormalWeb"/>
        <w:shd w:val="clear" w:color="auto" w:fill="EEF4FB"/>
        <w:spacing w:before="45" w:beforeAutospacing="0" w:after="45" w:afterAutospacing="0"/>
        <w:divId w:val="308559302"/>
        <w:rPr>
          <w:rFonts w:ascii="Calibri" w:hAnsi="Calibri" w:cs="Calibri"/>
          <w:b/>
          <w:bCs/>
          <w:color w:val="1A1A1A"/>
        </w:rPr>
      </w:pPr>
      <w:r>
        <w:rPr>
          <w:rStyle w:val="Strong"/>
          <w:rFonts w:ascii="Calibri" w:hAnsi="Calibri" w:cs="Calibri"/>
          <w:color w:val="1A1A1A"/>
        </w:rPr>
        <w:t>Name:</w:t>
      </w:r>
      <w:r>
        <w:rPr>
          <w:rFonts w:ascii="Calibri" w:hAnsi="Calibri" w:cs="Calibri"/>
          <w:b/>
          <w:bCs/>
          <w:color w:val="1A1A1A"/>
        </w:rPr>
        <w:t xml:space="preserve"> Harshit Pandita</w:t>
      </w:r>
    </w:p>
    <w:p w14:paraId="279D946A" w14:textId="77777777" w:rsidR="00931CE3" w:rsidRDefault="00931CE3">
      <w:pPr>
        <w:pStyle w:val="NormalWeb"/>
        <w:shd w:val="clear" w:color="auto" w:fill="EEF4FB"/>
        <w:spacing w:before="45" w:beforeAutospacing="0" w:after="45" w:afterAutospacing="0"/>
        <w:divId w:val="308559302"/>
        <w:rPr>
          <w:rFonts w:ascii="Calibri" w:hAnsi="Calibri" w:cs="Calibri"/>
          <w:b/>
          <w:bCs/>
          <w:color w:val="1A1A1A"/>
        </w:rPr>
      </w:pPr>
      <w:r>
        <w:rPr>
          <w:rStyle w:val="Strong"/>
          <w:rFonts w:ascii="Calibri" w:hAnsi="Calibri" w:cs="Calibri"/>
          <w:color w:val="1A1A1A"/>
        </w:rPr>
        <w:t>PRN:</w:t>
      </w:r>
      <w:r>
        <w:rPr>
          <w:rFonts w:ascii="Calibri" w:hAnsi="Calibri" w:cs="Calibri"/>
          <w:b/>
          <w:bCs/>
          <w:color w:val="1A1A1A"/>
        </w:rPr>
        <w:t xml:space="preserve"> 124B1F017</w:t>
      </w:r>
    </w:p>
    <w:p w14:paraId="6353745B" w14:textId="77777777" w:rsidR="00931CE3" w:rsidRDefault="00931CE3">
      <w:pPr>
        <w:pStyle w:val="NormalWeb"/>
        <w:shd w:val="clear" w:color="auto" w:fill="EEF4FB"/>
        <w:spacing w:before="45" w:beforeAutospacing="0" w:after="45" w:afterAutospacing="0"/>
        <w:divId w:val="308559302"/>
        <w:rPr>
          <w:rFonts w:ascii="Calibri" w:hAnsi="Calibri" w:cs="Calibri"/>
          <w:b/>
          <w:bCs/>
          <w:color w:val="1A1A1A"/>
        </w:rPr>
      </w:pPr>
      <w:r>
        <w:rPr>
          <w:rStyle w:val="Strong"/>
          <w:rFonts w:ascii="Calibri" w:hAnsi="Calibri" w:cs="Calibri"/>
          <w:color w:val="1A1A1A"/>
        </w:rPr>
        <w:t>Subject:</w:t>
      </w:r>
      <w:r>
        <w:rPr>
          <w:rFonts w:ascii="Calibri" w:hAnsi="Calibri" w:cs="Calibri"/>
          <w:b/>
          <w:bCs/>
          <w:color w:val="1A1A1A"/>
        </w:rPr>
        <w:t xml:space="preserve"> Design and Analysis of Algorithms</w:t>
      </w:r>
    </w:p>
    <w:p w14:paraId="13A3BCB3" w14:textId="77777777" w:rsidR="00931CE3" w:rsidRDefault="00931CE3">
      <w:pPr>
        <w:pStyle w:val="NormalWeb"/>
        <w:shd w:val="clear" w:color="auto" w:fill="EEF4FB"/>
        <w:spacing w:before="45" w:beforeAutospacing="0" w:after="45" w:afterAutospacing="0"/>
        <w:divId w:val="308559302"/>
        <w:rPr>
          <w:rFonts w:ascii="Calibri" w:hAnsi="Calibri" w:cs="Calibri"/>
          <w:b/>
          <w:bCs/>
          <w:color w:val="1A1A1A"/>
        </w:rPr>
      </w:pPr>
      <w:r>
        <w:rPr>
          <w:rStyle w:val="Strong"/>
          <w:rFonts w:ascii="Calibri" w:hAnsi="Calibri" w:cs="Calibri"/>
          <w:color w:val="1A1A1A"/>
        </w:rPr>
        <w:t>Batch:</w:t>
      </w:r>
      <w:r>
        <w:rPr>
          <w:rFonts w:ascii="Calibri" w:hAnsi="Calibri" w:cs="Calibri"/>
          <w:b/>
          <w:bCs/>
          <w:color w:val="1A1A1A"/>
        </w:rPr>
        <w:t xml:space="preserve"> A1</w:t>
      </w:r>
    </w:p>
    <w:p w14:paraId="0B8AD940" w14:textId="77777777" w:rsidR="00931CE3" w:rsidRDefault="00931CE3">
      <w:pPr>
        <w:pStyle w:val="Heading2"/>
        <w:divId w:val="89727954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Problem Statement:</w:t>
      </w:r>
    </w:p>
    <w:p w14:paraId="68BD24E5" w14:textId="77777777" w:rsidR="00931CE3" w:rsidRDefault="00931CE3">
      <w:pPr>
        <w:pStyle w:val="NormalWeb"/>
        <w:divId w:val="897279548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A devastating flood has hit multiple villages in a remote area, and the government, along with NGOs, is organizing an emergency relief operation. A rescue team has a limited-capacity boat that can carry a maximum weight of W kilograms. The boat must transport critical supplies, including food, medicine, and drinking water, from a relief center to the affected villages.</w:t>
      </w:r>
    </w:p>
    <w:p w14:paraId="3B3D4B52" w14:textId="77777777" w:rsidR="00931CE3" w:rsidRDefault="00931CE3">
      <w:pPr>
        <w:pStyle w:val="Heading2"/>
        <w:divId w:val="89727954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Goals:</w:t>
      </w:r>
    </w:p>
    <w:p w14:paraId="397F525F" w14:textId="77777777" w:rsidR="00931CE3" w:rsidRDefault="00931CE3">
      <w:pPr>
        <w:numPr>
          <w:ilvl w:val="0"/>
          <w:numId w:val="1"/>
        </w:numPr>
        <w:spacing w:before="100" w:beforeAutospacing="1" w:after="100" w:afterAutospacing="1"/>
        <w:divId w:val="897279548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Implement the Fractional Knapsack algorithm to maximize the total utility value of the supplies transported.</w:t>
      </w:r>
    </w:p>
    <w:p w14:paraId="6487C839" w14:textId="77777777" w:rsidR="00931CE3" w:rsidRDefault="00931CE3">
      <w:pPr>
        <w:numPr>
          <w:ilvl w:val="0"/>
          <w:numId w:val="1"/>
        </w:numPr>
        <w:spacing w:before="100" w:beforeAutospacing="1" w:after="100" w:afterAutospacing="1"/>
        <w:divId w:val="897279548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Prioritize high-value items while considering weight constraints.</w:t>
      </w:r>
    </w:p>
    <w:p w14:paraId="48191803" w14:textId="77777777" w:rsidR="00931CE3" w:rsidRDefault="00931CE3">
      <w:pPr>
        <w:numPr>
          <w:ilvl w:val="0"/>
          <w:numId w:val="1"/>
        </w:numPr>
        <w:spacing w:before="100" w:beforeAutospacing="1" w:after="100" w:afterAutospacing="1"/>
        <w:divId w:val="897279548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Allow partial selection of divisible items (e.g., carrying a fraction of food packets).</w:t>
      </w:r>
    </w:p>
    <w:p w14:paraId="05BAF4C0" w14:textId="77777777" w:rsidR="00931CE3" w:rsidRDefault="00931CE3">
      <w:pPr>
        <w:numPr>
          <w:ilvl w:val="0"/>
          <w:numId w:val="1"/>
        </w:numPr>
        <w:spacing w:before="100" w:beforeAutospacing="1" w:after="100" w:afterAutospacing="1"/>
        <w:divId w:val="897279548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Ensure that the boat carries the most critical supplies given its weight limit W.</w:t>
      </w:r>
    </w:p>
    <w:p w14:paraId="704C0C11" w14:textId="77777777" w:rsidR="00931CE3" w:rsidRDefault="00931CE3">
      <w:pPr>
        <w:pStyle w:val="Heading2"/>
        <w:divId w:val="89727954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Course Objectives &amp; Outcomes:</w:t>
      </w:r>
    </w:p>
    <w:p w14:paraId="3077C95C" w14:textId="77777777" w:rsidR="00931CE3" w:rsidRDefault="00931CE3">
      <w:pPr>
        <w:numPr>
          <w:ilvl w:val="0"/>
          <w:numId w:val="2"/>
        </w:numPr>
        <w:spacing w:before="100" w:beforeAutospacing="1" w:after="100" w:afterAutospacing="1"/>
        <w:divId w:val="897279548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To know the basics of computational complexity of various algorithms.</w:t>
      </w:r>
    </w:p>
    <w:p w14:paraId="7E749886" w14:textId="77777777" w:rsidR="00931CE3" w:rsidRDefault="00931CE3">
      <w:pPr>
        <w:numPr>
          <w:ilvl w:val="0"/>
          <w:numId w:val="2"/>
        </w:numPr>
        <w:spacing w:before="100" w:beforeAutospacing="1" w:after="100" w:afterAutospacing="1"/>
        <w:divId w:val="897279548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To select appropriate algorithm design strategies to solve real-world problems.</w:t>
      </w:r>
    </w:p>
    <w:p w14:paraId="5A0C3F2B" w14:textId="77777777" w:rsidR="00931CE3" w:rsidRDefault="00931CE3">
      <w:pPr>
        <w:numPr>
          <w:ilvl w:val="0"/>
          <w:numId w:val="2"/>
        </w:numPr>
        <w:spacing w:before="100" w:beforeAutospacing="1" w:after="100" w:afterAutospacing="1"/>
        <w:divId w:val="897279548"/>
        <w:rPr>
          <w:rFonts w:ascii="Calibri" w:eastAsia="Times New Roman" w:hAnsi="Calibri" w:cs="Calibri"/>
          <w:color w:val="1A1A1A"/>
        </w:rPr>
      </w:pPr>
      <w:r>
        <w:rPr>
          <w:rFonts w:ascii="Calibri" w:eastAsia="Times New Roman" w:hAnsi="Calibri" w:cs="Calibri"/>
          <w:color w:val="1A1A1A"/>
        </w:rPr>
        <w:t>Solve computational problems by applying suitable paradigms such as Greedy method.</w:t>
      </w:r>
    </w:p>
    <w:p w14:paraId="22E04371" w14:textId="77777777" w:rsidR="00931CE3" w:rsidRDefault="00931CE3">
      <w:pPr>
        <w:pStyle w:val="Heading2"/>
        <w:divId w:val="89727954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Theory (Greedy Strategy):</w:t>
      </w:r>
    </w:p>
    <w:p w14:paraId="10881255" w14:textId="77777777" w:rsidR="00931CE3" w:rsidRDefault="00931CE3">
      <w:pPr>
        <w:pStyle w:val="NormalWeb"/>
        <w:divId w:val="897279548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lastRenderedPageBreak/>
        <w:t>The Fractional Knapsack Problem is solved using a Greedy strategy by computing the ratio of value/utility to weight (v</w:t>
      </w:r>
      <w:r>
        <w:rPr>
          <w:rFonts w:ascii="Calibri" w:hAnsi="Calibri" w:cs="Calibri"/>
          <w:color w:val="1A1A1A"/>
          <w:vertAlign w:val="subscript"/>
        </w:rPr>
        <w:t>i</w:t>
      </w:r>
      <w:r>
        <w:rPr>
          <w:rFonts w:ascii="Calibri" w:hAnsi="Calibri" w:cs="Calibri"/>
          <w:color w:val="1A1A1A"/>
        </w:rPr>
        <w:t xml:space="preserve"> / w</w:t>
      </w:r>
      <w:r>
        <w:rPr>
          <w:rFonts w:ascii="Calibri" w:hAnsi="Calibri" w:cs="Calibri"/>
          <w:color w:val="1A1A1A"/>
          <w:vertAlign w:val="subscript"/>
        </w:rPr>
        <w:t>i</w:t>
      </w:r>
      <w:r>
        <w:rPr>
          <w:rFonts w:ascii="Calibri" w:hAnsi="Calibri" w:cs="Calibri"/>
          <w:color w:val="1A1A1A"/>
        </w:rPr>
        <w:t>) for each item, sorting the items in descending order of this ratio, and selecting items starting from the highest ratio.</w:t>
      </w:r>
    </w:p>
    <w:p w14:paraId="4F33F6E8" w14:textId="77777777" w:rsidR="00931CE3" w:rsidRDefault="00931CE3">
      <w:pPr>
        <w:pStyle w:val="Heading2"/>
        <w:divId w:val="89727954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Time &amp; Space Complexity:</w:t>
      </w:r>
    </w:p>
    <w:p w14:paraId="17940CAF" w14:textId="77777777" w:rsidR="00931CE3" w:rsidRDefault="00931CE3">
      <w:pPr>
        <w:numPr>
          <w:ilvl w:val="0"/>
          <w:numId w:val="3"/>
        </w:numPr>
        <w:spacing w:before="100" w:beforeAutospacing="1" w:after="100" w:afterAutospacing="1"/>
        <w:divId w:val="897279548"/>
        <w:rPr>
          <w:rFonts w:ascii="Calibri" w:eastAsia="Times New Roman" w:hAnsi="Calibri" w:cs="Calibri"/>
          <w:color w:val="1A1A1A"/>
        </w:rPr>
      </w:pPr>
      <w:r>
        <w:rPr>
          <w:rStyle w:val="Strong"/>
          <w:rFonts w:ascii="Calibri" w:eastAsia="Times New Roman" w:hAnsi="Calibri" w:cs="Calibri"/>
          <w:color w:val="1A1A1A"/>
        </w:rPr>
        <w:t>Ratio computation:</w:t>
      </w:r>
      <w:r>
        <w:rPr>
          <w:rFonts w:ascii="Calibri" w:eastAsia="Times New Roman" w:hAnsi="Calibri" w:cs="Calibri"/>
          <w:color w:val="1A1A1A"/>
        </w:rPr>
        <w:t xml:space="preserve"> O(n)</w:t>
      </w:r>
    </w:p>
    <w:p w14:paraId="25B7465B" w14:textId="77777777" w:rsidR="00931CE3" w:rsidRDefault="00931CE3">
      <w:pPr>
        <w:numPr>
          <w:ilvl w:val="0"/>
          <w:numId w:val="3"/>
        </w:numPr>
        <w:spacing w:before="100" w:beforeAutospacing="1" w:after="100" w:afterAutospacing="1"/>
        <w:divId w:val="897279548"/>
        <w:rPr>
          <w:rFonts w:ascii="Calibri" w:eastAsia="Times New Roman" w:hAnsi="Calibri" w:cs="Calibri"/>
          <w:color w:val="1A1A1A"/>
        </w:rPr>
      </w:pPr>
      <w:r>
        <w:rPr>
          <w:rStyle w:val="Strong"/>
          <w:rFonts w:ascii="Calibri" w:eastAsia="Times New Roman" w:hAnsi="Calibri" w:cs="Calibri"/>
          <w:color w:val="1A1A1A"/>
        </w:rPr>
        <w:t>Sorting:</w:t>
      </w:r>
      <w:r>
        <w:rPr>
          <w:rFonts w:ascii="Calibri" w:eastAsia="Times New Roman" w:hAnsi="Calibri" w:cs="Calibri"/>
          <w:color w:val="1A1A1A"/>
        </w:rPr>
        <w:t xml:space="preserve"> O(n log n)</w:t>
      </w:r>
    </w:p>
    <w:p w14:paraId="0312CE0E" w14:textId="77777777" w:rsidR="00931CE3" w:rsidRDefault="00931CE3">
      <w:pPr>
        <w:numPr>
          <w:ilvl w:val="0"/>
          <w:numId w:val="3"/>
        </w:numPr>
        <w:spacing w:before="100" w:beforeAutospacing="1" w:after="100" w:afterAutospacing="1"/>
        <w:divId w:val="897279548"/>
        <w:rPr>
          <w:rFonts w:ascii="Calibri" w:eastAsia="Times New Roman" w:hAnsi="Calibri" w:cs="Calibri"/>
          <w:color w:val="1A1A1A"/>
        </w:rPr>
      </w:pPr>
      <w:r>
        <w:rPr>
          <w:rStyle w:val="Strong"/>
          <w:rFonts w:ascii="Calibri" w:eastAsia="Times New Roman" w:hAnsi="Calibri" w:cs="Calibri"/>
          <w:color w:val="1A1A1A"/>
        </w:rPr>
        <w:t>Selection:</w:t>
      </w:r>
      <w:r>
        <w:rPr>
          <w:rFonts w:ascii="Calibri" w:eastAsia="Times New Roman" w:hAnsi="Calibri" w:cs="Calibri"/>
          <w:color w:val="1A1A1A"/>
        </w:rPr>
        <w:t xml:space="preserve"> O(n)</w:t>
      </w:r>
    </w:p>
    <w:p w14:paraId="03779D05" w14:textId="77777777" w:rsidR="00931CE3" w:rsidRDefault="00931CE3">
      <w:pPr>
        <w:numPr>
          <w:ilvl w:val="0"/>
          <w:numId w:val="3"/>
        </w:numPr>
        <w:spacing w:before="100" w:beforeAutospacing="1" w:after="100" w:afterAutospacing="1"/>
        <w:divId w:val="897279548"/>
        <w:rPr>
          <w:rFonts w:ascii="Calibri" w:eastAsia="Times New Roman" w:hAnsi="Calibri" w:cs="Calibri"/>
          <w:color w:val="1A1A1A"/>
        </w:rPr>
      </w:pPr>
      <w:r>
        <w:rPr>
          <w:rStyle w:val="Strong"/>
          <w:rFonts w:ascii="Calibri" w:eastAsia="Times New Roman" w:hAnsi="Calibri" w:cs="Calibri"/>
          <w:color w:val="1A1A1A"/>
        </w:rPr>
        <w:t>Total Time Complexity:</w:t>
      </w:r>
      <w:r>
        <w:rPr>
          <w:rFonts w:ascii="Calibri" w:eastAsia="Times New Roman" w:hAnsi="Calibri" w:cs="Calibri"/>
          <w:color w:val="1A1A1A"/>
        </w:rPr>
        <w:t xml:space="preserve"> O(n log n)</w:t>
      </w:r>
    </w:p>
    <w:p w14:paraId="1ECF898F" w14:textId="77777777" w:rsidR="00931CE3" w:rsidRDefault="00931CE3">
      <w:pPr>
        <w:pStyle w:val="Heading2"/>
        <w:divId w:val="89727954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Pseudocode:</w:t>
      </w:r>
    </w:p>
    <w:p w14:paraId="1ADCFB06" w14:textId="77777777" w:rsidR="00931CE3" w:rsidRDefault="00931CE3">
      <w:pPr>
        <w:pStyle w:val="HTMLPreformatted"/>
        <w:divId w:val="897279548"/>
        <w:rPr>
          <w:color w:val="1A1A1A"/>
        </w:rPr>
      </w:pPr>
    </w:p>
    <w:p w14:paraId="2A96D5BB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ALGORITHM MaxUtilFractional(items, W)</w:t>
      </w:r>
    </w:p>
    <w:p w14:paraId="77924022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1. for each item in items do</w:t>
      </w:r>
    </w:p>
    <w:p w14:paraId="40B34EB3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2.     ratio ← value / weight</w:t>
      </w:r>
    </w:p>
    <w:p w14:paraId="39DF124D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3. end for</w:t>
      </w:r>
    </w:p>
    <w:p w14:paraId="3DCDF5AE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4. Sort items in descending order of ratio</w:t>
      </w:r>
    </w:p>
    <w:p w14:paraId="2156E8A8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5. totalValue ← 0, remainingCapacity ← W</w:t>
      </w:r>
    </w:p>
    <w:p w14:paraId="1E2843B5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6. for each item in sorted items do</w:t>
      </w:r>
    </w:p>
    <w:p w14:paraId="09BA45F5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7.     if remainingCapacity = 0 then break</w:t>
      </w:r>
    </w:p>
    <w:p w14:paraId="4A1A7B41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8.     if item.weight ≤ remainingCapacity then</w:t>
      </w:r>
    </w:p>
    <w:p w14:paraId="74F74FBE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9.         totalValue ← totalValue + item.value</w:t>
      </w:r>
    </w:p>
    <w:p w14:paraId="4EBB11C7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10.        remainingCapacity ← remainingCapacity - item.weight</w:t>
      </w:r>
    </w:p>
    <w:p w14:paraId="79A5CC8A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11.    else if item.isDivisible = true then</w:t>
      </w:r>
    </w:p>
    <w:p w14:paraId="68A4D4BF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12.        fraction ← remainingCapacity / item.weight</w:t>
      </w:r>
    </w:p>
    <w:p w14:paraId="1682A517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13.        totalValue ← totalValue + (fraction * item.value)</w:t>
      </w:r>
    </w:p>
    <w:p w14:paraId="2D0426F1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 xml:space="preserve">14.        </w:t>
      </w:r>
      <w:r>
        <w:rPr>
          <w:color w:val="1A1A1A"/>
        </w:rPr>
        <w:t>remainingCapacity ← 0</w:t>
      </w:r>
    </w:p>
    <w:p w14:paraId="1356BF40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15.    end if</w:t>
      </w:r>
    </w:p>
    <w:p w14:paraId="01F3A99C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16. end for</w:t>
      </w:r>
    </w:p>
    <w:p w14:paraId="7BBE715A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17. return totalValue</w:t>
      </w:r>
    </w:p>
    <w:p w14:paraId="540F85EE" w14:textId="77777777" w:rsidR="00931CE3" w:rsidRDefault="00931CE3">
      <w:pPr>
        <w:pStyle w:val="HTMLPreformatted"/>
        <w:divId w:val="897279548"/>
        <w:rPr>
          <w:color w:val="1A1A1A"/>
        </w:rPr>
      </w:pPr>
      <w:r>
        <w:rPr>
          <w:color w:val="1A1A1A"/>
        </w:rPr>
        <w:t>END ALGORITHM</w:t>
      </w:r>
    </w:p>
    <w:p w14:paraId="7291CC28" w14:textId="77777777" w:rsidR="00931CE3" w:rsidRDefault="00931CE3">
      <w:pPr>
        <w:pStyle w:val="Heading2"/>
        <w:divId w:val="89727954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Dataset &amp; Allocation Process (Boat Capacity W = 17 kg):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1"/>
        <w:gridCol w:w="1440"/>
        <w:gridCol w:w="914"/>
        <w:gridCol w:w="1471"/>
        <w:gridCol w:w="3774"/>
      </w:tblGrid>
      <w:tr w:rsidR="00000000" w14:paraId="5E7CD9EB" w14:textId="77777777">
        <w:trPr>
          <w:divId w:val="89727954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E520C6C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</w:rPr>
              <w:t>Item Name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CB368AC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</w:rPr>
              <w:t>Weight (kg)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9C3555E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</w:rPr>
              <w:t>Utility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5AECA8B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</w:rPr>
              <w:t>Ratio (V/W)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003366"/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0D9D16B5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b/>
                <w:bCs/>
                <w:color w:val="FFFFFF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</w:rPr>
              <w:t>Allocation Decision</w:t>
            </w:r>
          </w:p>
        </w:tc>
      </w:tr>
      <w:tr w:rsidR="00000000" w14:paraId="505DC920" w14:textId="77777777">
        <w:trPr>
          <w:divId w:val="89727954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6C1071A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Medicine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63A5E83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5.0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848C159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50.0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A2E538A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10.00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E47B7A9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FULL (5 kg used, rem. 12 kg)</w:t>
            </w:r>
          </w:p>
        </w:tc>
      </w:tr>
      <w:tr w:rsidR="00000000" w14:paraId="76373FB9" w14:textId="77777777">
        <w:trPr>
          <w:divId w:val="89727954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38F9BED8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lastRenderedPageBreak/>
              <w:t>FirstAidKits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601B45B9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8.0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14EC192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40.0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564BF14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5.00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55032F37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FULL (8 kg used, rem. 4 kg)</w:t>
            </w:r>
          </w:p>
        </w:tc>
      </w:tr>
      <w:tr w:rsidR="00000000" w14:paraId="4B5BF929" w14:textId="77777777">
        <w:trPr>
          <w:divId w:val="897279548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409487E1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Food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1D2D9D54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10.0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9F96A24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30.0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7069E3FB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3.00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50" w:type="dxa"/>
              <w:left w:w="150" w:type="dxa"/>
              <w:bottom w:w="150" w:type="dxa"/>
              <w:right w:w="150" w:type="dxa"/>
            </w:tcMar>
            <w:vAlign w:val="center"/>
            <w:hideMark/>
          </w:tcPr>
          <w:p w14:paraId="295C0C98" w14:textId="77777777" w:rsidR="00931CE3" w:rsidRDefault="00931CE3">
            <w:pPr>
              <w:spacing w:before="225" w:after="225"/>
              <w:rPr>
                <w:rFonts w:ascii="Calibri" w:eastAsia="Times New Roman" w:hAnsi="Calibri" w:cs="Calibri"/>
                <w:color w:val="1A1A1A"/>
              </w:rPr>
            </w:pPr>
            <w:r>
              <w:rPr>
                <w:rFonts w:ascii="Calibri" w:eastAsia="Times New Roman" w:hAnsi="Calibri" w:cs="Calibri"/>
                <w:color w:val="1A1A1A"/>
              </w:rPr>
              <w:t>PARTIAL (4 kg [40%] used, rem. 0 kg)</w:t>
            </w:r>
          </w:p>
        </w:tc>
      </w:tr>
    </w:tbl>
    <w:p w14:paraId="227280D9" w14:textId="77777777" w:rsidR="00931CE3" w:rsidRDefault="00931CE3">
      <w:pPr>
        <w:pStyle w:val="NormalWeb"/>
        <w:shd w:val="clear" w:color="auto" w:fill="E6F2FF"/>
        <w:ind w:left="600" w:right="600"/>
        <w:divId w:val="2144299680"/>
        <w:rPr>
          <w:rFonts w:ascii="Calibri" w:hAnsi="Calibri" w:cs="Calibri"/>
          <w:color w:val="1A1A1A"/>
        </w:rPr>
      </w:pPr>
      <w:r>
        <w:rPr>
          <w:rStyle w:val="Strong"/>
          <w:rFonts w:ascii="Calibri" w:hAnsi="Calibri" w:cs="Calibri"/>
          <w:color w:val="1A1A1A"/>
        </w:rPr>
        <w:t>Total Utility Value Transported:</w:t>
      </w:r>
      <w:r>
        <w:rPr>
          <w:rFonts w:ascii="Calibri" w:hAnsi="Calibri" w:cs="Calibri"/>
          <w:color w:val="1A1A1A"/>
        </w:rPr>
        <w:t xml:space="preserve"> 102.00</w:t>
      </w:r>
    </w:p>
    <w:p w14:paraId="1DC5CE57" w14:textId="77777777" w:rsidR="00931CE3" w:rsidRDefault="00931CE3">
      <w:pPr>
        <w:pStyle w:val="Heading2"/>
        <w:ind w:left="600" w:right="600"/>
        <w:divId w:val="89727954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8. GitHub Repository:</w:t>
      </w:r>
    </w:p>
    <w:p w14:paraId="48899A59" w14:textId="77777777" w:rsidR="00931CE3" w:rsidRDefault="00931CE3">
      <w:pPr>
        <w:pStyle w:val="NormalWeb"/>
        <w:ind w:left="600" w:right="600"/>
        <w:divId w:val="897279548"/>
        <w:rPr>
          <w:rFonts w:ascii="Calibri" w:hAnsi="Calibri" w:cs="Calibri"/>
          <w:color w:val="1A1A1A"/>
        </w:rPr>
      </w:pPr>
      <w:hyperlink r:id="rId5" w:history="1">
        <w:r>
          <w:rPr>
            <w:rStyle w:val="Hyperlink"/>
            <w:rFonts w:ascii="Calibri" w:hAnsi="Calibri" w:cs="Calibri"/>
          </w:rPr>
          <w:t>https://github.com/Harshit000-byte/DAA-ASSIGNMENTS-124B1F017-HARSHIT-PANDITA.git</w:t>
        </w:r>
      </w:hyperlink>
    </w:p>
    <w:p w14:paraId="61F331C1" w14:textId="77777777" w:rsidR="00931CE3" w:rsidRDefault="00931CE3">
      <w:pPr>
        <w:pStyle w:val="Heading2"/>
        <w:ind w:left="600" w:right="600"/>
        <w:divId w:val="897279548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9. Conclusion:</w:t>
      </w:r>
    </w:p>
    <w:p w14:paraId="49C8A8C2" w14:textId="77777777" w:rsidR="00931CE3" w:rsidRDefault="00931CE3">
      <w:pPr>
        <w:pStyle w:val="NormalWeb"/>
        <w:ind w:left="600" w:right="600"/>
        <w:divId w:val="897279548"/>
        <w:rPr>
          <w:rFonts w:ascii="Calibri" w:hAnsi="Calibri" w:cs="Calibri"/>
          <w:color w:val="1A1A1A"/>
        </w:rPr>
      </w:pPr>
      <w:r>
        <w:rPr>
          <w:rFonts w:ascii="Calibri" w:hAnsi="Calibri" w:cs="Calibri"/>
          <w:color w:val="1A1A1A"/>
        </w:rPr>
        <w:t>The Fractional Knapsack Algorithm maximizes total utility by prioritizing items with the highest value-to-weight ratio. In emergency disaster management, this guarantees life-saving medical supplies are allocated first, followed by essential food and water.</w:t>
      </w:r>
    </w:p>
    <w:sectPr w:rsidR="00931C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FC09CD"/>
    <w:multiLevelType w:val="multilevel"/>
    <w:tmpl w:val="6ECCE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CA3A25"/>
    <w:multiLevelType w:val="multilevel"/>
    <w:tmpl w:val="ACAA7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7DD4E22"/>
    <w:multiLevelType w:val="multilevel"/>
    <w:tmpl w:val="61A4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2354082">
    <w:abstractNumId w:val="1"/>
  </w:num>
  <w:num w:numId="2" w16cid:durableId="1318071134">
    <w:abstractNumId w:val="0"/>
  </w:num>
  <w:num w:numId="3" w16cid:durableId="6768123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70C3"/>
    <w:rsid w:val="006735AE"/>
    <w:rsid w:val="00931CE3"/>
    <w:rsid w:val="00D57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8F180C"/>
  <w15:chartTrackingRefBased/>
  <w15:docId w15:val="{3EC350F9-30C9-43CB-803E-FAB71EC3E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75"/>
      <w:jc w:val="center"/>
      <w:outlineLvl w:val="0"/>
    </w:pPr>
    <w:rPr>
      <w:b/>
      <w:bCs/>
      <w:color w:val="003366"/>
      <w:kern w:val="36"/>
      <w:sz w:val="36"/>
      <w:szCs w:val="36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12" w:space="4" w:color="004080"/>
      </w:pBdr>
      <w:spacing w:before="375" w:after="100" w:afterAutospacing="1"/>
      <w:outlineLvl w:val="1"/>
    </w:pPr>
    <w:rPr>
      <w:b/>
      <w:bCs/>
      <w:color w:val="004080"/>
      <w:sz w:val="27"/>
      <w:szCs w:val="27"/>
    </w:rPr>
  </w:style>
  <w:style w:type="paragraph" w:styleId="Heading3">
    <w:name w:val="heading 3"/>
    <w:basedOn w:val="Normal"/>
    <w:link w:val="Heading3Char"/>
    <w:uiPriority w:val="9"/>
    <w:qFormat/>
    <w:pPr>
      <w:spacing w:before="225" w:after="100" w:afterAutospacing="1"/>
      <w:outlineLvl w:val="2"/>
    </w:pPr>
    <w:rPr>
      <w:b/>
      <w:bCs/>
      <w:color w:val="0055A5"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vanish w:val="0"/>
      <w:webHidden w:val="0"/>
      <w:sz w:val="20"/>
      <w:szCs w:val="20"/>
      <w:bdr w:val="single" w:sz="6" w:space="8" w:color="D1D5DA" w:frame="1"/>
      <w:shd w:val="clear" w:color="auto" w:fill="F0F3F6"/>
      <w:specVanish w:val="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8" w:color="D1D5DA"/>
        <w:left w:val="single" w:sz="6" w:space="8" w:color="D1D5DA"/>
        <w:bottom w:val="single" w:sz="6" w:space="8" w:color="D1D5DA"/>
        <w:right w:val="single" w:sz="6" w:space="8" w:color="D1D5DA"/>
      </w:pBdr>
      <w:shd w:val="clear" w:color="auto" w:fill="F0F3F6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header-box">
    <w:name w:val="header-box"/>
    <w:basedOn w:val="Normal"/>
    <w:pPr>
      <w:pBdr>
        <w:top w:val="single" w:sz="12" w:space="11" w:color="003366"/>
        <w:left w:val="single" w:sz="12" w:space="11" w:color="003366"/>
        <w:bottom w:val="single" w:sz="12" w:space="11" w:color="003366"/>
        <w:right w:val="single" w:sz="12" w:space="11" w:color="003366"/>
      </w:pBdr>
      <w:shd w:val="clear" w:color="auto" w:fill="F4F7FA"/>
      <w:spacing w:before="100" w:beforeAutospacing="1" w:after="300"/>
      <w:jc w:val="center"/>
    </w:pPr>
  </w:style>
  <w:style w:type="paragraph" w:customStyle="1" w:styleId="student-info">
    <w:name w:val="student-info"/>
    <w:basedOn w:val="Normal"/>
    <w:pPr>
      <w:pBdr>
        <w:left w:val="single" w:sz="36" w:space="15" w:color="003366"/>
      </w:pBdr>
      <w:shd w:val="clear" w:color="auto" w:fill="EEF4FB"/>
      <w:spacing w:before="100" w:beforeAutospacing="1" w:after="300"/>
    </w:pPr>
    <w:rPr>
      <w:b/>
      <w:bCs/>
    </w:rPr>
  </w:style>
  <w:style w:type="paragraph" w:customStyle="1" w:styleId="highlight">
    <w:name w:val="highlight"/>
    <w:basedOn w:val="Normal"/>
    <w:pPr>
      <w:pBdr>
        <w:left w:val="single" w:sz="24" w:space="9" w:color="0055A5"/>
      </w:pBdr>
      <w:shd w:val="clear" w:color="auto" w:fill="E6F2FF"/>
      <w:spacing w:before="150" w:after="150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279548">
      <w:bodyDiv w:val="1"/>
      <w:marLeft w:val="600"/>
      <w:marRight w:val="600"/>
      <w:marTop w:val="600"/>
      <w:marBottom w:val="6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47783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559302">
          <w:marLeft w:val="0"/>
          <w:marRight w:val="0"/>
          <w:marTop w:val="0"/>
          <w:marBottom w:val="300"/>
          <w:divBdr>
            <w:top w:val="none" w:sz="0" w:space="0" w:color="auto"/>
            <w:left w:val="single" w:sz="36" w:space="15" w:color="003366"/>
            <w:bottom w:val="none" w:sz="0" w:space="0" w:color="auto"/>
            <w:right w:val="none" w:sz="0" w:space="0" w:color="auto"/>
          </w:divBdr>
        </w:div>
        <w:div w:id="2144299680">
          <w:marLeft w:val="0"/>
          <w:marRight w:val="0"/>
          <w:marTop w:val="150"/>
          <w:marBottom w:val="150"/>
          <w:divBdr>
            <w:top w:val="none" w:sz="0" w:space="0" w:color="auto"/>
            <w:left w:val="single" w:sz="24" w:space="9" w:color="0055A5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Harshit000-byte/DAA-ASSIGNMENTS-124B1F017-HARSHIT-PANDITA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487</Words>
  <Characters>2782</Characters>
  <Application>Microsoft Office Word</Application>
  <DocSecurity>0</DocSecurity>
  <Lines>23</Lines>
  <Paragraphs>6</Paragraphs>
  <ScaleCrop>false</ScaleCrop>
  <Company/>
  <LinksUpToDate>false</LinksUpToDate>
  <CharactersWithSpaces>3263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 Pandita</dc:creator>
  <cp:keywords/>
  <dc:description/>
  <cp:lastModifiedBy>Harshit Pandita</cp:lastModifiedBy>
  <cp:revision>2</cp:revision>
  <dcterms:created xsi:type="dcterms:W3CDTF">2026-08-27T18:48:00Z</dcterms:created>
  <dcterms:modified xsi:type="dcterms:W3CDTF">2026-08-27T18:48:00Z</dcterms:modified>
</cp:coreProperties>
</file>