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737" w:rsidRPr="00A00737" w:rsidRDefault="00A00737" w:rsidP="00A00737">
      <w:pPr>
        <w:jc w:val="center"/>
        <w:rPr>
          <w:b/>
          <w:bCs/>
          <w:color w:val="2E74B5" w:themeColor="accent5" w:themeShade="BF"/>
          <w:sz w:val="52"/>
          <w:szCs w:val="52"/>
        </w:rPr>
      </w:pPr>
      <w:r w:rsidRPr="00A00737">
        <w:rPr>
          <w:b/>
          <w:bCs/>
          <w:color w:val="2E74B5" w:themeColor="accent5" w:themeShade="BF"/>
          <w:sz w:val="52"/>
          <w:szCs w:val="52"/>
        </w:rPr>
        <w:t>Bank Churn Analysis</w:t>
      </w:r>
    </w:p>
    <w:p w:rsidR="00A00737" w:rsidRPr="00A00737" w:rsidRDefault="00A00737" w:rsidP="00A00737">
      <w:pPr>
        <w:jc w:val="center"/>
        <w:rPr>
          <w:sz w:val="28"/>
          <w:szCs w:val="28"/>
        </w:rPr>
      </w:pPr>
      <w:r w:rsidRPr="00A00737">
        <w:rPr>
          <w:b/>
          <w:bCs/>
          <w:sz w:val="28"/>
          <w:szCs w:val="28"/>
        </w:rPr>
        <w:t>Database Used</w:t>
      </w:r>
      <w:r w:rsidRPr="00A00737">
        <w:rPr>
          <w:sz w:val="28"/>
          <w:szCs w:val="28"/>
        </w:rPr>
        <w:t xml:space="preserve">: </w:t>
      </w:r>
      <w:r w:rsidRPr="00A00737">
        <w:rPr>
          <w:color w:val="833C0B" w:themeColor="accent2" w:themeShade="80"/>
          <w:sz w:val="28"/>
          <w:szCs w:val="28"/>
        </w:rPr>
        <w:t>Microsoft SQL Server</w:t>
      </w:r>
    </w:p>
    <w:p w:rsidR="00A00737" w:rsidRPr="00A00737" w:rsidRDefault="00A00737" w:rsidP="00A00737">
      <w:pPr>
        <w:jc w:val="center"/>
        <w:rPr>
          <w:b/>
          <w:bCs/>
          <w:sz w:val="24"/>
          <w:szCs w:val="24"/>
        </w:rPr>
      </w:pPr>
      <w:r w:rsidRPr="00A00737">
        <w:rPr>
          <w:b/>
          <w:bCs/>
          <w:sz w:val="24"/>
          <w:szCs w:val="24"/>
        </w:rPr>
        <w:t>Project Summary</w:t>
      </w:r>
    </w:p>
    <w:p w:rsidR="00A00737" w:rsidRPr="00A00737" w:rsidRDefault="00A00737" w:rsidP="00A00737">
      <w:pPr>
        <w:jc w:val="center"/>
      </w:pPr>
      <w:r w:rsidRPr="00A00737">
        <w:t xml:space="preserve">This project focuses on </w:t>
      </w:r>
      <w:proofErr w:type="spellStart"/>
      <w:r w:rsidRPr="00A00737">
        <w:t>analyzing</w:t>
      </w:r>
      <w:proofErr w:type="spellEnd"/>
      <w:r w:rsidRPr="00A00737">
        <w:t xml:space="preserve"> bank customer data to extract actionable insights related to financial </w:t>
      </w:r>
      <w:proofErr w:type="spellStart"/>
      <w:r w:rsidRPr="00A00737">
        <w:t>behavior</w:t>
      </w:r>
      <w:proofErr w:type="spellEnd"/>
      <w:r w:rsidRPr="00A00737">
        <w:t>, credit usage, income patterns, and risk profiling. Rather than directly targeting churn prediction, the analysis emphasizes overall customer profiling and banking performance metrics.</w:t>
      </w:r>
    </w:p>
    <w:p w:rsidR="00A00737" w:rsidRDefault="00A00737" w:rsidP="00A00737">
      <w:pPr>
        <w:jc w:val="center"/>
      </w:pPr>
      <w:r w:rsidRPr="00A00737">
        <w:t xml:space="preserve">The project falls under the </w:t>
      </w:r>
      <w:r w:rsidRPr="00A00737">
        <w:rPr>
          <w:b/>
          <w:bCs/>
        </w:rPr>
        <w:t>Banking and Financial Analytics domain</w:t>
      </w:r>
      <w:r w:rsidRPr="00A00737">
        <w:t xml:space="preserve">, where large volumes of customer transaction data, credit history, and spending </w:t>
      </w:r>
      <w:proofErr w:type="spellStart"/>
      <w:r w:rsidRPr="00A00737">
        <w:t>behavior</w:t>
      </w:r>
      <w:proofErr w:type="spellEnd"/>
      <w:r w:rsidRPr="00A00737">
        <w:t xml:space="preserve"> are </w:t>
      </w:r>
      <w:proofErr w:type="spellStart"/>
      <w:r w:rsidRPr="00A00737">
        <w:t>analyzed</w:t>
      </w:r>
      <w:proofErr w:type="spellEnd"/>
      <w:r w:rsidRPr="00A00737">
        <w:t xml:space="preserve"> to support data-driven decision-making across various banking functions.</w:t>
      </w:r>
    </w:p>
    <w:p w:rsidR="00A00737" w:rsidRPr="00A00737" w:rsidRDefault="00A00737" w:rsidP="00A00737">
      <w:pPr>
        <w:jc w:val="center"/>
      </w:pPr>
      <w:r w:rsidRPr="00A00737">
        <w:rPr>
          <w:b/>
          <w:bCs/>
          <w:sz w:val="24"/>
          <w:szCs w:val="24"/>
        </w:rPr>
        <w:t>Objectives &amp; Key Focus Areas</w:t>
      </w:r>
    </w:p>
    <w:p w:rsidR="00A00737" w:rsidRPr="00A00737" w:rsidRDefault="00A00737" w:rsidP="00A00737">
      <w:pPr>
        <w:numPr>
          <w:ilvl w:val="0"/>
          <w:numId w:val="1"/>
        </w:numPr>
        <w:jc w:val="both"/>
      </w:pPr>
      <w:r w:rsidRPr="00A00737">
        <w:t xml:space="preserve">Perform customer segmentation based on </w:t>
      </w:r>
      <w:r w:rsidRPr="00A00737">
        <w:rPr>
          <w:b/>
          <w:bCs/>
        </w:rPr>
        <w:t>age, income, education</w:t>
      </w:r>
      <w:r w:rsidRPr="00A00737">
        <w:t xml:space="preserve">, and </w:t>
      </w:r>
      <w:r w:rsidRPr="00A00737">
        <w:rPr>
          <w:b/>
          <w:bCs/>
        </w:rPr>
        <w:t xml:space="preserve">credit </w:t>
      </w:r>
      <w:proofErr w:type="spellStart"/>
      <w:r w:rsidRPr="00A00737">
        <w:rPr>
          <w:b/>
          <w:bCs/>
        </w:rPr>
        <w:t>behavior</w:t>
      </w:r>
      <w:proofErr w:type="spellEnd"/>
    </w:p>
    <w:p w:rsidR="00A00737" w:rsidRPr="00A00737" w:rsidRDefault="00A00737" w:rsidP="00A00737">
      <w:pPr>
        <w:numPr>
          <w:ilvl w:val="0"/>
          <w:numId w:val="1"/>
        </w:numPr>
        <w:jc w:val="both"/>
      </w:pPr>
      <w:proofErr w:type="spellStart"/>
      <w:r w:rsidRPr="00A00737">
        <w:t>Analyze</w:t>
      </w:r>
      <w:proofErr w:type="spellEnd"/>
      <w:r w:rsidRPr="00A00737">
        <w:t xml:space="preserve"> </w:t>
      </w:r>
      <w:r w:rsidRPr="00A00737">
        <w:rPr>
          <w:b/>
          <w:bCs/>
        </w:rPr>
        <w:t>credit utilization patterns</w:t>
      </w:r>
      <w:r w:rsidRPr="00A00737">
        <w:t xml:space="preserve"> and assess </w:t>
      </w:r>
      <w:r w:rsidRPr="00A00737">
        <w:rPr>
          <w:b/>
          <w:bCs/>
        </w:rPr>
        <w:t>financial risk levels</w:t>
      </w:r>
    </w:p>
    <w:p w:rsidR="00A00737" w:rsidRPr="00A00737" w:rsidRDefault="00A00737" w:rsidP="00A00737">
      <w:pPr>
        <w:numPr>
          <w:ilvl w:val="0"/>
          <w:numId w:val="1"/>
        </w:numPr>
        <w:jc w:val="both"/>
      </w:pPr>
      <w:r w:rsidRPr="00A00737">
        <w:t xml:space="preserve">Understand customer </w:t>
      </w:r>
      <w:r w:rsidRPr="00A00737">
        <w:rPr>
          <w:b/>
          <w:bCs/>
        </w:rPr>
        <w:t xml:space="preserve">spending </w:t>
      </w:r>
      <w:proofErr w:type="spellStart"/>
      <w:r w:rsidRPr="00A00737">
        <w:rPr>
          <w:b/>
          <w:bCs/>
        </w:rPr>
        <w:t>behavior</w:t>
      </w:r>
      <w:proofErr w:type="spellEnd"/>
      <w:r w:rsidRPr="00A00737">
        <w:rPr>
          <w:b/>
          <w:bCs/>
        </w:rPr>
        <w:t xml:space="preserve"> and financial health</w:t>
      </w:r>
    </w:p>
    <w:p w:rsidR="00A00737" w:rsidRPr="00A00737" w:rsidRDefault="00A00737" w:rsidP="00A00737">
      <w:pPr>
        <w:numPr>
          <w:ilvl w:val="0"/>
          <w:numId w:val="1"/>
        </w:numPr>
        <w:jc w:val="both"/>
      </w:pPr>
      <w:r w:rsidRPr="00A00737">
        <w:t xml:space="preserve">Identify </w:t>
      </w:r>
      <w:r w:rsidRPr="00A00737">
        <w:rPr>
          <w:b/>
          <w:bCs/>
        </w:rPr>
        <w:t>high-value customers</w:t>
      </w:r>
      <w:r w:rsidRPr="00A00737">
        <w:t xml:space="preserve"> and </w:t>
      </w:r>
      <w:r w:rsidRPr="00A00737">
        <w:rPr>
          <w:b/>
          <w:bCs/>
        </w:rPr>
        <w:t>dormant or high-risk accounts</w:t>
      </w:r>
    </w:p>
    <w:p w:rsidR="00A00737" w:rsidRDefault="00A00737" w:rsidP="00A00737">
      <w:pPr>
        <w:numPr>
          <w:ilvl w:val="0"/>
          <w:numId w:val="1"/>
        </w:numPr>
        <w:jc w:val="both"/>
      </w:pPr>
      <w:r w:rsidRPr="00A00737">
        <w:t>Enable banks to personalize services and optimize marketing strategies</w:t>
      </w:r>
    </w:p>
    <w:p w:rsidR="00A00737" w:rsidRPr="00A00737" w:rsidRDefault="00A00737" w:rsidP="00A00737">
      <w:pPr>
        <w:ind w:left="720"/>
        <w:jc w:val="both"/>
      </w:pPr>
    </w:p>
    <w:p w:rsidR="00A00737" w:rsidRPr="00A00737" w:rsidRDefault="00A00737" w:rsidP="00A00737">
      <w:pPr>
        <w:jc w:val="center"/>
        <w:rPr>
          <w:b/>
          <w:bCs/>
        </w:rPr>
      </w:pPr>
      <w:r w:rsidRPr="00A00737">
        <w:rPr>
          <w:b/>
          <w:bCs/>
        </w:rPr>
        <w:t>Techniques Used</w:t>
      </w:r>
    </w:p>
    <w:p w:rsidR="00A00737" w:rsidRDefault="00A00737" w:rsidP="00A00737">
      <w:r w:rsidRPr="00A00737">
        <w:t xml:space="preserve">Using SQL Server, a series of queries were executed to generate </w:t>
      </w:r>
      <w:r w:rsidRPr="00A00737">
        <w:rPr>
          <w:b/>
          <w:bCs/>
        </w:rPr>
        <w:t>Key Performance Indicators (KPIs)</w:t>
      </w:r>
      <w:r w:rsidRPr="00A00737">
        <w:t xml:space="preserve"> and </w:t>
      </w:r>
      <w:r w:rsidRPr="00A00737">
        <w:rPr>
          <w:b/>
          <w:bCs/>
        </w:rPr>
        <w:t>insightful breakdowns</w:t>
      </w:r>
      <w:r w:rsidRPr="00A00737">
        <w:t xml:space="preserve"> of customer profiles. This data can support strategic decisions in customer engagement, financial risk management, and service delivery.</w:t>
      </w:r>
    </w:p>
    <w:p w:rsidR="00A00737" w:rsidRPr="00A00737" w:rsidRDefault="00A00737" w:rsidP="00A00737"/>
    <w:p w:rsidR="00A00737" w:rsidRPr="00A00737" w:rsidRDefault="00A00737" w:rsidP="00A00737">
      <w:pPr>
        <w:jc w:val="center"/>
        <w:rPr>
          <w:b/>
          <w:bCs/>
        </w:rPr>
      </w:pPr>
      <w:r w:rsidRPr="00A00737">
        <w:rPr>
          <w:b/>
          <w:bCs/>
        </w:rPr>
        <w:t>Business Applications</w:t>
      </w:r>
    </w:p>
    <w:p w:rsidR="00A00737" w:rsidRPr="00A00737" w:rsidRDefault="00A00737" w:rsidP="00A00737">
      <w:pPr>
        <w:numPr>
          <w:ilvl w:val="0"/>
          <w:numId w:val="2"/>
        </w:numPr>
      </w:pPr>
      <w:r w:rsidRPr="00A00737">
        <w:rPr>
          <w:rFonts w:ascii="Segoe UI Emoji" w:hAnsi="Segoe UI Emoji" w:cs="Segoe UI Emoji"/>
        </w:rPr>
        <w:t>🔍</w:t>
      </w:r>
      <w:r w:rsidRPr="00A00737">
        <w:t xml:space="preserve"> </w:t>
      </w:r>
      <w:r w:rsidRPr="00A00737">
        <w:rPr>
          <w:b/>
          <w:bCs/>
        </w:rPr>
        <w:t>Improved Credit Risk Management</w:t>
      </w:r>
      <w:r w:rsidRPr="00A00737">
        <w:t>: Identify customers with high utilization or low repayment capacity</w:t>
      </w:r>
    </w:p>
    <w:p w:rsidR="00A00737" w:rsidRPr="00A00737" w:rsidRDefault="00A00737" w:rsidP="00A00737">
      <w:pPr>
        <w:numPr>
          <w:ilvl w:val="0"/>
          <w:numId w:val="2"/>
        </w:numPr>
      </w:pPr>
      <w:r w:rsidRPr="00A00737">
        <w:rPr>
          <w:rFonts w:ascii="Segoe UI Emoji" w:hAnsi="Segoe UI Emoji" w:cs="Segoe UI Emoji"/>
        </w:rPr>
        <w:t>👤</w:t>
      </w:r>
      <w:r w:rsidRPr="00A00737">
        <w:t xml:space="preserve"> </w:t>
      </w:r>
      <w:r w:rsidRPr="00A00737">
        <w:rPr>
          <w:b/>
          <w:bCs/>
        </w:rPr>
        <w:t>Targeted Banking Services</w:t>
      </w:r>
      <w:r w:rsidRPr="00A00737">
        <w:t>: Recognize and serve high-net-worth individuals more effectively</w:t>
      </w:r>
    </w:p>
    <w:p w:rsidR="00A00737" w:rsidRPr="00A00737" w:rsidRDefault="00A00737" w:rsidP="00A00737">
      <w:pPr>
        <w:numPr>
          <w:ilvl w:val="0"/>
          <w:numId w:val="2"/>
        </w:numPr>
      </w:pPr>
      <w:r w:rsidRPr="00A00737">
        <w:rPr>
          <w:rFonts w:ascii="Segoe UI Emoji" w:hAnsi="Segoe UI Emoji" w:cs="Segoe UI Emoji"/>
        </w:rPr>
        <w:t>📈</w:t>
      </w:r>
      <w:r w:rsidRPr="00A00737">
        <w:t xml:space="preserve"> </w:t>
      </w:r>
      <w:r w:rsidRPr="00A00737">
        <w:rPr>
          <w:b/>
          <w:bCs/>
        </w:rPr>
        <w:t>Optimized Marketing</w:t>
      </w:r>
      <w:r w:rsidRPr="00A00737">
        <w:t>: Focus campaigns on customer segments with high revenue potential</w:t>
      </w:r>
    </w:p>
    <w:p w:rsidR="006C4C8E" w:rsidRDefault="00A00737" w:rsidP="00A00737">
      <w:pPr>
        <w:numPr>
          <w:ilvl w:val="0"/>
          <w:numId w:val="2"/>
        </w:numPr>
      </w:pPr>
      <w:r w:rsidRPr="00A00737">
        <w:rPr>
          <w:rFonts w:ascii="Segoe UI Emoji" w:hAnsi="Segoe UI Emoji" w:cs="Segoe UI Emoji"/>
        </w:rPr>
        <w:t>🔄</w:t>
      </w:r>
      <w:r w:rsidRPr="00A00737">
        <w:t xml:space="preserve"> </w:t>
      </w:r>
      <w:r w:rsidRPr="00A00737">
        <w:rPr>
          <w:b/>
          <w:bCs/>
        </w:rPr>
        <w:t>Customer Retention</w:t>
      </w:r>
      <w:r w:rsidRPr="00A00737">
        <w:t>: Detect inactivity in customer accounts and implement re-engagement strategies</w:t>
      </w:r>
    </w:p>
    <w:p w:rsidR="00A00737" w:rsidRDefault="00A00737" w:rsidP="00A00737">
      <w:pPr>
        <w:ind w:left="720"/>
      </w:pPr>
    </w:p>
    <w:p w:rsidR="00B51431" w:rsidRDefault="00A00737" w:rsidP="00A00737">
      <w:pPr>
        <w:rPr>
          <w:b/>
          <w:color w:val="000000" w:themeColor="text1"/>
          <w:sz w:val="28"/>
          <w:szCs w:val="28"/>
        </w:rPr>
      </w:pPr>
      <w:r w:rsidRPr="00A00737">
        <w:rPr>
          <w:b/>
          <w:color w:val="C45911" w:themeColor="accent2" w:themeShade="BF"/>
          <w:sz w:val="28"/>
          <w:szCs w:val="28"/>
        </w:rPr>
        <w:t>KPI’s Requirements:</w:t>
      </w:r>
      <w:r>
        <w:rPr>
          <w:b/>
          <w:color w:val="C45911" w:themeColor="accent2" w:themeShade="BF"/>
          <w:sz w:val="28"/>
          <w:szCs w:val="28"/>
        </w:rPr>
        <w:t xml:space="preserve"> </w:t>
      </w:r>
    </w:p>
    <w:p w:rsidR="00A00737" w:rsidRPr="008C32B2" w:rsidRDefault="00A00737" w:rsidP="00A00737">
      <w:pPr>
        <w:rPr>
          <w:b/>
          <w:color w:val="000000" w:themeColor="text1"/>
          <w:sz w:val="24"/>
          <w:szCs w:val="24"/>
        </w:rPr>
      </w:pPr>
      <w:r w:rsidRPr="008C32B2">
        <w:rPr>
          <w:b/>
          <w:color w:val="000000" w:themeColor="text1"/>
          <w:sz w:val="24"/>
          <w:szCs w:val="24"/>
        </w:rPr>
        <w:lastRenderedPageBreak/>
        <w:t>1.</w:t>
      </w:r>
      <w:r w:rsidRPr="008C32B2">
        <w:rPr>
          <w:b/>
          <w:color w:val="000000" w:themeColor="text1"/>
          <w:sz w:val="24"/>
          <w:szCs w:val="24"/>
        </w:rPr>
        <w:t>Total number of customers</w:t>
      </w:r>
    </w:p>
    <w:p w:rsidR="00A00737" w:rsidRDefault="00A00737" w:rsidP="00A00737">
      <w:pPr>
        <w:rPr>
          <w:b/>
          <w:color w:val="000000" w:themeColor="text1"/>
          <w:sz w:val="20"/>
          <w:szCs w:val="20"/>
        </w:rPr>
      </w:pPr>
      <w:r w:rsidRPr="00A00737">
        <w:rPr>
          <w:b/>
          <w:color w:val="000000" w:themeColor="text1"/>
          <w:sz w:val="20"/>
          <w:szCs w:val="20"/>
        </w:rPr>
        <w:t xml:space="preserve">SELECT </w:t>
      </w:r>
      <w:proofErr w:type="gramStart"/>
      <w:r w:rsidRPr="00A00737">
        <w:rPr>
          <w:b/>
          <w:color w:val="000000" w:themeColor="text1"/>
          <w:sz w:val="20"/>
          <w:szCs w:val="20"/>
        </w:rPr>
        <w:t>COUNT(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clientnum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) AS </w:t>
      </w:r>
      <w:proofErr w:type="spellStart"/>
      <w:r w:rsidRPr="00A00737">
        <w:rPr>
          <w:b/>
          <w:color w:val="000000" w:themeColor="text1"/>
          <w:sz w:val="20"/>
          <w:szCs w:val="20"/>
        </w:rPr>
        <w:t>Total_Customers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 FROM [</w:t>
      </w:r>
      <w:proofErr w:type="spellStart"/>
      <w:r w:rsidRPr="00A00737">
        <w:rPr>
          <w:b/>
          <w:color w:val="000000" w:themeColor="text1"/>
          <w:sz w:val="20"/>
          <w:szCs w:val="20"/>
        </w:rPr>
        <w:t>dbo</w:t>
      </w:r>
      <w:proofErr w:type="spellEnd"/>
      <w:proofErr w:type="gramStart"/>
      <w:r w:rsidRPr="00A00737">
        <w:rPr>
          <w:b/>
          <w:color w:val="000000" w:themeColor="text1"/>
          <w:sz w:val="20"/>
          <w:szCs w:val="20"/>
        </w:rPr>
        <w:t>].[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bank_churn_data</w:t>
      </w:r>
      <w:proofErr w:type="spellEnd"/>
      <w:r w:rsidRPr="00A00737">
        <w:rPr>
          <w:b/>
          <w:color w:val="000000" w:themeColor="text1"/>
          <w:sz w:val="20"/>
          <w:szCs w:val="20"/>
        </w:rPr>
        <w:t>];</w:t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1723292" cy="655210"/>
            <wp:effectExtent l="0" t="0" r="0" b="0"/>
            <wp:docPr id="106651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18250" name="Picture 1066518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96" cy="65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</w:p>
    <w:p w:rsidR="00A00737" w:rsidRPr="008C32B2" w:rsidRDefault="008C32B2" w:rsidP="00A00737">
      <w:pPr>
        <w:rPr>
          <w:b/>
          <w:color w:val="000000" w:themeColor="text1"/>
          <w:sz w:val="24"/>
          <w:szCs w:val="24"/>
        </w:rPr>
      </w:pPr>
      <w:r w:rsidRPr="008C32B2">
        <w:rPr>
          <w:b/>
          <w:color w:val="000000" w:themeColor="text1"/>
          <w:sz w:val="24"/>
          <w:szCs w:val="24"/>
        </w:rPr>
        <w:t>2.</w:t>
      </w:r>
      <w:r w:rsidR="00A00737" w:rsidRPr="008C32B2">
        <w:rPr>
          <w:b/>
          <w:color w:val="000000" w:themeColor="text1"/>
          <w:sz w:val="24"/>
          <w:szCs w:val="24"/>
        </w:rPr>
        <w:t xml:space="preserve"> Average credit utilization ratio</w:t>
      </w:r>
    </w:p>
    <w:p w:rsidR="00A00737" w:rsidRDefault="00A00737" w:rsidP="00A00737">
      <w:pPr>
        <w:rPr>
          <w:b/>
          <w:color w:val="000000" w:themeColor="text1"/>
          <w:sz w:val="20"/>
          <w:szCs w:val="20"/>
        </w:rPr>
      </w:pPr>
      <w:r w:rsidRPr="00A00737">
        <w:rPr>
          <w:b/>
          <w:color w:val="000000" w:themeColor="text1"/>
          <w:sz w:val="20"/>
          <w:szCs w:val="20"/>
        </w:rPr>
        <w:t>SELECT ROUND(</w:t>
      </w:r>
      <w:proofErr w:type="gramStart"/>
      <w:r w:rsidRPr="00A00737">
        <w:rPr>
          <w:b/>
          <w:color w:val="000000" w:themeColor="text1"/>
          <w:sz w:val="20"/>
          <w:szCs w:val="20"/>
        </w:rPr>
        <w:t>AVG(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utilization_ratio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), 2) AS </w:t>
      </w:r>
      <w:proofErr w:type="spellStart"/>
      <w:r w:rsidRPr="00A00737">
        <w:rPr>
          <w:b/>
          <w:color w:val="000000" w:themeColor="text1"/>
          <w:sz w:val="20"/>
          <w:szCs w:val="20"/>
        </w:rPr>
        <w:t>Avg_Utilization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 FROM [</w:t>
      </w:r>
      <w:proofErr w:type="spellStart"/>
      <w:r w:rsidRPr="00A00737">
        <w:rPr>
          <w:b/>
          <w:color w:val="000000" w:themeColor="text1"/>
          <w:sz w:val="20"/>
          <w:szCs w:val="20"/>
        </w:rPr>
        <w:t>dbo</w:t>
      </w:r>
      <w:proofErr w:type="spellEnd"/>
      <w:proofErr w:type="gramStart"/>
      <w:r w:rsidRPr="00A00737">
        <w:rPr>
          <w:b/>
          <w:color w:val="000000" w:themeColor="text1"/>
          <w:sz w:val="20"/>
          <w:szCs w:val="20"/>
        </w:rPr>
        <w:t>].[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bank_churn_data</w:t>
      </w:r>
      <w:proofErr w:type="spellEnd"/>
      <w:r w:rsidRPr="00A00737">
        <w:rPr>
          <w:b/>
          <w:color w:val="000000" w:themeColor="text1"/>
          <w:sz w:val="20"/>
          <w:szCs w:val="20"/>
        </w:rPr>
        <w:t>];</w:t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1819529" cy="838317"/>
            <wp:effectExtent l="0" t="0" r="9525" b="0"/>
            <wp:docPr id="877659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59529" name="Picture 8776595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</w:p>
    <w:p w:rsidR="00A00737" w:rsidRPr="008C32B2" w:rsidRDefault="00A00737" w:rsidP="00A00737">
      <w:pPr>
        <w:rPr>
          <w:b/>
          <w:color w:val="000000" w:themeColor="text1"/>
          <w:sz w:val="24"/>
          <w:szCs w:val="24"/>
        </w:rPr>
      </w:pPr>
      <w:r w:rsidRPr="008C32B2">
        <w:rPr>
          <w:b/>
          <w:color w:val="000000" w:themeColor="text1"/>
          <w:sz w:val="24"/>
          <w:szCs w:val="24"/>
        </w:rPr>
        <w:t xml:space="preserve"> </w:t>
      </w:r>
      <w:r w:rsidR="008C32B2">
        <w:rPr>
          <w:b/>
          <w:color w:val="000000" w:themeColor="text1"/>
          <w:sz w:val="24"/>
          <w:szCs w:val="24"/>
        </w:rPr>
        <w:t xml:space="preserve">3. </w:t>
      </w:r>
      <w:r w:rsidRPr="008C32B2">
        <w:rPr>
          <w:b/>
          <w:color w:val="000000" w:themeColor="text1"/>
          <w:sz w:val="24"/>
          <w:szCs w:val="24"/>
        </w:rPr>
        <w:t>Average credit limit</w:t>
      </w:r>
    </w:p>
    <w:p w:rsidR="00A00737" w:rsidRDefault="00A00737" w:rsidP="00A00737">
      <w:pPr>
        <w:rPr>
          <w:b/>
          <w:color w:val="000000" w:themeColor="text1"/>
          <w:sz w:val="20"/>
          <w:szCs w:val="20"/>
        </w:rPr>
      </w:pPr>
      <w:r w:rsidRPr="00A00737">
        <w:rPr>
          <w:b/>
          <w:color w:val="000000" w:themeColor="text1"/>
          <w:sz w:val="20"/>
          <w:szCs w:val="20"/>
        </w:rPr>
        <w:t>SELECT ROUND(</w:t>
      </w:r>
      <w:proofErr w:type="gramStart"/>
      <w:r w:rsidRPr="00A00737">
        <w:rPr>
          <w:b/>
          <w:color w:val="000000" w:themeColor="text1"/>
          <w:sz w:val="20"/>
          <w:szCs w:val="20"/>
        </w:rPr>
        <w:t>AVG(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credit_limit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), 2) AS </w:t>
      </w:r>
      <w:proofErr w:type="spellStart"/>
      <w:r w:rsidRPr="00A00737">
        <w:rPr>
          <w:b/>
          <w:color w:val="000000" w:themeColor="text1"/>
          <w:sz w:val="20"/>
          <w:szCs w:val="20"/>
        </w:rPr>
        <w:t>Avg_Credit_Limit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 FROM [</w:t>
      </w:r>
      <w:proofErr w:type="spellStart"/>
      <w:r w:rsidRPr="00A00737">
        <w:rPr>
          <w:b/>
          <w:color w:val="000000" w:themeColor="text1"/>
          <w:sz w:val="20"/>
          <w:szCs w:val="20"/>
        </w:rPr>
        <w:t>dbo</w:t>
      </w:r>
      <w:proofErr w:type="spellEnd"/>
      <w:proofErr w:type="gramStart"/>
      <w:r w:rsidRPr="00A00737">
        <w:rPr>
          <w:b/>
          <w:color w:val="000000" w:themeColor="text1"/>
          <w:sz w:val="20"/>
          <w:szCs w:val="20"/>
        </w:rPr>
        <w:t>].[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bank_churn_data</w:t>
      </w:r>
      <w:proofErr w:type="spellEnd"/>
      <w:r w:rsidRPr="00A00737">
        <w:rPr>
          <w:b/>
          <w:color w:val="000000" w:themeColor="text1"/>
          <w:sz w:val="20"/>
          <w:szCs w:val="20"/>
        </w:rPr>
        <w:t>];</w:t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1857634" cy="714475"/>
            <wp:effectExtent l="0" t="0" r="0" b="9525"/>
            <wp:docPr id="607611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1060" name="Picture 607611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</w:p>
    <w:p w:rsidR="00A00737" w:rsidRPr="008C32B2" w:rsidRDefault="008C32B2" w:rsidP="00A00737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4. </w:t>
      </w:r>
      <w:r w:rsidR="00A00737" w:rsidRPr="008C32B2">
        <w:rPr>
          <w:b/>
          <w:color w:val="000000" w:themeColor="text1"/>
          <w:sz w:val="24"/>
          <w:szCs w:val="24"/>
        </w:rPr>
        <w:t>Average customer age</w:t>
      </w:r>
    </w:p>
    <w:p w:rsidR="00A00737" w:rsidRDefault="00A00737" w:rsidP="00A00737">
      <w:pPr>
        <w:rPr>
          <w:b/>
          <w:color w:val="000000" w:themeColor="text1"/>
          <w:sz w:val="20"/>
          <w:szCs w:val="20"/>
        </w:rPr>
      </w:pPr>
      <w:r w:rsidRPr="00A00737">
        <w:rPr>
          <w:b/>
          <w:color w:val="000000" w:themeColor="text1"/>
          <w:sz w:val="20"/>
          <w:szCs w:val="20"/>
        </w:rPr>
        <w:t xml:space="preserve">SELECT </w:t>
      </w:r>
      <w:proofErr w:type="gramStart"/>
      <w:r w:rsidRPr="00A00737">
        <w:rPr>
          <w:b/>
          <w:color w:val="000000" w:themeColor="text1"/>
          <w:sz w:val="20"/>
          <w:szCs w:val="20"/>
        </w:rPr>
        <w:t>AVG(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customer_age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) AS </w:t>
      </w:r>
      <w:proofErr w:type="spellStart"/>
      <w:r w:rsidRPr="00A00737">
        <w:rPr>
          <w:b/>
          <w:color w:val="000000" w:themeColor="text1"/>
          <w:sz w:val="20"/>
          <w:szCs w:val="20"/>
        </w:rPr>
        <w:t>Avg_Customer_Age</w:t>
      </w:r>
      <w:proofErr w:type="spellEnd"/>
      <w:r w:rsidRPr="00A00737">
        <w:rPr>
          <w:b/>
          <w:color w:val="000000" w:themeColor="text1"/>
          <w:sz w:val="20"/>
          <w:szCs w:val="20"/>
        </w:rPr>
        <w:t xml:space="preserve"> FROM [</w:t>
      </w:r>
      <w:proofErr w:type="spellStart"/>
      <w:r w:rsidRPr="00A00737">
        <w:rPr>
          <w:b/>
          <w:color w:val="000000" w:themeColor="text1"/>
          <w:sz w:val="20"/>
          <w:szCs w:val="20"/>
        </w:rPr>
        <w:t>dbo</w:t>
      </w:r>
      <w:proofErr w:type="spellEnd"/>
      <w:proofErr w:type="gramStart"/>
      <w:r w:rsidRPr="00A00737">
        <w:rPr>
          <w:b/>
          <w:color w:val="000000" w:themeColor="text1"/>
          <w:sz w:val="20"/>
          <w:szCs w:val="20"/>
        </w:rPr>
        <w:t>].[</w:t>
      </w:r>
      <w:proofErr w:type="spellStart"/>
      <w:proofErr w:type="gramEnd"/>
      <w:r w:rsidRPr="00A00737">
        <w:rPr>
          <w:b/>
          <w:color w:val="000000" w:themeColor="text1"/>
          <w:sz w:val="20"/>
          <w:szCs w:val="20"/>
        </w:rPr>
        <w:t>bank_churn_data</w:t>
      </w:r>
      <w:proofErr w:type="spellEnd"/>
      <w:r w:rsidRPr="00A00737">
        <w:rPr>
          <w:b/>
          <w:color w:val="000000" w:themeColor="text1"/>
          <w:sz w:val="20"/>
          <w:szCs w:val="20"/>
        </w:rPr>
        <w:t>];</w:t>
      </w:r>
    </w:p>
    <w:p w:rsidR="00A00737" w:rsidRPr="00A00737" w:rsidRDefault="00A00737" w:rsidP="00A0073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66CA66E5" wp14:editId="7DDA50DB">
            <wp:extent cx="1733792" cy="724001"/>
            <wp:effectExtent l="0" t="0" r="0" b="0"/>
            <wp:docPr id="1750461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1010" name="Picture 17504610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37" w:rsidRDefault="00A00737" w:rsidP="00A00737">
      <w:pPr>
        <w:rPr>
          <w:b/>
          <w:color w:val="000000" w:themeColor="text1"/>
          <w:sz w:val="20"/>
          <w:szCs w:val="20"/>
        </w:rPr>
      </w:pPr>
    </w:p>
    <w:p w:rsidR="00B51431" w:rsidRDefault="00B51431" w:rsidP="00A00737">
      <w:pPr>
        <w:rPr>
          <w:b/>
          <w:color w:val="C45911" w:themeColor="accent2" w:themeShade="BF"/>
          <w:sz w:val="28"/>
          <w:szCs w:val="28"/>
        </w:rPr>
      </w:pPr>
      <w:r w:rsidRPr="00B51431">
        <w:rPr>
          <w:b/>
          <w:color w:val="C45911" w:themeColor="accent2" w:themeShade="BF"/>
          <w:sz w:val="28"/>
          <w:szCs w:val="28"/>
        </w:rPr>
        <w:t xml:space="preserve">Deep-Dive </w:t>
      </w:r>
      <w:proofErr w:type="gramStart"/>
      <w:r w:rsidRPr="00B51431">
        <w:rPr>
          <w:b/>
          <w:color w:val="C45911" w:themeColor="accent2" w:themeShade="BF"/>
          <w:sz w:val="28"/>
          <w:szCs w:val="28"/>
        </w:rPr>
        <w:t>Insights</w:t>
      </w:r>
      <w:r w:rsidRPr="00B51431">
        <w:rPr>
          <w:b/>
          <w:color w:val="C45911" w:themeColor="accent2" w:themeShade="BF"/>
          <w:sz w:val="28"/>
          <w:szCs w:val="28"/>
        </w:rPr>
        <w:t xml:space="preserve"> :</w:t>
      </w:r>
      <w:proofErr w:type="gramEnd"/>
      <w:r w:rsidRPr="00B51431">
        <w:rPr>
          <w:b/>
          <w:color w:val="C45911" w:themeColor="accent2" w:themeShade="BF"/>
          <w:sz w:val="28"/>
          <w:szCs w:val="28"/>
        </w:rPr>
        <w:t>-</w:t>
      </w:r>
    </w:p>
    <w:p w:rsidR="00B51431" w:rsidRPr="00B51431" w:rsidRDefault="00B51431" w:rsidP="00A00737">
      <w:pPr>
        <w:rPr>
          <w:b/>
          <w:color w:val="000000" w:themeColor="text1"/>
          <w:sz w:val="24"/>
          <w:szCs w:val="24"/>
        </w:rPr>
      </w:pPr>
      <w:r w:rsidRPr="00B51431">
        <w:rPr>
          <w:b/>
          <w:color w:val="000000" w:themeColor="text1"/>
          <w:sz w:val="24"/>
          <w:szCs w:val="24"/>
        </w:rPr>
        <w:t>1. Customer Distribution by Card Category</w:t>
      </w:r>
    </w:p>
    <w:p w:rsidR="00B51431" w:rsidRPr="00B51431" w:rsidRDefault="00B51431" w:rsidP="00B51431">
      <w:pPr>
        <w:rPr>
          <w:b/>
          <w:color w:val="000000" w:themeColor="text1"/>
          <w:sz w:val="18"/>
          <w:szCs w:val="18"/>
        </w:rPr>
      </w:pPr>
      <w:r w:rsidRPr="00B51431">
        <w:rPr>
          <w:b/>
          <w:color w:val="000000" w:themeColor="text1"/>
          <w:sz w:val="18"/>
          <w:szCs w:val="18"/>
        </w:rPr>
        <w:t xml:space="preserve">SELECT </w:t>
      </w:r>
      <w:proofErr w:type="spellStart"/>
      <w:r w:rsidRPr="00B51431">
        <w:rPr>
          <w:b/>
          <w:color w:val="000000" w:themeColor="text1"/>
          <w:sz w:val="18"/>
          <w:szCs w:val="18"/>
        </w:rPr>
        <w:t>card_category</w:t>
      </w:r>
      <w:proofErr w:type="spellEnd"/>
      <w:r w:rsidRPr="00B51431">
        <w:rPr>
          <w:b/>
          <w:color w:val="000000" w:themeColor="text1"/>
          <w:sz w:val="18"/>
          <w:szCs w:val="18"/>
        </w:rPr>
        <w:t xml:space="preserve">, </w:t>
      </w:r>
      <w:proofErr w:type="gramStart"/>
      <w:r w:rsidRPr="00B51431">
        <w:rPr>
          <w:b/>
          <w:color w:val="000000" w:themeColor="text1"/>
          <w:sz w:val="18"/>
          <w:szCs w:val="18"/>
        </w:rPr>
        <w:t>COUNT(</w:t>
      </w:r>
      <w:proofErr w:type="spellStart"/>
      <w:proofErr w:type="gramEnd"/>
      <w:r w:rsidRPr="00B51431">
        <w:rPr>
          <w:b/>
          <w:color w:val="000000" w:themeColor="text1"/>
          <w:sz w:val="18"/>
          <w:szCs w:val="18"/>
        </w:rPr>
        <w:t>clientnum</w:t>
      </w:r>
      <w:proofErr w:type="spellEnd"/>
      <w:r w:rsidRPr="00B51431">
        <w:rPr>
          <w:b/>
          <w:color w:val="000000" w:themeColor="text1"/>
          <w:sz w:val="18"/>
          <w:szCs w:val="18"/>
        </w:rPr>
        <w:t xml:space="preserve">) AS </w:t>
      </w:r>
      <w:proofErr w:type="spellStart"/>
      <w:r w:rsidRPr="00B51431">
        <w:rPr>
          <w:b/>
          <w:color w:val="000000" w:themeColor="text1"/>
          <w:sz w:val="18"/>
          <w:szCs w:val="18"/>
        </w:rPr>
        <w:t>Customer_Count</w:t>
      </w:r>
      <w:proofErr w:type="spellEnd"/>
    </w:p>
    <w:p w:rsidR="00B51431" w:rsidRPr="00B51431" w:rsidRDefault="00B51431" w:rsidP="00B51431">
      <w:pPr>
        <w:rPr>
          <w:b/>
          <w:color w:val="000000" w:themeColor="text1"/>
          <w:sz w:val="18"/>
          <w:szCs w:val="18"/>
        </w:rPr>
      </w:pPr>
      <w:r w:rsidRPr="00B51431">
        <w:rPr>
          <w:b/>
          <w:color w:val="000000" w:themeColor="text1"/>
          <w:sz w:val="18"/>
          <w:szCs w:val="18"/>
        </w:rPr>
        <w:t>FROM [</w:t>
      </w:r>
      <w:proofErr w:type="spellStart"/>
      <w:r w:rsidRPr="00B51431">
        <w:rPr>
          <w:b/>
          <w:color w:val="000000" w:themeColor="text1"/>
          <w:sz w:val="18"/>
          <w:szCs w:val="18"/>
        </w:rPr>
        <w:t>dbo</w:t>
      </w:r>
      <w:proofErr w:type="spellEnd"/>
      <w:proofErr w:type="gramStart"/>
      <w:r w:rsidRPr="00B51431">
        <w:rPr>
          <w:b/>
          <w:color w:val="000000" w:themeColor="text1"/>
          <w:sz w:val="18"/>
          <w:szCs w:val="18"/>
        </w:rPr>
        <w:t>].[</w:t>
      </w:r>
      <w:proofErr w:type="spellStart"/>
      <w:proofErr w:type="gramEnd"/>
      <w:r w:rsidRPr="00B51431">
        <w:rPr>
          <w:b/>
          <w:color w:val="000000" w:themeColor="text1"/>
          <w:sz w:val="18"/>
          <w:szCs w:val="18"/>
        </w:rPr>
        <w:t>bank_churn_data</w:t>
      </w:r>
      <w:proofErr w:type="spellEnd"/>
      <w:r w:rsidRPr="00B51431">
        <w:rPr>
          <w:b/>
          <w:color w:val="000000" w:themeColor="text1"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color w:val="000000" w:themeColor="text1"/>
          <w:sz w:val="18"/>
          <w:szCs w:val="18"/>
        </w:rPr>
      </w:pPr>
      <w:r w:rsidRPr="00B51431">
        <w:rPr>
          <w:b/>
          <w:color w:val="000000" w:themeColor="text1"/>
          <w:sz w:val="18"/>
          <w:szCs w:val="18"/>
        </w:rPr>
        <w:t xml:space="preserve">GROUP BY </w:t>
      </w:r>
      <w:proofErr w:type="spellStart"/>
      <w:r w:rsidRPr="00B51431">
        <w:rPr>
          <w:b/>
          <w:color w:val="000000" w:themeColor="text1"/>
          <w:sz w:val="18"/>
          <w:szCs w:val="18"/>
        </w:rPr>
        <w:t>card_category</w:t>
      </w:r>
      <w:proofErr w:type="spellEnd"/>
    </w:p>
    <w:p w:rsidR="00B51431" w:rsidRPr="00B51431" w:rsidRDefault="00B51431" w:rsidP="00B51431">
      <w:pPr>
        <w:rPr>
          <w:b/>
          <w:color w:val="000000" w:themeColor="text1"/>
          <w:sz w:val="18"/>
          <w:szCs w:val="18"/>
        </w:rPr>
      </w:pPr>
      <w:r w:rsidRPr="00B51431">
        <w:rPr>
          <w:b/>
          <w:color w:val="000000" w:themeColor="text1"/>
          <w:sz w:val="18"/>
          <w:szCs w:val="18"/>
        </w:rPr>
        <w:t xml:space="preserve">ORDER BY </w:t>
      </w:r>
      <w:proofErr w:type="spellStart"/>
      <w:r w:rsidRPr="00B51431">
        <w:rPr>
          <w:b/>
          <w:color w:val="000000" w:themeColor="text1"/>
          <w:sz w:val="18"/>
          <w:szCs w:val="18"/>
        </w:rPr>
        <w:t>Customer_Count</w:t>
      </w:r>
      <w:proofErr w:type="spellEnd"/>
      <w:r w:rsidRPr="00B51431">
        <w:rPr>
          <w:b/>
          <w:color w:val="000000" w:themeColor="text1"/>
          <w:sz w:val="18"/>
          <w:szCs w:val="18"/>
        </w:rPr>
        <w:t xml:space="preserve"> DESC;</w:t>
      </w:r>
    </w:p>
    <w:p w:rsidR="00B51431" w:rsidRPr="00B51431" w:rsidRDefault="00B51431" w:rsidP="00B51431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2476846" cy="1390844"/>
            <wp:effectExtent l="0" t="0" r="0" b="0"/>
            <wp:docPr id="536236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36409" name="Picture 5362364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24"/>
          <w:szCs w:val="24"/>
        </w:rPr>
      </w:pPr>
    </w:p>
    <w:p w:rsid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2. Average Balance by Income Level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income, </w:t>
      </w:r>
      <w:proofErr w:type="gramStart"/>
      <w:r w:rsidRPr="00B51431">
        <w:rPr>
          <w:b/>
          <w:bCs/>
          <w:sz w:val="18"/>
          <w:szCs w:val="18"/>
        </w:rPr>
        <w:t>AVG(</w:t>
      </w:r>
      <w:proofErr w:type="gramEnd"/>
      <w:r w:rsidRPr="00B51431">
        <w:rPr>
          <w:b/>
          <w:bCs/>
          <w:sz w:val="18"/>
          <w:szCs w:val="18"/>
        </w:rPr>
        <w:t xml:space="preserve">balance) AS </w:t>
      </w:r>
      <w:proofErr w:type="spellStart"/>
      <w:r w:rsidRPr="00B51431">
        <w:rPr>
          <w:b/>
          <w:bCs/>
          <w:sz w:val="18"/>
          <w:szCs w:val="18"/>
        </w:rPr>
        <w:t>Avg_Balance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GROUP BY income</w:t>
      </w:r>
    </w:p>
    <w:p w:rsidR="008C32B2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Avg_Balance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8C32B2" w:rsidRDefault="008C32B2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6FE3E234" wp14:editId="1469DE6D">
            <wp:extent cx="2362530" cy="1771897"/>
            <wp:effectExtent l="0" t="0" r="0" b="0"/>
            <wp:docPr id="259107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07402" name="Picture 2591074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Default="00B51431" w:rsidP="00B51431">
      <w:pPr>
        <w:rPr>
          <w:b/>
          <w:bCs/>
          <w:sz w:val="18"/>
          <w:szCs w:val="18"/>
        </w:rPr>
      </w:pPr>
    </w:p>
    <w:p w:rsidR="00B51431" w:rsidRDefault="00B51431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3. Customer Count by Marital Status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</w:t>
      </w:r>
      <w:proofErr w:type="spellStart"/>
      <w:r w:rsidRPr="00B51431">
        <w:rPr>
          <w:b/>
          <w:bCs/>
          <w:sz w:val="18"/>
          <w:szCs w:val="18"/>
        </w:rPr>
        <w:t>marital_status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gramStart"/>
      <w:r w:rsidRPr="00B51431">
        <w:rPr>
          <w:b/>
          <w:bCs/>
          <w:sz w:val="18"/>
          <w:szCs w:val="18"/>
        </w:rPr>
        <w:t>COUNT(</w:t>
      </w:r>
      <w:proofErr w:type="spellStart"/>
      <w:proofErr w:type="gramEnd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) AS </w:t>
      </w:r>
      <w:proofErr w:type="spellStart"/>
      <w:r w:rsidRPr="00B51431">
        <w:rPr>
          <w:b/>
          <w:bCs/>
          <w:sz w:val="18"/>
          <w:szCs w:val="18"/>
        </w:rPr>
        <w:t>Customer_Count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GROUP BY </w:t>
      </w:r>
      <w:proofErr w:type="spellStart"/>
      <w:r w:rsidRPr="00B51431">
        <w:rPr>
          <w:b/>
          <w:bCs/>
          <w:sz w:val="18"/>
          <w:szCs w:val="18"/>
        </w:rPr>
        <w:t>marital_status</w:t>
      </w:r>
      <w:proofErr w:type="spellEnd"/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Customer_Count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B51431" w:rsidRDefault="00B51431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4DE35DAF" wp14:editId="268DE901">
            <wp:extent cx="2362530" cy="1257475"/>
            <wp:effectExtent l="0" t="0" r="0" b="0"/>
            <wp:docPr id="600595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5868" name="Picture 6005958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</w:p>
    <w:p w:rsidR="008C32B2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4. Customer Segmentation by Age Group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lastRenderedPageBreak/>
        <w:t xml:space="preserve">SELECT 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CASE  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18 AND 25 THEN '18-25'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26 AND 35 THEN '26-35'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36 AND 45 THEN '36-45'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46 AND 55 THEN '46-55'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ELSE '56+'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END AS </w:t>
      </w:r>
      <w:proofErr w:type="spellStart"/>
      <w:r w:rsidRPr="00B51431">
        <w:rPr>
          <w:b/>
          <w:bCs/>
          <w:sz w:val="18"/>
          <w:szCs w:val="18"/>
        </w:rPr>
        <w:t>Age_Group</w:t>
      </w:r>
      <w:proofErr w:type="spellEnd"/>
      <w:r w:rsidRPr="00B51431">
        <w:rPr>
          <w:b/>
          <w:bCs/>
          <w:sz w:val="18"/>
          <w:szCs w:val="18"/>
        </w:rPr>
        <w:t xml:space="preserve">,      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</w:t>
      </w:r>
      <w:proofErr w:type="gramStart"/>
      <w:r w:rsidRPr="00B51431">
        <w:rPr>
          <w:b/>
          <w:bCs/>
          <w:sz w:val="18"/>
          <w:szCs w:val="18"/>
        </w:rPr>
        <w:t>COUNT(</w:t>
      </w:r>
      <w:proofErr w:type="spellStart"/>
      <w:proofErr w:type="gramEnd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) AS </w:t>
      </w:r>
      <w:proofErr w:type="spellStart"/>
      <w:r w:rsidRPr="00B51431">
        <w:rPr>
          <w:b/>
          <w:bCs/>
          <w:sz w:val="18"/>
          <w:szCs w:val="18"/>
        </w:rPr>
        <w:t>Total_Customers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GROUP BY CASE  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18 AND 25 THEN '18-25'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26 AND 35 THEN '26-35'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36 AND 45 THEN '36-45'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WHEN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 BETWEEN 46 AND 55 THEN '46-55'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ELSE '56+'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END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Total_Customers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B51431" w:rsidRDefault="00B51431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1A58EBDE" wp14:editId="605D65CF">
            <wp:extent cx="2238687" cy="1257475"/>
            <wp:effectExtent l="0" t="0" r="9525" b="0"/>
            <wp:docPr id="15191878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87848" name="Picture 1519187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5. Top 10 Customers by Credit Utilization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TOP 10 </w:t>
      </w:r>
      <w:proofErr w:type="spellStart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, income, </w:t>
      </w:r>
      <w:proofErr w:type="spellStart"/>
      <w:r w:rsidRPr="00B51431">
        <w:rPr>
          <w:b/>
          <w:bCs/>
          <w:sz w:val="18"/>
          <w:szCs w:val="18"/>
        </w:rPr>
        <w:t>credit_limit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B51431" w:rsidRDefault="00B51431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17775E85" wp14:editId="5971D9A0">
            <wp:extent cx="5106113" cy="2476846"/>
            <wp:effectExtent l="0" t="0" r="0" b="0"/>
            <wp:docPr id="1220942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277" name="Picture 1220942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6. High Credit Limit but Low Balance Customers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TOP 10 </w:t>
      </w:r>
      <w:proofErr w:type="spellStart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, income, </w:t>
      </w:r>
      <w:proofErr w:type="spellStart"/>
      <w:r w:rsidRPr="00B51431">
        <w:rPr>
          <w:b/>
          <w:bCs/>
          <w:sz w:val="18"/>
          <w:szCs w:val="18"/>
        </w:rPr>
        <w:t>credit_limit</w:t>
      </w:r>
      <w:proofErr w:type="spellEnd"/>
      <w:r w:rsidRPr="00B51431">
        <w:rPr>
          <w:b/>
          <w:bCs/>
          <w:sz w:val="18"/>
          <w:szCs w:val="18"/>
        </w:rPr>
        <w:t xml:space="preserve">, balance, 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</w:t>
      </w:r>
      <w:proofErr w:type="gramStart"/>
      <w:r w:rsidRPr="00B51431">
        <w:rPr>
          <w:b/>
          <w:bCs/>
          <w:sz w:val="18"/>
          <w:szCs w:val="18"/>
        </w:rPr>
        <w:t>ROUND(</w:t>
      </w:r>
      <w:proofErr w:type="gramEnd"/>
      <w:r w:rsidRPr="00B51431">
        <w:rPr>
          <w:b/>
          <w:bCs/>
          <w:sz w:val="18"/>
          <w:szCs w:val="18"/>
        </w:rPr>
        <w:t xml:space="preserve">(balance * 100.0 / </w:t>
      </w:r>
      <w:proofErr w:type="spellStart"/>
      <w:r w:rsidRPr="00B51431">
        <w:rPr>
          <w:b/>
          <w:bCs/>
          <w:sz w:val="18"/>
          <w:szCs w:val="18"/>
        </w:rPr>
        <w:t>credit_limit</w:t>
      </w:r>
      <w:proofErr w:type="spellEnd"/>
      <w:r w:rsidRPr="00B51431">
        <w:rPr>
          <w:b/>
          <w:bCs/>
          <w:sz w:val="18"/>
          <w:szCs w:val="18"/>
        </w:rPr>
        <w:t xml:space="preserve">), 2) AS </w:t>
      </w:r>
      <w:proofErr w:type="spellStart"/>
      <w:r w:rsidRPr="00B51431">
        <w:rPr>
          <w:b/>
          <w:bCs/>
          <w:sz w:val="18"/>
          <w:szCs w:val="18"/>
        </w:rPr>
        <w:t>Balance_Percentage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WHERE balance &lt; (0.2 * </w:t>
      </w:r>
      <w:proofErr w:type="spellStart"/>
      <w:r w:rsidRPr="00B51431">
        <w:rPr>
          <w:b/>
          <w:bCs/>
          <w:sz w:val="18"/>
          <w:szCs w:val="18"/>
        </w:rPr>
        <w:t>credit_limit</w:t>
      </w:r>
      <w:proofErr w:type="spellEnd"/>
      <w:r w:rsidRPr="00B51431">
        <w:rPr>
          <w:b/>
          <w:bCs/>
          <w:sz w:val="18"/>
          <w:szCs w:val="18"/>
        </w:rPr>
        <w:t>)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Balance_Percentage</w:t>
      </w:r>
      <w:proofErr w:type="spellEnd"/>
      <w:r w:rsidRPr="00B51431">
        <w:rPr>
          <w:b/>
          <w:bCs/>
          <w:sz w:val="18"/>
          <w:szCs w:val="18"/>
        </w:rPr>
        <w:t>;</w:t>
      </w:r>
    </w:p>
    <w:p w:rsidR="00B51431" w:rsidRDefault="00B51431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56857ED1" wp14:editId="5A5EFF7A">
            <wp:extent cx="5731510" cy="2288540"/>
            <wp:effectExtent l="0" t="0" r="2540" b="0"/>
            <wp:docPr id="11923668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66850" name="Picture 11923668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7. Top 10 Longest Tenure Customers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TOP 10 </w:t>
      </w:r>
      <w:proofErr w:type="spellStart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months_on_book</w:t>
      </w:r>
      <w:proofErr w:type="spellEnd"/>
      <w:r w:rsidRPr="00B51431">
        <w:rPr>
          <w:b/>
          <w:bCs/>
          <w:sz w:val="18"/>
          <w:szCs w:val="18"/>
        </w:rPr>
        <w:t>, income, balance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months_on_book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8C32B2" w:rsidRDefault="008C32B2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43DB0EBB" wp14:editId="45D0F745">
            <wp:extent cx="4725059" cy="2448267"/>
            <wp:effectExtent l="0" t="0" r="0" b="9525"/>
            <wp:docPr id="11314586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637" name="Picture 11314586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8. Average Number of Dependents by Income Group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SELECT income, ROUND(</w:t>
      </w:r>
      <w:proofErr w:type="gramStart"/>
      <w:r w:rsidRPr="00B51431">
        <w:rPr>
          <w:b/>
          <w:bCs/>
          <w:sz w:val="18"/>
          <w:szCs w:val="18"/>
        </w:rPr>
        <w:t>AVG(</w:t>
      </w:r>
      <w:proofErr w:type="spellStart"/>
      <w:proofErr w:type="gramEnd"/>
      <w:r w:rsidRPr="00B51431">
        <w:rPr>
          <w:b/>
          <w:bCs/>
          <w:sz w:val="18"/>
          <w:szCs w:val="18"/>
        </w:rPr>
        <w:t>dependent_count</w:t>
      </w:r>
      <w:proofErr w:type="spellEnd"/>
      <w:r w:rsidRPr="00B51431">
        <w:rPr>
          <w:b/>
          <w:bCs/>
          <w:sz w:val="18"/>
          <w:szCs w:val="18"/>
        </w:rPr>
        <w:t xml:space="preserve">), 2) AS </w:t>
      </w:r>
      <w:proofErr w:type="spellStart"/>
      <w:r w:rsidRPr="00B51431">
        <w:rPr>
          <w:b/>
          <w:bCs/>
          <w:sz w:val="18"/>
          <w:szCs w:val="18"/>
        </w:rPr>
        <w:t>Avg_Dependents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GROUP BY income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Avg_Dependents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8C32B2" w:rsidRDefault="008C32B2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59571722" wp14:editId="7D1F4685">
            <wp:extent cx="2486372" cy="1695687"/>
            <wp:effectExtent l="0" t="0" r="0" b="0"/>
            <wp:docPr id="13818407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40799" name="Picture 13818407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B2" w:rsidRPr="00B51431" w:rsidRDefault="008C32B2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9. Credit Utilization Risk Assessment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</w:t>
      </w:r>
      <w:proofErr w:type="spellStart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, income, </w:t>
      </w:r>
      <w:proofErr w:type="spellStart"/>
      <w:r w:rsidRPr="00B51431">
        <w:rPr>
          <w:b/>
          <w:bCs/>
          <w:sz w:val="18"/>
          <w:szCs w:val="18"/>
        </w:rPr>
        <w:t>credit_limit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  <w:r w:rsidRPr="00B51431">
        <w:rPr>
          <w:b/>
          <w:bCs/>
          <w:sz w:val="18"/>
          <w:szCs w:val="18"/>
        </w:rPr>
        <w:t>,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</w:t>
      </w:r>
      <w:proofErr w:type="gramStart"/>
      <w:r w:rsidRPr="00B51431">
        <w:rPr>
          <w:b/>
          <w:bCs/>
          <w:sz w:val="18"/>
          <w:szCs w:val="18"/>
        </w:rPr>
        <w:t>ROUND(</w:t>
      </w:r>
      <w:proofErr w:type="gramEnd"/>
      <w:r w:rsidRPr="00B51431">
        <w:rPr>
          <w:b/>
          <w:bCs/>
          <w:sz w:val="18"/>
          <w:szCs w:val="18"/>
        </w:rPr>
        <w:t>(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  <w:r w:rsidRPr="00B51431">
        <w:rPr>
          <w:b/>
          <w:bCs/>
          <w:sz w:val="18"/>
          <w:szCs w:val="18"/>
        </w:rPr>
        <w:t xml:space="preserve"> * 100.0), 2) AS </w:t>
      </w:r>
      <w:proofErr w:type="spellStart"/>
      <w:r w:rsidRPr="00B51431">
        <w:rPr>
          <w:b/>
          <w:bCs/>
          <w:sz w:val="18"/>
          <w:szCs w:val="18"/>
        </w:rPr>
        <w:t>Utilization_Percentage</w:t>
      </w:r>
      <w:proofErr w:type="spellEnd"/>
      <w:r w:rsidRPr="00B51431">
        <w:rPr>
          <w:b/>
          <w:bCs/>
          <w:sz w:val="18"/>
          <w:szCs w:val="18"/>
        </w:rPr>
        <w:t>,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CASE 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  WHEN 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  <w:r w:rsidRPr="00B51431">
        <w:rPr>
          <w:b/>
          <w:bCs/>
          <w:sz w:val="18"/>
          <w:szCs w:val="18"/>
        </w:rPr>
        <w:t xml:space="preserve"> &gt; 0.8 THEN 'High Risk'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  WHEN 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  <w:r w:rsidRPr="00B51431">
        <w:rPr>
          <w:b/>
          <w:bCs/>
          <w:sz w:val="18"/>
          <w:szCs w:val="18"/>
        </w:rPr>
        <w:t xml:space="preserve"> BETWEEN 0.5 AND 0.8 THEN 'Moderate Risk'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  ELSE 'Low Risk'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       END AS </w:t>
      </w:r>
      <w:proofErr w:type="spellStart"/>
      <w:r w:rsidRPr="00B51431">
        <w:rPr>
          <w:b/>
          <w:bCs/>
          <w:sz w:val="18"/>
          <w:szCs w:val="18"/>
        </w:rPr>
        <w:t>Risk_Level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ORDER BY </w:t>
      </w:r>
      <w:proofErr w:type="spellStart"/>
      <w:r w:rsidRPr="00B51431">
        <w:rPr>
          <w:b/>
          <w:bCs/>
          <w:sz w:val="18"/>
          <w:szCs w:val="18"/>
        </w:rPr>
        <w:t>utilization_ratio</w:t>
      </w:r>
      <w:proofErr w:type="spellEnd"/>
      <w:r w:rsidRPr="00B51431">
        <w:rPr>
          <w:b/>
          <w:bCs/>
          <w:sz w:val="18"/>
          <w:szCs w:val="18"/>
        </w:rPr>
        <w:t xml:space="preserve"> DESC;</w:t>
      </w:r>
    </w:p>
    <w:p w:rsidR="008C32B2" w:rsidRDefault="008C32B2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0EFD13BC" wp14:editId="1DEABBD6">
            <wp:extent cx="5731510" cy="3632835"/>
            <wp:effectExtent l="0" t="0" r="2540" b="5715"/>
            <wp:docPr id="19483238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23853" name="Picture 194832385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</w:rPr>
        <w:t xml:space="preserve">  </w:t>
      </w:r>
    </w:p>
    <w:p w:rsidR="008C32B2" w:rsidRPr="00B51431" w:rsidRDefault="008C32B2" w:rsidP="00B51431">
      <w:pPr>
        <w:rPr>
          <w:b/>
          <w:bCs/>
          <w:sz w:val="18"/>
          <w:szCs w:val="18"/>
        </w:rPr>
      </w:pPr>
    </w:p>
    <w:p w:rsidR="00B51431" w:rsidRPr="00B51431" w:rsidRDefault="00B51431" w:rsidP="00B51431">
      <w:pPr>
        <w:rPr>
          <w:b/>
          <w:bCs/>
          <w:sz w:val="24"/>
          <w:szCs w:val="24"/>
        </w:rPr>
      </w:pPr>
      <w:r w:rsidRPr="00B51431">
        <w:rPr>
          <w:b/>
          <w:bCs/>
          <w:sz w:val="24"/>
          <w:szCs w:val="24"/>
        </w:rPr>
        <w:t>10. VIP Customers (Tenure &gt; 53 Months)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SELECT </w:t>
      </w:r>
      <w:proofErr w:type="spellStart"/>
      <w:r w:rsidRPr="00B51431">
        <w:rPr>
          <w:b/>
          <w:bCs/>
          <w:sz w:val="18"/>
          <w:szCs w:val="18"/>
        </w:rPr>
        <w:t>clientnum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customer_age</w:t>
      </w:r>
      <w:proofErr w:type="spellEnd"/>
      <w:r w:rsidRPr="00B51431">
        <w:rPr>
          <w:b/>
          <w:bCs/>
          <w:sz w:val="18"/>
          <w:szCs w:val="18"/>
        </w:rPr>
        <w:t xml:space="preserve">, </w:t>
      </w:r>
      <w:proofErr w:type="spellStart"/>
      <w:r w:rsidRPr="00B51431">
        <w:rPr>
          <w:b/>
          <w:bCs/>
          <w:sz w:val="18"/>
          <w:szCs w:val="18"/>
        </w:rPr>
        <w:t>months_on_book</w:t>
      </w:r>
      <w:proofErr w:type="spellEnd"/>
      <w:r w:rsidRPr="00B51431">
        <w:rPr>
          <w:b/>
          <w:bCs/>
          <w:sz w:val="18"/>
          <w:szCs w:val="18"/>
        </w:rPr>
        <w:t xml:space="preserve">, income, balance, </w:t>
      </w:r>
      <w:proofErr w:type="spellStart"/>
      <w:r w:rsidRPr="00B51431">
        <w:rPr>
          <w:b/>
          <w:bCs/>
          <w:sz w:val="18"/>
          <w:szCs w:val="18"/>
        </w:rPr>
        <w:t>credit_limit</w:t>
      </w:r>
      <w:proofErr w:type="spellEnd"/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FROM [</w:t>
      </w:r>
      <w:proofErr w:type="spellStart"/>
      <w:r w:rsidRPr="00B51431">
        <w:rPr>
          <w:b/>
          <w:bCs/>
          <w:sz w:val="18"/>
          <w:szCs w:val="18"/>
        </w:rPr>
        <w:t>dbo</w:t>
      </w:r>
      <w:proofErr w:type="spellEnd"/>
      <w:proofErr w:type="gramStart"/>
      <w:r w:rsidRPr="00B51431">
        <w:rPr>
          <w:b/>
          <w:bCs/>
          <w:sz w:val="18"/>
          <w:szCs w:val="18"/>
        </w:rPr>
        <w:t>].[</w:t>
      </w:r>
      <w:proofErr w:type="spellStart"/>
      <w:proofErr w:type="gramEnd"/>
      <w:r w:rsidRPr="00B51431">
        <w:rPr>
          <w:b/>
          <w:bCs/>
          <w:sz w:val="18"/>
          <w:szCs w:val="18"/>
        </w:rPr>
        <w:t>bank_churn_data</w:t>
      </w:r>
      <w:proofErr w:type="spellEnd"/>
      <w:r w:rsidRPr="00B51431">
        <w:rPr>
          <w:b/>
          <w:bCs/>
          <w:sz w:val="18"/>
          <w:szCs w:val="18"/>
        </w:rPr>
        <w:t>]</w:t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 xml:space="preserve">WHERE </w:t>
      </w:r>
      <w:proofErr w:type="spellStart"/>
      <w:r w:rsidRPr="00B51431">
        <w:rPr>
          <w:b/>
          <w:bCs/>
          <w:sz w:val="18"/>
          <w:szCs w:val="18"/>
        </w:rPr>
        <w:t>months_on_book</w:t>
      </w:r>
      <w:proofErr w:type="spellEnd"/>
      <w:r w:rsidRPr="00B51431">
        <w:rPr>
          <w:b/>
          <w:bCs/>
          <w:sz w:val="18"/>
          <w:szCs w:val="18"/>
        </w:rPr>
        <w:t xml:space="preserve"> &gt; 53</w:t>
      </w:r>
    </w:p>
    <w:p w:rsidR="00B51431" w:rsidRDefault="00B51431" w:rsidP="00B51431">
      <w:pPr>
        <w:rPr>
          <w:b/>
          <w:bCs/>
          <w:sz w:val="18"/>
          <w:szCs w:val="18"/>
        </w:rPr>
      </w:pPr>
      <w:r w:rsidRPr="00B51431">
        <w:rPr>
          <w:b/>
          <w:bCs/>
          <w:sz w:val="18"/>
          <w:szCs w:val="18"/>
        </w:rPr>
        <w:t>ORDER BY balance DESC;</w:t>
      </w:r>
    </w:p>
    <w:p w:rsidR="008C32B2" w:rsidRPr="00B51431" w:rsidRDefault="008C32B2" w:rsidP="00B51431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6313C580" wp14:editId="088CB61D">
            <wp:extent cx="5439534" cy="5601482"/>
            <wp:effectExtent l="0" t="0" r="8890" b="0"/>
            <wp:docPr id="18972725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72535" name="Picture 18972725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31" w:rsidRPr="00B51431" w:rsidRDefault="00B51431" w:rsidP="00B51431">
      <w:pPr>
        <w:rPr>
          <w:b/>
          <w:bCs/>
          <w:sz w:val="18"/>
          <w:szCs w:val="18"/>
        </w:rPr>
      </w:pPr>
    </w:p>
    <w:sectPr w:rsidR="00B51431" w:rsidRPr="00B5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848D6"/>
    <w:multiLevelType w:val="multilevel"/>
    <w:tmpl w:val="7EA4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46319"/>
    <w:multiLevelType w:val="multilevel"/>
    <w:tmpl w:val="0F7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6102"/>
    <w:multiLevelType w:val="multilevel"/>
    <w:tmpl w:val="B4C2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932628">
    <w:abstractNumId w:val="2"/>
  </w:num>
  <w:num w:numId="2" w16cid:durableId="533616933">
    <w:abstractNumId w:val="0"/>
  </w:num>
  <w:num w:numId="3" w16cid:durableId="109151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7"/>
    <w:rsid w:val="00030256"/>
    <w:rsid w:val="006C4C8E"/>
    <w:rsid w:val="008C32B2"/>
    <w:rsid w:val="00956A2E"/>
    <w:rsid w:val="00A00737"/>
    <w:rsid w:val="00B5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CA80"/>
  <w15:chartTrackingRefBased/>
  <w15:docId w15:val="{EDBFE2E8-A227-433E-A70E-2DBF1A6D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8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Singh</dc:creator>
  <cp:keywords/>
  <dc:description/>
  <cp:lastModifiedBy>Harshit Singh</cp:lastModifiedBy>
  <cp:revision>1</cp:revision>
  <dcterms:created xsi:type="dcterms:W3CDTF">2025-06-14T09:38:00Z</dcterms:created>
  <dcterms:modified xsi:type="dcterms:W3CDTF">2025-06-14T10:11:00Z</dcterms:modified>
</cp:coreProperties>
</file>