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                   DBMS Hackathon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sz w:val="24"/>
          <w:szCs w:val="24"/>
        </w:rPr>
      </w:pPr>
      <w:r w:rsidDel="00000000" w:rsidR="00000000" w:rsidRPr="00000000">
        <w:rPr>
          <w:rFonts w:ascii="Algerian" w:cs="Algerian" w:eastAsia="Algerian" w:hAnsi="Algerian"/>
          <w:sz w:val="24"/>
          <w:szCs w:val="24"/>
          <w:rtl w:val="0"/>
        </w:rPr>
        <w:t xml:space="preserve">Harshit Srivastava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sz w:val="24"/>
          <w:szCs w:val="24"/>
        </w:rPr>
      </w:pPr>
      <w:r w:rsidDel="00000000" w:rsidR="00000000" w:rsidRPr="00000000">
        <w:rPr>
          <w:rFonts w:ascii="Algerian" w:cs="Algerian" w:eastAsia="Algerian" w:hAnsi="Algerian"/>
          <w:sz w:val="24"/>
          <w:szCs w:val="24"/>
          <w:rtl w:val="0"/>
        </w:rPr>
        <w:t xml:space="preserve">20bcs054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All the relationships in the above ERD diagram are binary relationships. The cardinality of these relationships is as follows: 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Students-Enrollment : One to Many 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Enrollment-Classes: Many to One 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Classes-Staff: Many to One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Classes-Pool: Many to One 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Classes-Level: Many to One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Degree of these relationships is 6 (Quaternary)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only weak entity in this model is 20BCS054_Enrollment.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because it does not have a Primary Key consisting of attributes of its own, but has 2 Foreign Keys taken together as its Primary Key. Therefore, the entity’s existence depends on the existence of the other 2 entities.Remaining all entities are strong.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no data redundancy occurring in this model.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the tables have the necessary and relevant information stored in them, and where there is a need, foreign keys are made use to reference data in other relations.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Query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database SwimmimgPool;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SwimmingPool;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54Levels (Levels int not null primary key,ClassName varchar(25));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54Pool (Pool int not null primary key, PoolName varchar(25),Location varchar(20));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54Staff (FirstName varchar(20), MiddeName varchar(3),LastName varchar(20),Suffix varchar(3),Salaried bit,PayAmount int ,StaffID int not null primary key);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54Classes(LessonIndex int not null primary key, Level int ,SectionID int,Semester int ,Days varchar(20), Time datetime,Pool int,Instructor int,Limits int,Enrolled int,Price int);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54Enrollment(LessonIndex int ,SID int ,Status varchar(30),Charged bit,AmountPaid int ,DateEnrolled datetime);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54Students(SID int primary key,FirstName varchar(20),MiddleInitial varchar(3),LastName varchar(30),Suffix varchar(3),BirthDay datetime,LocalStreet varchar(30), Localcity varchar(20),LocalPostalCode varchar(6),LocalPhone int);   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tables;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