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Week-1: HTML + CSS Assignment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655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25065" cy="33099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65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Page1.html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91138" cy="203505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47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03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Page2.html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19688" cy="187886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9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87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Styles.css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79551" cy="75891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551" cy="758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749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–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4925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492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492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 &amp; IntelliJ Assignment -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command is used to stage the files. Staging the files means that they would be included in the next commit.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branch feature-group 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feature-group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pull request is a request created to merge the changes, allowing the owner of the branch to confirm the proposed changes before they are merged.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Fork the Repository -&gt; Create a new branch -&gt; make changes -&gt; stage changes -&gt; commit changes -&gt; push changes -&gt; go to the repo and click on create a pull request.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do you add collaborators?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your repo, there is an option to manage access, there we have the option to add collaborators via their emails.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“Message”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https://github.com/HarshitVijayKumar/rg-assignments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24225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3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95275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run the project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select a line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comment/uncomment a line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delete a line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 Shift+F10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 Ctrl + W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c. Ctrl + /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d. Ctrl + Y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HarshitVijayKumar/rg-assignments" TargetMode="External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