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C8DAC" w14:textId="77777777" w:rsidR="00AF70B2" w:rsidRDefault="00AF70B2">
      <w:pPr>
        <w:spacing w:after="500"/>
      </w:pP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AF70B2" w14:paraId="558A9019" w14:textId="77777777">
        <w:tblPrEx>
          <w:tblCellMar>
            <w:top w:w="0" w:type="dxa"/>
            <w:bottom w:w="0" w:type="dxa"/>
          </w:tblCellMar>
        </w:tblPrEx>
        <w:tc>
          <w:tcPr>
            <w:tcW w:w="0" w:type="auto"/>
            <w:shd w:val="clear" w:color="auto" w:fill="4B5563"/>
            <w:tcMar>
              <w:top w:w="200" w:type="dxa"/>
              <w:left w:w="100" w:type="dxa"/>
              <w:bottom w:w="200" w:type="dxa"/>
              <w:right w:w="100" w:type="dxa"/>
            </w:tcMar>
          </w:tcPr>
          <w:p w14:paraId="5B43DD38" w14:textId="77777777" w:rsidR="00AF70B2" w:rsidRDefault="00000000">
            <w:pPr>
              <w:spacing w:after="60"/>
              <w:jc w:val="center"/>
            </w:pPr>
            <w:r>
              <w:rPr>
                <w:b/>
                <w:bCs/>
                <w:color w:val="FFFFFF"/>
                <w:spacing w:val="20"/>
                <w:sz w:val="20"/>
                <w:szCs w:val="20"/>
              </w:rPr>
              <w:t>END-TO-END DATA ANALYTICS PROJECT</w:t>
            </w:r>
          </w:p>
        </w:tc>
      </w:tr>
    </w:tbl>
    <w:p w14:paraId="3FC6F85B" w14:textId="77777777" w:rsidR="00AF70B2" w:rsidRDefault="00000000">
      <w:pPr>
        <w:spacing w:before="400" w:after="100"/>
        <w:jc w:val="center"/>
      </w:pPr>
      <w:r>
        <w:rPr>
          <w:b/>
          <w:bCs/>
          <w:color w:val="1F2937"/>
          <w:sz w:val="52"/>
          <w:szCs w:val="52"/>
        </w:rPr>
        <w:t>Banking Data Analysis</w:t>
      </w:r>
    </w:p>
    <w:p w14:paraId="4F329CC4" w14:textId="3FAB7DAF" w:rsidR="00AF70B2" w:rsidRDefault="00000000">
      <w:pPr>
        <w:spacing w:after="400"/>
        <w:jc w:val="center"/>
      </w:pPr>
      <w:r>
        <w:rPr>
          <w:i/>
          <w:iCs/>
          <w:color w:val="6B7280"/>
          <w:sz w:val="24"/>
          <w:szCs w:val="24"/>
        </w:rPr>
        <w:t xml:space="preserve">A Relational Banking Analytics Pipeline — SQL, </w:t>
      </w:r>
      <w:r w:rsidR="009B55FD">
        <w:rPr>
          <w:i/>
          <w:iCs/>
          <w:color w:val="6B7280"/>
          <w:sz w:val="24"/>
          <w:szCs w:val="24"/>
        </w:rPr>
        <w:t>My</w:t>
      </w:r>
      <w:r>
        <w:rPr>
          <w:i/>
          <w:iCs/>
          <w:color w:val="6B7280"/>
          <w:sz w:val="24"/>
          <w:szCs w:val="24"/>
        </w:rPr>
        <w:t>SQL &amp; Power BI</w:t>
      </w:r>
    </w:p>
    <w:p w14:paraId="63B4DFA5" w14:textId="77777777" w:rsidR="00AF70B2" w:rsidRDefault="00AF70B2">
      <w:pPr>
        <w:spacing w:before="300" w:after="200"/>
      </w:pPr>
    </w:p>
    <w:tbl>
      <w:tblPr>
        <w:tblW w:w="5000" w:type="pct"/>
        <w:tblBorders>
          <w:top w:val="single" w:sz="2" w:space="0" w:color="D1D5DB"/>
          <w:left w:val="single" w:sz="2" w:space="0" w:color="D1D5DB"/>
          <w:bottom w:val="single" w:sz="2" w:space="0" w:color="D1D5DB"/>
          <w:right w:val="single" w:sz="2" w:space="0" w:color="D1D5DB"/>
          <w:insideH w:val="single" w:sz="2" w:space="0" w:color="D1D5DB"/>
          <w:insideV w:val="single" w:sz="2" w:space="0" w:color="D1D5DB"/>
        </w:tblBorders>
        <w:tblCellMar>
          <w:left w:w="10" w:type="dxa"/>
          <w:right w:w="10" w:type="dxa"/>
        </w:tblCellMar>
        <w:tblLook w:val="04A0" w:firstRow="1" w:lastRow="0" w:firstColumn="1" w:lastColumn="0" w:noHBand="0" w:noVBand="1"/>
      </w:tblPr>
      <w:tblGrid>
        <w:gridCol w:w="3289"/>
        <w:gridCol w:w="6785"/>
      </w:tblGrid>
      <w:tr w:rsidR="00AF70B2" w14:paraId="7A40BE36" w14:textId="77777777">
        <w:tblPrEx>
          <w:tblCellMar>
            <w:top w:w="0" w:type="dxa"/>
            <w:bottom w:w="0" w:type="dxa"/>
          </w:tblCellMar>
        </w:tblPrEx>
        <w:tc>
          <w:tcPr>
            <w:tcW w:w="3200" w:type="dxa"/>
            <w:shd w:val="clear" w:color="auto" w:fill="4B5563"/>
            <w:tcMar>
              <w:top w:w="100" w:type="dxa"/>
              <w:left w:w="150" w:type="dxa"/>
              <w:bottom w:w="100" w:type="dxa"/>
              <w:right w:w="150" w:type="dxa"/>
            </w:tcMar>
            <w:vAlign w:val="center"/>
          </w:tcPr>
          <w:p w14:paraId="2CF4B1FB" w14:textId="77777777" w:rsidR="00AF70B2" w:rsidRDefault="00000000">
            <w:r>
              <w:rPr>
                <w:b/>
                <w:bCs/>
                <w:color w:val="FFFFFF"/>
                <w:sz w:val="20"/>
                <w:szCs w:val="20"/>
              </w:rPr>
              <w:t>PREPARED BY</w:t>
            </w:r>
          </w:p>
        </w:tc>
        <w:tc>
          <w:tcPr>
            <w:tcW w:w="6600" w:type="dxa"/>
            <w:shd w:val="clear" w:color="auto" w:fill="4B5563"/>
            <w:tcMar>
              <w:top w:w="100" w:type="dxa"/>
              <w:left w:w="150" w:type="dxa"/>
              <w:bottom w:w="100" w:type="dxa"/>
              <w:right w:w="150" w:type="dxa"/>
            </w:tcMar>
            <w:vAlign w:val="center"/>
          </w:tcPr>
          <w:p w14:paraId="425CB962" w14:textId="1F051584" w:rsidR="00AF70B2" w:rsidRDefault="009B55FD">
            <w:r>
              <w:rPr>
                <w:b/>
                <w:bCs/>
                <w:color w:val="FFFFFF"/>
                <w:sz w:val="20"/>
                <w:szCs w:val="20"/>
              </w:rPr>
              <w:t>Harshita</w:t>
            </w:r>
          </w:p>
        </w:tc>
      </w:tr>
      <w:tr w:rsidR="00AF70B2" w14:paraId="077A2B13" w14:textId="77777777">
        <w:tblPrEx>
          <w:tblCellMar>
            <w:top w:w="0" w:type="dxa"/>
            <w:bottom w:w="0" w:type="dxa"/>
          </w:tblCellMar>
        </w:tblPrEx>
        <w:tc>
          <w:tcPr>
            <w:tcW w:w="3200" w:type="dxa"/>
            <w:shd w:val="clear" w:color="auto" w:fill="E5E7EB"/>
            <w:tcMar>
              <w:top w:w="100" w:type="dxa"/>
              <w:left w:w="150" w:type="dxa"/>
              <w:bottom w:w="100" w:type="dxa"/>
              <w:right w:w="150" w:type="dxa"/>
            </w:tcMar>
            <w:vAlign w:val="center"/>
          </w:tcPr>
          <w:p w14:paraId="20CE271D" w14:textId="77777777" w:rsidR="00AF70B2" w:rsidRDefault="00000000">
            <w:r>
              <w:rPr>
                <w:b/>
                <w:bCs/>
                <w:color w:val="111827"/>
                <w:sz w:val="20"/>
                <w:szCs w:val="20"/>
              </w:rPr>
              <w:t>Project Type</w:t>
            </w:r>
          </w:p>
        </w:tc>
        <w:tc>
          <w:tcPr>
            <w:tcW w:w="6600" w:type="dxa"/>
            <w:shd w:val="clear" w:color="auto" w:fill="FFFFFF"/>
            <w:tcMar>
              <w:top w:w="100" w:type="dxa"/>
              <w:left w:w="150" w:type="dxa"/>
              <w:bottom w:w="100" w:type="dxa"/>
              <w:right w:w="150" w:type="dxa"/>
            </w:tcMar>
            <w:vAlign w:val="center"/>
          </w:tcPr>
          <w:p w14:paraId="1FBF4300" w14:textId="77777777" w:rsidR="00AF70B2" w:rsidRDefault="00000000">
            <w:r>
              <w:rPr>
                <w:color w:val="111827"/>
                <w:sz w:val="20"/>
                <w:szCs w:val="20"/>
              </w:rPr>
              <w:t>End-to-End Data Analytics Project</w:t>
            </w:r>
          </w:p>
        </w:tc>
      </w:tr>
      <w:tr w:rsidR="00AF70B2" w14:paraId="48F90830" w14:textId="77777777">
        <w:tblPrEx>
          <w:tblCellMar>
            <w:top w:w="0" w:type="dxa"/>
            <w:bottom w:w="0" w:type="dxa"/>
          </w:tblCellMar>
        </w:tblPrEx>
        <w:tc>
          <w:tcPr>
            <w:tcW w:w="3200" w:type="dxa"/>
            <w:shd w:val="clear" w:color="auto" w:fill="E5E7EB"/>
            <w:tcMar>
              <w:top w:w="100" w:type="dxa"/>
              <w:left w:w="150" w:type="dxa"/>
              <w:bottom w:w="100" w:type="dxa"/>
              <w:right w:w="150" w:type="dxa"/>
            </w:tcMar>
            <w:vAlign w:val="center"/>
          </w:tcPr>
          <w:p w14:paraId="74D323BC" w14:textId="77777777" w:rsidR="00AF70B2" w:rsidRDefault="00000000">
            <w:r>
              <w:rPr>
                <w:b/>
                <w:bCs/>
                <w:color w:val="111827"/>
                <w:sz w:val="20"/>
                <w:szCs w:val="20"/>
              </w:rPr>
              <w:t>Tools Used</w:t>
            </w:r>
          </w:p>
        </w:tc>
        <w:tc>
          <w:tcPr>
            <w:tcW w:w="6600" w:type="dxa"/>
            <w:shd w:val="clear" w:color="auto" w:fill="FFFFFF"/>
            <w:tcMar>
              <w:top w:w="100" w:type="dxa"/>
              <w:left w:w="150" w:type="dxa"/>
              <w:bottom w:w="100" w:type="dxa"/>
              <w:right w:w="150" w:type="dxa"/>
            </w:tcMar>
            <w:vAlign w:val="center"/>
          </w:tcPr>
          <w:p w14:paraId="630EC719" w14:textId="14C44120" w:rsidR="00AF70B2" w:rsidRDefault="009B55FD">
            <w:r>
              <w:rPr>
                <w:color w:val="111827"/>
                <w:sz w:val="20"/>
                <w:szCs w:val="20"/>
              </w:rPr>
              <w:t>My</w:t>
            </w:r>
            <w:r w:rsidR="00000000">
              <w:rPr>
                <w:color w:val="111827"/>
                <w:sz w:val="20"/>
                <w:szCs w:val="20"/>
              </w:rPr>
              <w:t>SQL · SQL · Power BI · Excel</w:t>
            </w:r>
          </w:p>
        </w:tc>
      </w:tr>
      <w:tr w:rsidR="00AF70B2" w14:paraId="5CE5B159" w14:textId="77777777">
        <w:tblPrEx>
          <w:tblCellMar>
            <w:top w:w="0" w:type="dxa"/>
            <w:bottom w:w="0" w:type="dxa"/>
          </w:tblCellMar>
        </w:tblPrEx>
        <w:tc>
          <w:tcPr>
            <w:tcW w:w="3200" w:type="dxa"/>
            <w:shd w:val="clear" w:color="auto" w:fill="E5E7EB"/>
            <w:tcMar>
              <w:top w:w="100" w:type="dxa"/>
              <w:left w:w="150" w:type="dxa"/>
              <w:bottom w:w="100" w:type="dxa"/>
              <w:right w:w="150" w:type="dxa"/>
            </w:tcMar>
            <w:vAlign w:val="center"/>
          </w:tcPr>
          <w:p w14:paraId="14BBE7D1" w14:textId="77777777" w:rsidR="00AF70B2" w:rsidRDefault="00000000">
            <w:r>
              <w:rPr>
                <w:b/>
                <w:bCs/>
                <w:color w:val="111827"/>
                <w:sz w:val="20"/>
                <w:szCs w:val="20"/>
              </w:rPr>
              <w:t>GitHub Repository</w:t>
            </w:r>
          </w:p>
        </w:tc>
        <w:tc>
          <w:tcPr>
            <w:tcW w:w="6600" w:type="dxa"/>
            <w:shd w:val="clear" w:color="auto" w:fill="FFFFFF"/>
            <w:tcMar>
              <w:top w:w="100" w:type="dxa"/>
              <w:left w:w="150" w:type="dxa"/>
              <w:bottom w:w="100" w:type="dxa"/>
              <w:right w:w="150" w:type="dxa"/>
            </w:tcMar>
            <w:vAlign w:val="center"/>
          </w:tcPr>
          <w:p w14:paraId="07B8F041" w14:textId="02AD4933" w:rsidR="00AF70B2" w:rsidRDefault="00000000">
            <w:r>
              <w:rPr>
                <w:color w:val="111827"/>
                <w:sz w:val="20"/>
                <w:szCs w:val="20"/>
              </w:rPr>
              <w:t>github.com/</w:t>
            </w:r>
            <w:r w:rsidR="009B55FD" w:rsidRPr="009B55FD">
              <w:rPr>
                <w:color w:val="111827"/>
                <w:sz w:val="20"/>
                <w:szCs w:val="20"/>
              </w:rPr>
              <w:t>Harshita-Xo</w:t>
            </w:r>
            <w:r w:rsidR="009B55FD">
              <w:rPr>
                <w:color w:val="111827"/>
                <w:sz w:val="20"/>
                <w:szCs w:val="20"/>
              </w:rPr>
              <w:t xml:space="preserve"> </w:t>
            </w:r>
            <w:r>
              <w:rPr>
                <w:color w:val="111827"/>
                <w:sz w:val="20"/>
                <w:szCs w:val="20"/>
              </w:rPr>
              <w:t>/</w:t>
            </w:r>
            <w:proofErr w:type="spellStart"/>
            <w:r>
              <w:rPr>
                <w:color w:val="111827"/>
                <w:sz w:val="20"/>
                <w:szCs w:val="20"/>
              </w:rPr>
              <w:t>Banking_data_analysis</w:t>
            </w:r>
            <w:proofErr w:type="spellEnd"/>
          </w:p>
        </w:tc>
      </w:tr>
      <w:tr w:rsidR="00AF70B2" w14:paraId="32285533" w14:textId="77777777">
        <w:tblPrEx>
          <w:tblCellMar>
            <w:top w:w="0" w:type="dxa"/>
            <w:bottom w:w="0" w:type="dxa"/>
          </w:tblCellMar>
        </w:tblPrEx>
        <w:tc>
          <w:tcPr>
            <w:tcW w:w="3200" w:type="dxa"/>
            <w:shd w:val="clear" w:color="auto" w:fill="E5E7EB"/>
            <w:tcMar>
              <w:top w:w="100" w:type="dxa"/>
              <w:left w:w="150" w:type="dxa"/>
              <w:bottom w:w="100" w:type="dxa"/>
              <w:right w:w="150" w:type="dxa"/>
            </w:tcMar>
            <w:vAlign w:val="center"/>
          </w:tcPr>
          <w:p w14:paraId="72D184F6" w14:textId="77777777" w:rsidR="00AF70B2" w:rsidRDefault="00000000">
            <w:r>
              <w:rPr>
                <w:b/>
                <w:bCs/>
                <w:color w:val="111827"/>
                <w:sz w:val="20"/>
                <w:szCs w:val="20"/>
              </w:rPr>
              <w:t>Report Date</w:t>
            </w:r>
          </w:p>
        </w:tc>
        <w:tc>
          <w:tcPr>
            <w:tcW w:w="6600" w:type="dxa"/>
            <w:shd w:val="clear" w:color="auto" w:fill="FFFFFF"/>
            <w:tcMar>
              <w:top w:w="100" w:type="dxa"/>
              <w:left w:w="150" w:type="dxa"/>
              <w:bottom w:w="100" w:type="dxa"/>
              <w:right w:w="150" w:type="dxa"/>
            </w:tcMar>
            <w:vAlign w:val="center"/>
          </w:tcPr>
          <w:p w14:paraId="6AE6C534" w14:textId="77777777" w:rsidR="00AF70B2" w:rsidRDefault="00000000">
            <w:r>
              <w:rPr>
                <w:color w:val="111827"/>
                <w:sz w:val="20"/>
                <w:szCs w:val="20"/>
              </w:rPr>
              <w:t>July 2026</w:t>
            </w:r>
          </w:p>
        </w:tc>
      </w:tr>
    </w:tbl>
    <w:p w14:paraId="5059625D" w14:textId="77777777" w:rsidR="00AF70B2" w:rsidRDefault="00AF70B2">
      <w:pPr>
        <w:spacing w:after="500"/>
      </w:pPr>
    </w:p>
    <w:p w14:paraId="101F65A7" w14:textId="77777777" w:rsidR="00AF70B2" w:rsidRDefault="00000000">
      <w:pPr>
        <w:pStyle w:val="Heading1"/>
        <w:pBdr>
          <w:bottom w:val="single" w:sz="12" w:space="4" w:color="4B5563"/>
        </w:pBdr>
        <w:spacing w:before="360" w:after="160"/>
      </w:pPr>
      <w:r>
        <w:rPr>
          <w:b/>
          <w:bCs/>
          <w:color w:val="1F2937"/>
          <w:sz w:val="30"/>
          <w:szCs w:val="30"/>
        </w:rPr>
        <w:t>Table of Contents</w:t>
      </w:r>
    </w:p>
    <w:p w14:paraId="1F8B5F4F" w14:textId="77777777" w:rsidR="00AF70B2" w:rsidRDefault="00AF70B2">
      <w:pPr>
        <w:spacing w:after="100"/>
      </w:pPr>
    </w:p>
    <w:p w14:paraId="40D4108C" w14:textId="77777777" w:rsidR="00AF70B2" w:rsidRDefault="00000000">
      <w:pPr>
        <w:tabs>
          <w:tab w:val="right" w:leader="dot" w:pos="9026"/>
        </w:tabs>
        <w:spacing w:after="150"/>
      </w:pPr>
      <w:r>
        <w:rPr>
          <w:color w:val="111827"/>
          <w:sz w:val="22"/>
          <w:szCs w:val="22"/>
        </w:rPr>
        <w:t>Executive Summary</w:t>
      </w:r>
      <w:r>
        <w:rPr>
          <w:b/>
          <w:bCs/>
          <w:color w:val="4B5563"/>
          <w:sz w:val="22"/>
          <w:szCs w:val="22"/>
        </w:rPr>
        <w:tab/>
        <w:t>2</w:t>
      </w:r>
    </w:p>
    <w:p w14:paraId="228BA334" w14:textId="77777777" w:rsidR="00AF70B2" w:rsidRDefault="00000000">
      <w:pPr>
        <w:tabs>
          <w:tab w:val="right" w:leader="dot" w:pos="9026"/>
        </w:tabs>
        <w:spacing w:after="150"/>
      </w:pPr>
      <w:r>
        <w:rPr>
          <w:color w:val="111827"/>
          <w:sz w:val="22"/>
          <w:szCs w:val="22"/>
        </w:rPr>
        <w:t>Project Overview</w:t>
      </w:r>
      <w:r>
        <w:rPr>
          <w:b/>
          <w:bCs/>
          <w:color w:val="4B5563"/>
          <w:sz w:val="22"/>
          <w:szCs w:val="22"/>
        </w:rPr>
        <w:tab/>
        <w:t>3</w:t>
      </w:r>
    </w:p>
    <w:p w14:paraId="6200BB49" w14:textId="77777777" w:rsidR="00AF70B2" w:rsidRDefault="00000000">
      <w:pPr>
        <w:tabs>
          <w:tab w:val="right" w:leader="dot" w:pos="9026"/>
        </w:tabs>
        <w:spacing w:after="150"/>
      </w:pPr>
      <w:r>
        <w:rPr>
          <w:color w:val="111827"/>
          <w:sz w:val="22"/>
          <w:szCs w:val="22"/>
        </w:rPr>
        <w:t>Dataset Overview</w:t>
      </w:r>
      <w:r>
        <w:rPr>
          <w:b/>
          <w:bCs/>
          <w:color w:val="4B5563"/>
          <w:sz w:val="22"/>
          <w:szCs w:val="22"/>
        </w:rPr>
        <w:tab/>
        <w:t>4</w:t>
      </w:r>
    </w:p>
    <w:p w14:paraId="511DBE9A" w14:textId="77777777" w:rsidR="00AF70B2" w:rsidRDefault="00000000">
      <w:pPr>
        <w:tabs>
          <w:tab w:val="right" w:leader="dot" w:pos="9026"/>
        </w:tabs>
        <w:spacing w:after="150"/>
      </w:pPr>
      <w:r>
        <w:rPr>
          <w:color w:val="111827"/>
          <w:sz w:val="22"/>
          <w:szCs w:val="22"/>
        </w:rPr>
        <w:t>Data Preparation &amp; Database Design</w:t>
      </w:r>
      <w:r>
        <w:rPr>
          <w:b/>
          <w:bCs/>
          <w:color w:val="4B5563"/>
          <w:sz w:val="22"/>
          <w:szCs w:val="22"/>
        </w:rPr>
        <w:tab/>
        <w:t>5</w:t>
      </w:r>
    </w:p>
    <w:p w14:paraId="7D26070A" w14:textId="77777777" w:rsidR="00AF70B2" w:rsidRDefault="00000000">
      <w:pPr>
        <w:tabs>
          <w:tab w:val="right" w:leader="dot" w:pos="9026"/>
        </w:tabs>
        <w:spacing w:after="150"/>
      </w:pPr>
      <w:r>
        <w:rPr>
          <w:color w:val="111827"/>
          <w:sz w:val="22"/>
          <w:szCs w:val="22"/>
        </w:rPr>
        <w:t>SQL Analysis</w:t>
      </w:r>
      <w:r>
        <w:rPr>
          <w:b/>
          <w:bCs/>
          <w:color w:val="4B5563"/>
          <w:sz w:val="22"/>
          <w:szCs w:val="22"/>
        </w:rPr>
        <w:tab/>
        <w:t>6</w:t>
      </w:r>
    </w:p>
    <w:p w14:paraId="36E8F675" w14:textId="77777777" w:rsidR="00AF70B2" w:rsidRDefault="00000000">
      <w:pPr>
        <w:tabs>
          <w:tab w:val="right" w:leader="dot" w:pos="9026"/>
        </w:tabs>
        <w:spacing w:after="150"/>
      </w:pPr>
      <w:r>
        <w:rPr>
          <w:color w:val="111827"/>
          <w:sz w:val="22"/>
          <w:szCs w:val="22"/>
        </w:rPr>
        <w:t>Dashboard Development</w:t>
      </w:r>
      <w:r>
        <w:rPr>
          <w:b/>
          <w:bCs/>
          <w:color w:val="4B5563"/>
          <w:sz w:val="22"/>
          <w:szCs w:val="22"/>
        </w:rPr>
        <w:tab/>
        <w:t>9</w:t>
      </w:r>
    </w:p>
    <w:p w14:paraId="2243A8AB" w14:textId="77777777" w:rsidR="00AF70B2" w:rsidRDefault="00000000">
      <w:pPr>
        <w:tabs>
          <w:tab w:val="right" w:leader="dot" w:pos="9026"/>
        </w:tabs>
        <w:spacing w:after="150"/>
      </w:pPr>
      <w:r>
        <w:rPr>
          <w:color w:val="111827"/>
          <w:sz w:val="22"/>
          <w:szCs w:val="22"/>
        </w:rPr>
        <w:t>Business Insights</w:t>
      </w:r>
      <w:r>
        <w:rPr>
          <w:b/>
          <w:bCs/>
          <w:color w:val="4B5563"/>
          <w:sz w:val="22"/>
          <w:szCs w:val="22"/>
        </w:rPr>
        <w:tab/>
        <w:t>13</w:t>
      </w:r>
    </w:p>
    <w:p w14:paraId="18AA6A83" w14:textId="77777777" w:rsidR="00AF70B2" w:rsidRDefault="00000000">
      <w:pPr>
        <w:tabs>
          <w:tab w:val="right" w:leader="dot" w:pos="9026"/>
        </w:tabs>
        <w:spacing w:after="150"/>
      </w:pPr>
      <w:r>
        <w:rPr>
          <w:color w:val="111827"/>
          <w:sz w:val="22"/>
          <w:szCs w:val="22"/>
        </w:rPr>
        <w:t>Business Recommendations</w:t>
      </w:r>
      <w:r>
        <w:rPr>
          <w:b/>
          <w:bCs/>
          <w:color w:val="4B5563"/>
          <w:sz w:val="22"/>
          <w:szCs w:val="22"/>
        </w:rPr>
        <w:tab/>
        <w:t>15</w:t>
      </w:r>
    </w:p>
    <w:p w14:paraId="5CC4D484" w14:textId="77777777" w:rsidR="00AF70B2" w:rsidRDefault="00000000">
      <w:pPr>
        <w:tabs>
          <w:tab w:val="right" w:leader="dot" w:pos="9026"/>
        </w:tabs>
        <w:spacing w:after="150"/>
      </w:pPr>
      <w:r>
        <w:rPr>
          <w:color w:val="111827"/>
          <w:sz w:val="22"/>
          <w:szCs w:val="22"/>
        </w:rPr>
        <w:t>Challenges &amp; Data Notes</w:t>
      </w:r>
      <w:r>
        <w:rPr>
          <w:b/>
          <w:bCs/>
          <w:color w:val="4B5563"/>
          <w:sz w:val="22"/>
          <w:szCs w:val="22"/>
        </w:rPr>
        <w:tab/>
        <w:t>16</w:t>
      </w:r>
    </w:p>
    <w:p w14:paraId="0619BD40" w14:textId="77777777" w:rsidR="00AF70B2" w:rsidRDefault="00000000">
      <w:pPr>
        <w:tabs>
          <w:tab w:val="right" w:leader="dot" w:pos="9026"/>
        </w:tabs>
        <w:spacing w:after="150"/>
      </w:pPr>
      <w:r>
        <w:rPr>
          <w:color w:val="111827"/>
          <w:sz w:val="22"/>
          <w:szCs w:val="22"/>
        </w:rPr>
        <w:t>Skills Demonstrated</w:t>
      </w:r>
      <w:r>
        <w:rPr>
          <w:b/>
          <w:bCs/>
          <w:color w:val="4B5563"/>
          <w:sz w:val="22"/>
          <w:szCs w:val="22"/>
        </w:rPr>
        <w:tab/>
        <w:t>17</w:t>
      </w:r>
    </w:p>
    <w:p w14:paraId="247DE5F1" w14:textId="77777777" w:rsidR="00AF70B2" w:rsidRDefault="00000000">
      <w:pPr>
        <w:tabs>
          <w:tab w:val="right" w:leader="dot" w:pos="9026"/>
        </w:tabs>
        <w:spacing w:after="150"/>
      </w:pPr>
      <w:r>
        <w:rPr>
          <w:color w:val="111827"/>
          <w:sz w:val="22"/>
          <w:szCs w:val="22"/>
        </w:rPr>
        <w:t>Project Workflow</w:t>
      </w:r>
      <w:r>
        <w:rPr>
          <w:b/>
          <w:bCs/>
          <w:color w:val="4B5563"/>
          <w:sz w:val="22"/>
          <w:szCs w:val="22"/>
        </w:rPr>
        <w:tab/>
        <w:t>18</w:t>
      </w:r>
    </w:p>
    <w:p w14:paraId="0CEB100B" w14:textId="77777777" w:rsidR="00AF70B2" w:rsidRDefault="00000000">
      <w:pPr>
        <w:tabs>
          <w:tab w:val="right" w:leader="dot" w:pos="9026"/>
        </w:tabs>
        <w:spacing w:after="150"/>
      </w:pPr>
      <w:r>
        <w:rPr>
          <w:color w:val="111827"/>
          <w:sz w:val="22"/>
          <w:szCs w:val="22"/>
        </w:rPr>
        <w:t>Conclusion</w:t>
      </w:r>
      <w:r>
        <w:rPr>
          <w:b/>
          <w:bCs/>
          <w:color w:val="4B5563"/>
          <w:sz w:val="22"/>
          <w:szCs w:val="22"/>
        </w:rPr>
        <w:tab/>
        <w:t>19</w:t>
      </w:r>
    </w:p>
    <w:p w14:paraId="30D32008" w14:textId="77777777" w:rsidR="00AF70B2" w:rsidRDefault="00000000">
      <w:pPr>
        <w:tabs>
          <w:tab w:val="right" w:leader="dot" w:pos="9026"/>
        </w:tabs>
        <w:spacing w:after="150"/>
      </w:pPr>
      <w:r>
        <w:rPr>
          <w:color w:val="111827"/>
          <w:sz w:val="22"/>
          <w:szCs w:val="22"/>
        </w:rPr>
        <w:t>Appendix</w:t>
      </w:r>
      <w:r>
        <w:rPr>
          <w:b/>
          <w:bCs/>
          <w:color w:val="4B5563"/>
          <w:sz w:val="22"/>
          <w:szCs w:val="22"/>
        </w:rPr>
        <w:tab/>
        <w:t>20</w:t>
      </w:r>
    </w:p>
    <w:p w14:paraId="2E80A8ED" w14:textId="77777777" w:rsidR="00AF70B2" w:rsidRDefault="00AF70B2">
      <w:pPr>
        <w:sectPr w:rsidR="00AF70B2">
          <w:pgSz w:w="12240" w:h="15840"/>
          <w:pgMar w:top="1080" w:right="1080" w:bottom="1080" w:left="1080" w:header="708" w:footer="708" w:gutter="0"/>
          <w:cols w:space="720"/>
          <w:docGrid w:linePitch="360"/>
        </w:sectPr>
      </w:pPr>
    </w:p>
    <w:p w14:paraId="18DD53A8" w14:textId="77777777" w:rsidR="00AF70B2" w:rsidRDefault="00000000">
      <w:pPr>
        <w:pStyle w:val="Heading1"/>
        <w:pBdr>
          <w:bottom w:val="single" w:sz="12" w:space="4" w:color="4B5563"/>
        </w:pBdr>
        <w:spacing w:before="360" w:after="160"/>
      </w:pPr>
      <w:r>
        <w:rPr>
          <w:b/>
          <w:bCs/>
          <w:color w:val="1F2937"/>
          <w:sz w:val="30"/>
          <w:szCs w:val="30"/>
        </w:rPr>
        <w:lastRenderedPageBreak/>
        <w:t>Executive Summary</w:t>
      </w:r>
    </w:p>
    <w:p w14:paraId="7DDF1969" w14:textId="77777777" w:rsidR="00AF70B2" w:rsidRDefault="00000000">
      <w:pPr>
        <w:pStyle w:val="Heading3"/>
        <w:spacing w:before="200" w:after="100"/>
      </w:pPr>
      <w:r>
        <w:rPr>
          <w:b/>
          <w:bCs/>
          <w:color w:val="111827"/>
          <w:sz w:val="22"/>
          <w:szCs w:val="22"/>
        </w:rPr>
        <w:t>Business Problem</w:t>
      </w:r>
    </w:p>
    <w:p w14:paraId="72DED8FD" w14:textId="77777777" w:rsidR="00AF70B2" w:rsidRDefault="00000000">
      <w:pPr>
        <w:spacing w:after="140" w:line="276" w:lineRule="auto"/>
      </w:pPr>
      <w:r>
        <w:rPr>
          <w:color w:val="111827"/>
        </w:rPr>
        <w:t>Retail banks generate high-volume, high-stakes data across customers, accounts, loans, cards, and transactions — data that directly affects credit risk, fraud exposure, and branch profitability. This project builds an analytics pipeline over a realistic, relational banking dataset (branded "</w:t>
      </w:r>
      <w:proofErr w:type="spellStart"/>
      <w:r>
        <w:rPr>
          <w:color w:val="111827"/>
        </w:rPr>
        <w:t>PrimeBank</w:t>
      </w:r>
      <w:proofErr w:type="spellEnd"/>
      <w:r>
        <w:rPr>
          <w:color w:val="111827"/>
        </w:rPr>
        <w:t>" in the dashboard) to answer the questions a bank's management team needs answered: where is deposit and loan growth coming from, which branches and customers carry the most risk, and where is fraud concentrated.</w:t>
      </w:r>
    </w:p>
    <w:p w14:paraId="6A3747E3" w14:textId="77777777" w:rsidR="00AF70B2" w:rsidRDefault="00000000">
      <w:pPr>
        <w:pStyle w:val="Heading3"/>
        <w:spacing w:before="200" w:after="100"/>
      </w:pPr>
      <w:r>
        <w:rPr>
          <w:b/>
          <w:bCs/>
          <w:color w:val="111827"/>
          <w:sz w:val="22"/>
          <w:szCs w:val="22"/>
        </w:rPr>
        <w:t>Goal</w:t>
      </w:r>
    </w:p>
    <w:p w14:paraId="65CDB18B" w14:textId="77777777" w:rsidR="00AF70B2" w:rsidRDefault="00000000">
      <w:pPr>
        <w:spacing w:after="140" w:line="276" w:lineRule="auto"/>
      </w:pPr>
      <w:r>
        <w:rPr>
          <w:color w:val="111827"/>
        </w:rPr>
        <w:t>Design a normalized relational database for a 10-table banking dataset, answer a structured set of business questions in SQL across KPIs, customers, branches, accounts, loans, cards, transactions, support, and risk, and present the results in an interactive, multi-page Power BI dashboard.</w:t>
      </w:r>
    </w:p>
    <w:p w14:paraId="1F2118C9" w14:textId="77777777" w:rsidR="00AF70B2" w:rsidRDefault="00000000">
      <w:pPr>
        <w:pStyle w:val="Heading3"/>
        <w:spacing w:before="200" w:after="100"/>
      </w:pPr>
      <w:r>
        <w:rPr>
          <w:b/>
          <w:bCs/>
          <w:color w:val="111827"/>
          <w:sz w:val="22"/>
          <w:szCs w:val="22"/>
        </w:rPr>
        <w:t>Solution</w:t>
      </w:r>
    </w:p>
    <w:p w14:paraId="53C09117" w14:textId="77777777" w:rsidR="00AF70B2" w:rsidRDefault="00000000">
      <w:pPr>
        <w:spacing w:after="140" w:line="276" w:lineRule="auto"/>
      </w:pPr>
      <w:r>
        <w:rPr>
          <w:color w:val="111827"/>
        </w:rPr>
        <w:t xml:space="preserve">A PostgreSQL schema was defined for all 10 entities with primary/foreign key relationships and performance indexes on high-volume tables (transactions, </w:t>
      </w:r>
      <w:proofErr w:type="spellStart"/>
      <w:r>
        <w:rPr>
          <w:color w:val="111827"/>
        </w:rPr>
        <w:t>card_transactions</w:t>
      </w:r>
      <w:proofErr w:type="spellEnd"/>
      <w:r>
        <w:rPr>
          <w:color w:val="111827"/>
        </w:rPr>
        <w:t xml:space="preserve">, </w:t>
      </w:r>
      <w:proofErr w:type="spellStart"/>
      <w:r>
        <w:rPr>
          <w:color w:val="111827"/>
        </w:rPr>
        <w:t>loan_payments</w:t>
      </w:r>
      <w:proofErr w:type="spellEnd"/>
      <w:r>
        <w:rPr>
          <w:color w:val="111827"/>
        </w:rPr>
        <w:t>). Ten SQL analysis scripts answer 40+ business questions, and an 8-page Power BI dashboard (Executive, Customer, Branch Performance, Accounts &amp; Transactions, Loan Analysis, Card &amp; Fraud, Support, and Risk Analysis) turns those answers into a navigable, branded reporting tool.</w:t>
      </w:r>
    </w:p>
    <w:p w14:paraId="1D8AF06E" w14:textId="77777777" w:rsidR="00AF70B2" w:rsidRDefault="00000000">
      <w:pPr>
        <w:pStyle w:val="Heading3"/>
        <w:spacing w:before="200" w:after="100"/>
      </w:pPr>
      <w:r>
        <w:rPr>
          <w:b/>
          <w:bCs/>
          <w:color w:val="111827"/>
          <w:sz w:val="22"/>
          <w:szCs w:val="22"/>
        </w:rPr>
        <w:t>Outcome</w:t>
      </w:r>
    </w:p>
    <w:p w14:paraId="763673F7" w14:textId="77777777" w:rsidR="00AF70B2" w:rsidRDefault="00000000">
      <w:pPr>
        <w:spacing w:after="140" w:line="276" w:lineRule="auto"/>
      </w:pPr>
      <w:r>
        <w:rPr>
          <w:color w:val="111827"/>
        </w:rPr>
        <w:t xml:space="preserve">The dashboard reports a bank with 60,000 customers, 150 branches, roughly ₹3 billion in total deposits, 22,000 loans issued, 65,000 cards in circulation, and a 0.50% card-fraud rate — and it flags specific, named risk areas (including a high-default branch) that a real risk team could act on directly. These findings are summarized in this report, along with the recommendations already built into </w:t>
      </w:r>
      <w:proofErr w:type="gramStart"/>
      <w:r>
        <w:rPr>
          <w:color w:val="111827"/>
        </w:rPr>
        <w:t>the dashboard's</w:t>
      </w:r>
      <w:proofErr w:type="gramEnd"/>
      <w:r>
        <w:rPr>
          <w:color w:val="111827"/>
        </w:rPr>
        <w:t xml:space="preserve"> Risk Analysis page.</w:t>
      </w:r>
    </w:p>
    <w:p w14:paraId="220BB9ED" w14:textId="77777777" w:rsidR="00AF70B2" w:rsidRDefault="00AF70B2">
      <w:pPr>
        <w:spacing w:after="80"/>
      </w:pPr>
    </w:p>
    <w:tbl>
      <w:tblPr>
        <w:tblW w:w="5000" w:type="pct"/>
        <w:tblBorders>
          <w:top w:val="single" w:sz="4" w:space="0" w:color="4B5563"/>
          <w:left w:val="single" w:sz="24" w:space="0" w:color="4B5563"/>
          <w:bottom w:val="single" w:sz="4" w:space="0" w:color="4B5563"/>
          <w:right w:val="single" w:sz="4" w:space="0" w:color="4B556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45"/>
      </w:tblGrid>
      <w:tr w:rsidR="00AF70B2" w14:paraId="4144CC3E" w14:textId="77777777">
        <w:tblPrEx>
          <w:tblCellMar>
            <w:top w:w="0" w:type="dxa"/>
            <w:bottom w:w="0" w:type="dxa"/>
          </w:tblCellMar>
        </w:tblPrEx>
        <w:tc>
          <w:tcPr>
            <w:tcW w:w="0" w:type="auto"/>
            <w:shd w:val="clear" w:color="auto" w:fill="F3F4F6"/>
            <w:tcMar>
              <w:top w:w="140" w:type="dxa"/>
              <w:left w:w="200" w:type="dxa"/>
              <w:bottom w:w="140" w:type="dxa"/>
              <w:right w:w="200" w:type="dxa"/>
            </w:tcMar>
          </w:tcPr>
          <w:p w14:paraId="36E881DB" w14:textId="77777777" w:rsidR="00AF70B2" w:rsidRDefault="00000000">
            <w:pPr>
              <w:spacing w:after="60"/>
            </w:pPr>
            <w:r>
              <w:rPr>
                <w:b/>
                <w:bCs/>
                <w:color w:val="1F2937"/>
                <w:sz w:val="20"/>
                <w:szCs w:val="20"/>
              </w:rPr>
              <w:t>💡 Key Result</w:t>
            </w:r>
          </w:p>
          <w:p w14:paraId="10CA7059" w14:textId="77777777" w:rsidR="00AF70B2" w:rsidRDefault="00000000">
            <w:r>
              <w:rPr>
                <w:color w:val="111827"/>
                <w:sz w:val="20"/>
                <w:szCs w:val="20"/>
              </w:rPr>
              <w:t>A fully relational 10-table banking database (~5.9M rows) modeled in PostgreSQL, analyzed with 40+ SQL business questions, and delivered as an 8-page Power BI risk &amp; performance dashboard.</w:t>
            </w:r>
          </w:p>
        </w:tc>
      </w:tr>
    </w:tbl>
    <w:p w14:paraId="075C2C10" w14:textId="77777777" w:rsidR="00AF70B2" w:rsidRDefault="00000000">
      <w:r>
        <w:br w:type="page"/>
      </w:r>
    </w:p>
    <w:p w14:paraId="76130480" w14:textId="77777777" w:rsidR="00AF70B2" w:rsidRDefault="00000000">
      <w:pPr>
        <w:pStyle w:val="Heading1"/>
        <w:pBdr>
          <w:bottom w:val="single" w:sz="12" w:space="4" w:color="4B5563"/>
        </w:pBdr>
        <w:spacing w:before="360" w:after="160"/>
      </w:pPr>
      <w:r>
        <w:rPr>
          <w:b/>
          <w:bCs/>
          <w:color w:val="1F2937"/>
          <w:sz w:val="30"/>
          <w:szCs w:val="30"/>
        </w:rPr>
        <w:lastRenderedPageBreak/>
        <w:t>Project Overview</w:t>
      </w:r>
    </w:p>
    <w:p w14:paraId="52A0A686" w14:textId="77777777" w:rsidR="00AF70B2" w:rsidRDefault="00000000">
      <w:pPr>
        <w:pStyle w:val="Heading3"/>
        <w:spacing w:before="200" w:after="100"/>
      </w:pPr>
      <w:r>
        <w:rPr>
          <w:b/>
          <w:bCs/>
          <w:color w:val="111827"/>
          <w:sz w:val="22"/>
          <w:szCs w:val="22"/>
        </w:rPr>
        <w:t>Background</w:t>
      </w:r>
    </w:p>
    <w:p w14:paraId="78213E9D" w14:textId="77777777" w:rsidR="00AF70B2" w:rsidRDefault="00000000">
      <w:pPr>
        <w:spacing w:after="140" w:line="276" w:lineRule="auto"/>
      </w:pPr>
      <w:r>
        <w:rPr>
          <w:color w:val="111827"/>
        </w:rPr>
        <w:t>The project uses a synthetic but realistic banking dataset (the "</w:t>
      </w:r>
      <w:proofErr w:type="spellStart"/>
      <w:r>
        <w:rPr>
          <w:color w:val="111827"/>
        </w:rPr>
        <w:t>BankCorp</w:t>
      </w:r>
      <w:proofErr w:type="spellEnd"/>
      <w:r>
        <w:rPr>
          <w:color w:val="111827"/>
        </w:rPr>
        <w:t>" dataset, presented in the dashboard under the brand "</w:t>
      </w:r>
      <w:proofErr w:type="spellStart"/>
      <w:r>
        <w:rPr>
          <w:color w:val="111827"/>
        </w:rPr>
        <w:t>PrimeBank</w:t>
      </w:r>
      <w:proofErr w:type="spellEnd"/>
      <w:r>
        <w:rPr>
          <w:color w:val="111827"/>
        </w:rPr>
        <w:t>") built specifically to mirror the structure of a real retail bank's core systems: branches and employees, customers and accounts, loans and repayments, cards and card transactions, account-level transactions, and customer support tickets.</w:t>
      </w:r>
    </w:p>
    <w:p w14:paraId="2E6C085E" w14:textId="77777777" w:rsidR="00AF70B2" w:rsidRDefault="00000000">
      <w:pPr>
        <w:pStyle w:val="Heading3"/>
        <w:spacing w:before="200" w:after="100"/>
      </w:pPr>
      <w:r>
        <w:rPr>
          <w:b/>
          <w:bCs/>
          <w:color w:val="111827"/>
          <w:sz w:val="22"/>
          <w:szCs w:val="22"/>
        </w:rPr>
        <w:t>Objectives</w:t>
      </w:r>
    </w:p>
    <w:p w14:paraId="0189D764" w14:textId="77777777" w:rsidR="00AF70B2" w:rsidRDefault="00000000">
      <w:pPr>
        <w:pStyle w:val="ListParagraph"/>
        <w:numPr>
          <w:ilvl w:val="0"/>
          <w:numId w:val="1"/>
        </w:numPr>
        <w:spacing w:after="80" w:line="276" w:lineRule="auto"/>
      </w:pPr>
      <w:r>
        <w:rPr>
          <w:color w:val="111827"/>
        </w:rPr>
        <w:t>Model a normalized, indexed relational database covering all 10 core banking entities</w:t>
      </w:r>
    </w:p>
    <w:p w14:paraId="2018D79E" w14:textId="77777777" w:rsidR="00AF70B2" w:rsidRDefault="00000000">
      <w:pPr>
        <w:pStyle w:val="ListParagraph"/>
        <w:numPr>
          <w:ilvl w:val="0"/>
          <w:numId w:val="1"/>
        </w:numPr>
        <w:spacing w:after="80" w:line="276" w:lineRule="auto"/>
      </w:pPr>
      <w:r>
        <w:rPr>
          <w:color w:val="111827"/>
        </w:rPr>
        <w:t>Answer core business questions using SQL across nine analysis areas: KPIs, customers, branches, accounts, loans, cards, transactions, support, and risk</w:t>
      </w:r>
    </w:p>
    <w:p w14:paraId="74149C64" w14:textId="77777777" w:rsidR="00AF70B2" w:rsidRDefault="00000000">
      <w:pPr>
        <w:pStyle w:val="ListParagraph"/>
        <w:numPr>
          <w:ilvl w:val="0"/>
          <w:numId w:val="1"/>
        </w:numPr>
        <w:spacing w:after="80" w:line="276" w:lineRule="auto"/>
      </w:pPr>
      <w:r>
        <w:rPr>
          <w:color w:val="111827"/>
        </w:rPr>
        <w:t>Rank branch performance using an advanced multi-metric SQL query (deposits, customers, loans, transactions)</w:t>
      </w:r>
    </w:p>
    <w:p w14:paraId="55C0A56B" w14:textId="77777777" w:rsidR="00AF70B2" w:rsidRDefault="00000000">
      <w:pPr>
        <w:pStyle w:val="ListParagraph"/>
        <w:numPr>
          <w:ilvl w:val="0"/>
          <w:numId w:val="1"/>
        </w:numPr>
        <w:spacing w:after="80" w:line="276" w:lineRule="auto"/>
      </w:pPr>
      <w:r>
        <w:rPr>
          <w:color w:val="111827"/>
        </w:rPr>
        <w:t>Visualize findings in an 8-page Power BI dashboard for executive, risk, and operational audiences</w:t>
      </w:r>
    </w:p>
    <w:p w14:paraId="5A96F07B" w14:textId="77777777" w:rsidR="00AF70B2" w:rsidRDefault="00000000">
      <w:pPr>
        <w:pStyle w:val="ListParagraph"/>
        <w:numPr>
          <w:ilvl w:val="0"/>
          <w:numId w:val="1"/>
        </w:numPr>
        <w:spacing w:after="80" w:line="276" w:lineRule="auto"/>
      </w:pPr>
      <w:r>
        <w:rPr>
          <w:color w:val="111827"/>
        </w:rPr>
        <w:t>Translate the risk analysis into concrete, actionable business recommendations</w:t>
      </w:r>
    </w:p>
    <w:p w14:paraId="6B948D20" w14:textId="77777777" w:rsidR="00AF70B2" w:rsidRDefault="00000000">
      <w:pPr>
        <w:pStyle w:val="Heading3"/>
        <w:spacing w:before="200" w:after="100"/>
      </w:pPr>
      <w:r>
        <w:rPr>
          <w:b/>
          <w:bCs/>
          <w:color w:val="111827"/>
          <w:sz w:val="22"/>
          <w:szCs w:val="22"/>
        </w:rPr>
        <w:t>Scope</w:t>
      </w:r>
    </w:p>
    <w:p w14:paraId="3CF6FACA" w14:textId="77777777" w:rsidR="00AF70B2" w:rsidRDefault="00000000">
      <w:pPr>
        <w:spacing w:after="140" w:line="276" w:lineRule="auto"/>
      </w:pPr>
      <w:r>
        <w:rPr>
          <w:color w:val="111827"/>
        </w:rPr>
        <w:t>The scope covers descriptive and diagnostic analytics — bank-wide KPIs, customer and branch performance, loan and card risk, and support quality — using the data as provided. It does not include predictive/statistical credit-scoring models.</w:t>
      </w:r>
    </w:p>
    <w:p w14:paraId="69FFDC17" w14:textId="77777777" w:rsidR="00AF70B2" w:rsidRDefault="00000000">
      <w:pPr>
        <w:pStyle w:val="Heading3"/>
        <w:spacing w:before="200" w:after="100"/>
      </w:pPr>
      <w:r>
        <w:rPr>
          <w:b/>
          <w:bCs/>
          <w:color w:val="111827"/>
          <w:sz w:val="22"/>
          <w:szCs w:val="22"/>
        </w:rPr>
        <w:t>Technologies Used</w:t>
      </w:r>
    </w:p>
    <w:p w14:paraId="17AB4DDA" w14:textId="77777777" w:rsidR="00AF70B2" w:rsidRDefault="00000000">
      <w:pPr>
        <w:pStyle w:val="ListParagraph"/>
        <w:numPr>
          <w:ilvl w:val="0"/>
          <w:numId w:val="1"/>
        </w:numPr>
        <w:spacing w:after="80" w:line="276" w:lineRule="auto"/>
      </w:pPr>
      <w:r>
        <w:rPr>
          <w:color w:val="111827"/>
        </w:rPr>
        <w:t>PostgreSQL — relational data storage, indexing, and SQL-based business analysis</w:t>
      </w:r>
    </w:p>
    <w:p w14:paraId="21D66277" w14:textId="77777777" w:rsidR="00AF70B2" w:rsidRDefault="00000000">
      <w:pPr>
        <w:pStyle w:val="ListParagraph"/>
        <w:numPr>
          <w:ilvl w:val="0"/>
          <w:numId w:val="1"/>
        </w:numPr>
        <w:spacing w:after="80" w:line="276" w:lineRule="auto"/>
      </w:pPr>
      <w:r>
        <w:rPr>
          <w:color w:val="111827"/>
        </w:rPr>
        <w:t>SQL — 10 analysis scripts covering KPI, customer, branch, account, loan, card, transaction, support, and risk queries, including window functions</w:t>
      </w:r>
    </w:p>
    <w:p w14:paraId="388C2089" w14:textId="77777777" w:rsidR="00AF70B2" w:rsidRDefault="00000000">
      <w:pPr>
        <w:pStyle w:val="ListParagraph"/>
        <w:numPr>
          <w:ilvl w:val="0"/>
          <w:numId w:val="1"/>
        </w:numPr>
        <w:spacing w:after="80" w:line="276" w:lineRule="auto"/>
      </w:pPr>
      <w:r>
        <w:rPr>
          <w:color w:val="111827"/>
        </w:rPr>
        <w:t>Power BI — 8-page interactive dashboard with executive, risk, and operational views</w:t>
      </w:r>
    </w:p>
    <w:p w14:paraId="72C8EF2C" w14:textId="77777777" w:rsidR="00AF70B2" w:rsidRDefault="00000000">
      <w:pPr>
        <w:pStyle w:val="ListParagraph"/>
        <w:numPr>
          <w:ilvl w:val="0"/>
          <w:numId w:val="1"/>
        </w:numPr>
        <w:spacing w:after="80" w:line="276" w:lineRule="auto"/>
      </w:pPr>
      <w:r>
        <w:rPr>
          <w:color w:val="111827"/>
        </w:rPr>
        <w:t>Excel — supplementary workbook (Bank.xlsx) for pivot-style reporting</w:t>
      </w:r>
    </w:p>
    <w:p w14:paraId="218C6F29" w14:textId="77777777" w:rsidR="00AF70B2" w:rsidRDefault="00000000">
      <w:pPr>
        <w:pStyle w:val="Heading3"/>
        <w:spacing w:before="200" w:after="100"/>
      </w:pPr>
      <w:r>
        <w:rPr>
          <w:b/>
          <w:bCs/>
          <w:color w:val="111827"/>
          <w:sz w:val="22"/>
          <w:szCs w:val="22"/>
        </w:rPr>
        <w:t>Expected Business Value</w:t>
      </w:r>
    </w:p>
    <w:p w14:paraId="23913B42" w14:textId="77777777" w:rsidR="00AF70B2" w:rsidRDefault="00000000">
      <w:pPr>
        <w:spacing w:after="140" w:line="276" w:lineRule="auto"/>
      </w:pPr>
      <w:r>
        <w:rPr>
          <w:color w:val="111827"/>
        </w:rPr>
        <w:t>A bank manager or risk officer using this dashboard can identify top- and bottom-performing branches, quantify loan default and fraud exposure, see which customer segments carry the most risk, and act on dashboard-embedded recommendations — without writing a single query.</w:t>
      </w:r>
    </w:p>
    <w:p w14:paraId="159B11C5" w14:textId="77777777" w:rsidR="00AF70B2" w:rsidRDefault="00000000">
      <w:r>
        <w:br w:type="page"/>
      </w:r>
    </w:p>
    <w:p w14:paraId="79056E48" w14:textId="77777777" w:rsidR="00AF70B2" w:rsidRDefault="00000000">
      <w:pPr>
        <w:pStyle w:val="Heading1"/>
        <w:pBdr>
          <w:bottom w:val="single" w:sz="12" w:space="4" w:color="4B5563"/>
        </w:pBdr>
        <w:spacing w:before="360" w:after="160"/>
      </w:pPr>
      <w:r>
        <w:rPr>
          <w:b/>
          <w:bCs/>
          <w:color w:val="1F2937"/>
          <w:sz w:val="30"/>
          <w:szCs w:val="30"/>
        </w:rPr>
        <w:lastRenderedPageBreak/>
        <w:t>Dataset Overview</w:t>
      </w:r>
    </w:p>
    <w:p w14:paraId="6064B771" w14:textId="77777777" w:rsidR="00AF70B2" w:rsidRDefault="00000000">
      <w:pPr>
        <w:pStyle w:val="Heading3"/>
        <w:spacing w:before="200" w:after="100"/>
      </w:pPr>
      <w:r>
        <w:rPr>
          <w:b/>
          <w:bCs/>
          <w:color w:val="111827"/>
          <w:sz w:val="22"/>
          <w:szCs w:val="22"/>
        </w:rPr>
        <w:t>Source</w:t>
      </w:r>
    </w:p>
    <w:p w14:paraId="12DE4A7D" w14:textId="77777777" w:rsidR="00AF70B2" w:rsidRDefault="00000000">
      <w:pPr>
        <w:spacing w:after="140" w:line="276" w:lineRule="auto"/>
      </w:pPr>
      <w:r>
        <w:rPr>
          <w:color w:val="111827"/>
        </w:rPr>
        <w:t>A 10-table synthetic relational banking dataset (~304 MB, ~5.9 million rows total), documented in Data/README.md and stored in the repository via Git LFS. The full CSV files are tracked as Git LFS objects; this report's business figures are drawn from the project's SQL definitions, the exported Power BI dashboard, and the dataset documentation.</w:t>
      </w:r>
    </w:p>
    <w:p w14:paraId="74DC481E" w14:textId="77777777" w:rsidR="00AF70B2" w:rsidRDefault="00000000">
      <w:pPr>
        <w:pStyle w:val="Heading3"/>
        <w:spacing w:before="200" w:after="100"/>
      </w:pPr>
      <w:r>
        <w:rPr>
          <w:b/>
          <w:bCs/>
          <w:color w:val="111827"/>
          <w:sz w:val="22"/>
          <w:szCs w:val="22"/>
        </w:rPr>
        <w:t>Tables &amp; Size</w:t>
      </w:r>
    </w:p>
    <w:tbl>
      <w:tblPr>
        <w:tblW w:w="9600" w:type="dxa"/>
        <w:tblBorders>
          <w:top w:val="single" w:sz="2" w:space="0" w:color="D1D5DB"/>
          <w:left w:val="single" w:sz="2" w:space="0" w:color="D1D5DB"/>
          <w:bottom w:val="single" w:sz="2" w:space="0" w:color="D1D5DB"/>
          <w:right w:val="single" w:sz="2" w:space="0" w:color="D1D5DB"/>
          <w:insideH w:val="single" w:sz="2" w:space="0" w:color="D1D5DB"/>
          <w:insideV w:val="single" w:sz="2" w:space="0" w:color="D1D5DB"/>
        </w:tblBorders>
        <w:tblCellMar>
          <w:left w:w="10" w:type="dxa"/>
          <w:right w:w="10" w:type="dxa"/>
        </w:tblCellMar>
        <w:tblLook w:val="04A0" w:firstRow="1" w:lastRow="0" w:firstColumn="1" w:lastColumn="0" w:noHBand="0" w:noVBand="1"/>
      </w:tblPr>
      <w:tblGrid>
        <w:gridCol w:w="2600"/>
        <w:gridCol w:w="1600"/>
        <w:gridCol w:w="5400"/>
      </w:tblGrid>
      <w:tr w:rsidR="00AF70B2" w14:paraId="6961A8BD" w14:textId="77777777">
        <w:tblPrEx>
          <w:tblCellMar>
            <w:top w:w="0" w:type="dxa"/>
            <w:bottom w:w="0" w:type="dxa"/>
          </w:tblCellMar>
        </w:tblPrEx>
        <w:trPr>
          <w:tblHeader/>
        </w:trPr>
        <w:tc>
          <w:tcPr>
            <w:tcW w:w="2600" w:type="dxa"/>
            <w:shd w:val="clear" w:color="auto" w:fill="4B5563"/>
            <w:tcMar>
              <w:top w:w="80" w:type="dxa"/>
              <w:left w:w="120" w:type="dxa"/>
              <w:bottom w:w="80" w:type="dxa"/>
              <w:right w:w="120" w:type="dxa"/>
            </w:tcMar>
            <w:vAlign w:val="center"/>
          </w:tcPr>
          <w:p w14:paraId="41C79545" w14:textId="77777777" w:rsidR="00AF70B2" w:rsidRDefault="00000000">
            <w:r>
              <w:rPr>
                <w:b/>
                <w:bCs/>
                <w:color w:val="FFFFFF"/>
                <w:sz w:val="19"/>
                <w:szCs w:val="19"/>
              </w:rPr>
              <w:t>Table</w:t>
            </w:r>
          </w:p>
        </w:tc>
        <w:tc>
          <w:tcPr>
            <w:tcW w:w="1600" w:type="dxa"/>
            <w:shd w:val="clear" w:color="auto" w:fill="4B5563"/>
            <w:tcMar>
              <w:top w:w="80" w:type="dxa"/>
              <w:left w:w="120" w:type="dxa"/>
              <w:bottom w:w="80" w:type="dxa"/>
              <w:right w:w="120" w:type="dxa"/>
            </w:tcMar>
            <w:vAlign w:val="center"/>
          </w:tcPr>
          <w:p w14:paraId="20B640F9" w14:textId="77777777" w:rsidR="00AF70B2" w:rsidRDefault="00000000">
            <w:r>
              <w:rPr>
                <w:b/>
                <w:bCs/>
                <w:color w:val="FFFFFF"/>
                <w:sz w:val="19"/>
                <w:szCs w:val="19"/>
              </w:rPr>
              <w:t>Rows</w:t>
            </w:r>
          </w:p>
        </w:tc>
        <w:tc>
          <w:tcPr>
            <w:tcW w:w="5400" w:type="dxa"/>
            <w:shd w:val="clear" w:color="auto" w:fill="4B5563"/>
            <w:tcMar>
              <w:top w:w="80" w:type="dxa"/>
              <w:left w:w="120" w:type="dxa"/>
              <w:bottom w:w="80" w:type="dxa"/>
              <w:right w:w="120" w:type="dxa"/>
            </w:tcMar>
            <w:vAlign w:val="center"/>
          </w:tcPr>
          <w:p w14:paraId="0AE7602F" w14:textId="77777777" w:rsidR="00AF70B2" w:rsidRDefault="00000000">
            <w:r>
              <w:rPr>
                <w:b/>
                <w:bCs/>
                <w:color w:val="FFFFFF"/>
                <w:sz w:val="19"/>
                <w:szCs w:val="19"/>
              </w:rPr>
              <w:t>Description</w:t>
            </w:r>
          </w:p>
        </w:tc>
      </w:tr>
      <w:tr w:rsidR="00AF70B2" w14:paraId="4563E4FF" w14:textId="77777777">
        <w:tblPrEx>
          <w:tblCellMar>
            <w:top w:w="0" w:type="dxa"/>
            <w:bottom w:w="0" w:type="dxa"/>
          </w:tblCellMar>
        </w:tblPrEx>
        <w:tc>
          <w:tcPr>
            <w:tcW w:w="2600" w:type="dxa"/>
            <w:shd w:val="clear" w:color="auto" w:fill="FFFFFF"/>
            <w:tcMar>
              <w:top w:w="70" w:type="dxa"/>
              <w:left w:w="120" w:type="dxa"/>
              <w:bottom w:w="70" w:type="dxa"/>
              <w:right w:w="120" w:type="dxa"/>
            </w:tcMar>
            <w:vAlign w:val="center"/>
          </w:tcPr>
          <w:p w14:paraId="6293474E" w14:textId="77777777" w:rsidR="00AF70B2" w:rsidRDefault="00000000">
            <w:r>
              <w:rPr>
                <w:color w:val="111827"/>
                <w:sz w:val="19"/>
                <w:szCs w:val="19"/>
              </w:rPr>
              <w:t>branches</w:t>
            </w:r>
          </w:p>
        </w:tc>
        <w:tc>
          <w:tcPr>
            <w:tcW w:w="1600" w:type="dxa"/>
            <w:shd w:val="clear" w:color="auto" w:fill="FFFFFF"/>
            <w:tcMar>
              <w:top w:w="70" w:type="dxa"/>
              <w:left w:w="120" w:type="dxa"/>
              <w:bottom w:w="70" w:type="dxa"/>
              <w:right w:w="120" w:type="dxa"/>
            </w:tcMar>
            <w:vAlign w:val="center"/>
          </w:tcPr>
          <w:p w14:paraId="472363B6" w14:textId="77777777" w:rsidR="00AF70B2" w:rsidRDefault="00000000">
            <w:r>
              <w:rPr>
                <w:color w:val="111827"/>
                <w:sz w:val="19"/>
                <w:szCs w:val="19"/>
              </w:rPr>
              <w:t>150</w:t>
            </w:r>
          </w:p>
        </w:tc>
        <w:tc>
          <w:tcPr>
            <w:tcW w:w="5400" w:type="dxa"/>
            <w:shd w:val="clear" w:color="auto" w:fill="FFFFFF"/>
            <w:tcMar>
              <w:top w:w="70" w:type="dxa"/>
              <w:left w:w="120" w:type="dxa"/>
              <w:bottom w:w="70" w:type="dxa"/>
              <w:right w:w="120" w:type="dxa"/>
            </w:tcMar>
            <w:vAlign w:val="center"/>
          </w:tcPr>
          <w:p w14:paraId="33B517EE" w14:textId="77777777" w:rsidR="00AF70B2" w:rsidRDefault="00000000">
            <w:r>
              <w:rPr>
                <w:color w:val="111827"/>
                <w:sz w:val="19"/>
                <w:szCs w:val="19"/>
              </w:rPr>
              <w:t>Bank branch locations</w:t>
            </w:r>
          </w:p>
        </w:tc>
      </w:tr>
      <w:tr w:rsidR="00AF70B2" w14:paraId="3595879B" w14:textId="77777777">
        <w:tblPrEx>
          <w:tblCellMar>
            <w:top w:w="0" w:type="dxa"/>
            <w:bottom w:w="0" w:type="dxa"/>
          </w:tblCellMar>
        </w:tblPrEx>
        <w:tc>
          <w:tcPr>
            <w:tcW w:w="2600" w:type="dxa"/>
            <w:shd w:val="clear" w:color="auto" w:fill="E5E7EB"/>
            <w:tcMar>
              <w:top w:w="70" w:type="dxa"/>
              <w:left w:w="120" w:type="dxa"/>
              <w:bottom w:w="70" w:type="dxa"/>
              <w:right w:w="120" w:type="dxa"/>
            </w:tcMar>
            <w:vAlign w:val="center"/>
          </w:tcPr>
          <w:p w14:paraId="2454D4D1" w14:textId="77777777" w:rsidR="00AF70B2" w:rsidRDefault="00000000">
            <w:r>
              <w:rPr>
                <w:color w:val="111827"/>
                <w:sz w:val="19"/>
                <w:szCs w:val="19"/>
              </w:rPr>
              <w:t>employees</w:t>
            </w:r>
          </w:p>
        </w:tc>
        <w:tc>
          <w:tcPr>
            <w:tcW w:w="1600" w:type="dxa"/>
            <w:shd w:val="clear" w:color="auto" w:fill="E5E7EB"/>
            <w:tcMar>
              <w:top w:w="70" w:type="dxa"/>
              <w:left w:w="120" w:type="dxa"/>
              <w:bottom w:w="70" w:type="dxa"/>
              <w:right w:w="120" w:type="dxa"/>
            </w:tcMar>
            <w:vAlign w:val="center"/>
          </w:tcPr>
          <w:p w14:paraId="65752905" w14:textId="77777777" w:rsidR="00AF70B2" w:rsidRDefault="00000000">
            <w:r>
              <w:rPr>
                <w:color w:val="111827"/>
                <w:sz w:val="19"/>
                <w:szCs w:val="19"/>
              </w:rPr>
              <w:t>1,800</w:t>
            </w:r>
          </w:p>
        </w:tc>
        <w:tc>
          <w:tcPr>
            <w:tcW w:w="5400" w:type="dxa"/>
            <w:shd w:val="clear" w:color="auto" w:fill="E5E7EB"/>
            <w:tcMar>
              <w:top w:w="70" w:type="dxa"/>
              <w:left w:w="120" w:type="dxa"/>
              <w:bottom w:w="70" w:type="dxa"/>
              <w:right w:w="120" w:type="dxa"/>
            </w:tcMar>
            <w:vAlign w:val="center"/>
          </w:tcPr>
          <w:p w14:paraId="5AB38F83" w14:textId="77777777" w:rsidR="00AF70B2" w:rsidRDefault="00000000">
            <w:r>
              <w:rPr>
                <w:color w:val="111827"/>
                <w:sz w:val="19"/>
                <w:szCs w:val="19"/>
              </w:rPr>
              <w:t>Staff, roles, salaries, branch assignment</w:t>
            </w:r>
          </w:p>
        </w:tc>
      </w:tr>
      <w:tr w:rsidR="00AF70B2" w14:paraId="069C647D" w14:textId="77777777">
        <w:tblPrEx>
          <w:tblCellMar>
            <w:top w:w="0" w:type="dxa"/>
            <w:bottom w:w="0" w:type="dxa"/>
          </w:tblCellMar>
        </w:tblPrEx>
        <w:tc>
          <w:tcPr>
            <w:tcW w:w="2600" w:type="dxa"/>
            <w:shd w:val="clear" w:color="auto" w:fill="FFFFFF"/>
            <w:tcMar>
              <w:top w:w="70" w:type="dxa"/>
              <w:left w:w="120" w:type="dxa"/>
              <w:bottom w:w="70" w:type="dxa"/>
              <w:right w:w="120" w:type="dxa"/>
            </w:tcMar>
            <w:vAlign w:val="center"/>
          </w:tcPr>
          <w:p w14:paraId="4480182E" w14:textId="77777777" w:rsidR="00AF70B2" w:rsidRDefault="00000000">
            <w:r>
              <w:rPr>
                <w:color w:val="111827"/>
                <w:sz w:val="19"/>
                <w:szCs w:val="19"/>
              </w:rPr>
              <w:t>customers</w:t>
            </w:r>
          </w:p>
        </w:tc>
        <w:tc>
          <w:tcPr>
            <w:tcW w:w="1600" w:type="dxa"/>
            <w:shd w:val="clear" w:color="auto" w:fill="FFFFFF"/>
            <w:tcMar>
              <w:top w:w="70" w:type="dxa"/>
              <w:left w:w="120" w:type="dxa"/>
              <w:bottom w:w="70" w:type="dxa"/>
              <w:right w:w="120" w:type="dxa"/>
            </w:tcMar>
            <w:vAlign w:val="center"/>
          </w:tcPr>
          <w:p w14:paraId="012C7282" w14:textId="77777777" w:rsidR="00AF70B2" w:rsidRDefault="00000000">
            <w:r>
              <w:rPr>
                <w:color w:val="111827"/>
                <w:sz w:val="19"/>
                <w:szCs w:val="19"/>
              </w:rPr>
              <w:t>60,000</w:t>
            </w:r>
          </w:p>
        </w:tc>
        <w:tc>
          <w:tcPr>
            <w:tcW w:w="5400" w:type="dxa"/>
            <w:shd w:val="clear" w:color="auto" w:fill="FFFFFF"/>
            <w:tcMar>
              <w:top w:w="70" w:type="dxa"/>
              <w:left w:w="120" w:type="dxa"/>
              <w:bottom w:w="70" w:type="dxa"/>
              <w:right w:w="120" w:type="dxa"/>
            </w:tcMar>
            <w:vAlign w:val="center"/>
          </w:tcPr>
          <w:p w14:paraId="213197E1" w14:textId="77777777" w:rsidR="00AF70B2" w:rsidRDefault="00000000">
            <w:r>
              <w:rPr>
                <w:color w:val="111827"/>
                <w:sz w:val="19"/>
                <w:szCs w:val="19"/>
              </w:rPr>
              <w:t>Demographics, income, credit score</w:t>
            </w:r>
          </w:p>
        </w:tc>
      </w:tr>
      <w:tr w:rsidR="00AF70B2" w14:paraId="20A12ABD" w14:textId="77777777">
        <w:tblPrEx>
          <w:tblCellMar>
            <w:top w:w="0" w:type="dxa"/>
            <w:bottom w:w="0" w:type="dxa"/>
          </w:tblCellMar>
        </w:tblPrEx>
        <w:tc>
          <w:tcPr>
            <w:tcW w:w="2600" w:type="dxa"/>
            <w:shd w:val="clear" w:color="auto" w:fill="E5E7EB"/>
            <w:tcMar>
              <w:top w:w="70" w:type="dxa"/>
              <w:left w:w="120" w:type="dxa"/>
              <w:bottom w:w="70" w:type="dxa"/>
              <w:right w:w="120" w:type="dxa"/>
            </w:tcMar>
            <w:vAlign w:val="center"/>
          </w:tcPr>
          <w:p w14:paraId="38C7D4E8" w14:textId="77777777" w:rsidR="00AF70B2" w:rsidRDefault="00000000">
            <w:r>
              <w:rPr>
                <w:color w:val="111827"/>
                <w:sz w:val="19"/>
                <w:szCs w:val="19"/>
              </w:rPr>
              <w:t>accounts</w:t>
            </w:r>
          </w:p>
        </w:tc>
        <w:tc>
          <w:tcPr>
            <w:tcW w:w="1600" w:type="dxa"/>
            <w:shd w:val="clear" w:color="auto" w:fill="E5E7EB"/>
            <w:tcMar>
              <w:top w:w="70" w:type="dxa"/>
              <w:left w:w="120" w:type="dxa"/>
              <w:bottom w:w="70" w:type="dxa"/>
              <w:right w:w="120" w:type="dxa"/>
            </w:tcMar>
            <w:vAlign w:val="center"/>
          </w:tcPr>
          <w:p w14:paraId="653FA108" w14:textId="77777777" w:rsidR="00AF70B2" w:rsidRDefault="00000000">
            <w:r>
              <w:rPr>
                <w:color w:val="111827"/>
                <w:sz w:val="19"/>
                <w:szCs w:val="19"/>
              </w:rPr>
              <w:t>95,000</w:t>
            </w:r>
          </w:p>
        </w:tc>
        <w:tc>
          <w:tcPr>
            <w:tcW w:w="5400" w:type="dxa"/>
            <w:shd w:val="clear" w:color="auto" w:fill="E5E7EB"/>
            <w:tcMar>
              <w:top w:w="70" w:type="dxa"/>
              <w:left w:w="120" w:type="dxa"/>
              <w:bottom w:w="70" w:type="dxa"/>
              <w:right w:w="120" w:type="dxa"/>
            </w:tcMar>
            <w:vAlign w:val="center"/>
          </w:tcPr>
          <w:p w14:paraId="5511A2D8" w14:textId="77777777" w:rsidR="00AF70B2" w:rsidRDefault="00000000">
            <w:r>
              <w:rPr>
                <w:color w:val="111827"/>
                <w:sz w:val="19"/>
                <w:szCs w:val="19"/>
              </w:rPr>
              <w:t>Savings / current / FD accounts per customer</w:t>
            </w:r>
          </w:p>
        </w:tc>
      </w:tr>
      <w:tr w:rsidR="00AF70B2" w14:paraId="5C644C7C" w14:textId="77777777">
        <w:tblPrEx>
          <w:tblCellMar>
            <w:top w:w="0" w:type="dxa"/>
            <w:bottom w:w="0" w:type="dxa"/>
          </w:tblCellMar>
        </w:tblPrEx>
        <w:tc>
          <w:tcPr>
            <w:tcW w:w="2600" w:type="dxa"/>
            <w:shd w:val="clear" w:color="auto" w:fill="FFFFFF"/>
            <w:tcMar>
              <w:top w:w="70" w:type="dxa"/>
              <w:left w:w="120" w:type="dxa"/>
              <w:bottom w:w="70" w:type="dxa"/>
              <w:right w:w="120" w:type="dxa"/>
            </w:tcMar>
            <w:vAlign w:val="center"/>
          </w:tcPr>
          <w:p w14:paraId="61F14836" w14:textId="77777777" w:rsidR="00AF70B2" w:rsidRDefault="00000000">
            <w:r>
              <w:rPr>
                <w:color w:val="111827"/>
                <w:sz w:val="19"/>
                <w:szCs w:val="19"/>
              </w:rPr>
              <w:t>loans</w:t>
            </w:r>
          </w:p>
        </w:tc>
        <w:tc>
          <w:tcPr>
            <w:tcW w:w="1600" w:type="dxa"/>
            <w:shd w:val="clear" w:color="auto" w:fill="FFFFFF"/>
            <w:tcMar>
              <w:top w:w="70" w:type="dxa"/>
              <w:left w:w="120" w:type="dxa"/>
              <w:bottom w:w="70" w:type="dxa"/>
              <w:right w:w="120" w:type="dxa"/>
            </w:tcMar>
            <w:vAlign w:val="center"/>
          </w:tcPr>
          <w:p w14:paraId="006C1843" w14:textId="77777777" w:rsidR="00AF70B2" w:rsidRDefault="00000000">
            <w:r>
              <w:rPr>
                <w:color w:val="111827"/>
                <w:sz w:val="19"/>
                <w:szCs w:val="19"/>
              </w:rPr>
              <w:t>22,000</w:t>
            </w:r>
          </w:p>
        </w:tc>
        <w:tc>
          <w:tcPr>
            <w:tcW w:w="5400" w:type="dxa"/>
            <w:shd w:val="clear" w:color="auto" w:fill="FFFFFF"/>
            <w:tcMar>
              <w:top w:w="70" w:type="dxa"/>
              <w:left w:w="120" w:type="dxa"/>
              <w:bottom w:w="70" w:type="dxa"/>
              <w:right w:w="120" w:type="dxa"/>
            </w:tcMar>
            <w:vAlign w:val="center"/>
          </w:tcPr>
          <w:p w14:paraId="4DEB713F" w14:textId="77777777" w:rsidR="00AF70B2" w:rsidRDefault="00000000">
            <w:r>
              <w:rPr>
                <w:color w:val="111827"/>
                <w:sz w:val="19"/>
                <w:szCs w:val="19"/>
              </w:rPr>
              <w:t>Home / personal / auto / education / business loans</w:t>
            </w:r>
          </w:p>
        </w:tc>
      </w:tr>
      <w:tr w:rsidR="00AF70B2" w14:paraId="4829814C" w14:textId="77777777">
        <w:tblPrEx>
          <w:tblCellMar>
            <w:top w:w="0" w:type="dxa"/>
            <w:bottom w:w="0" w:type="dxa"/>
          </w:tblCellMar>
        </w:tblPrEx>
        <w:tc>
          <w:tcPr>
            <w:tcW w:w="2600" w:type="dxa"/>
            <w:shd w:val="clear" w:color="auto" w:fill="E5E7EB"/>
            <w:tcMar>
              <w:top w:w="70" w:type="dxa"/>
              <w:left w:w="120" w:type="dxa"/>
              <w:bottom w:w="70" w:type="dxa"/>
              <w:right w:w="120" w:type="dxa"/>
            </w:tcMar>
            <w:vAlign w:val="center"/>
          </w:tcPr>
          <w:p w14:paraId="0ED72B1C" w14:textId="77777777" w:rsidR="00AF70B2" w:rsidRDefault="00000000">
            <w:proofErr w:type="spellStart"/>
            <w:r>
              <w:rPr>
                <w:color w:val="111827"/>
                <w:sz w:val="19"/>
                <w:szCs w:val="19"/>
              </w:rPr>
              <w:t>loan_payments</w:t>
            </w:r>
            <w:proofErr w:type="spellEnd"/>
          </w:p>
        </w:tc>
        <w:tc>
          <w:tcPr>
            <w:tcW w:w="1600" w:type="dxa"/>
            <w:shd w:val="clear" w:color="auto" w:fill="E5E7EB"/>
            <w:tcMar>
              <w:top w:w="70" w:type="dxa"/>
              <w:left w:w="120" w:type="dxa"/>
              <w:bottom w:w="70" w:type="dxa"/>
              <w:right w:w="120" w:type="dxa"/>
            </w:tcMar>
            <w:vAlign w:val="center"/>
          </w:tcPr>
          <w:p w14:paraId="6F9D8086" w14:textId="77777777" w:rsidR="00AF70B2" w:rsidRDefault="00000000">
            <w:r>
              <w:rPr>
                <w:color w:val="111827"/>
                <w:sz w:val="19"/>
                <w:szCs w:val="19"/>
              </w:rPr>
              <w:t>600,000</w:t>
            </w:r>
          </w:p>
        </w:tc>
        <w:tc>
          <w:tcPr>
            <w:tcW w:w="5400" w:type="dxa"/>
            <w:shd w:val="clear" w:color="auto" w:fill="E5E7EB"/>
            <w:tcMar>
              <w:top w:w="70" w:type="dxa"/>
              <w:left w:w="120" w:type="dxa"/>
              <w:bottom w:w="70" w:type="dxa"/>
              <w:right w:w="120" w:type="dxa"/>
            </w:tcMar>
            <w:vAlign w:val="center"/>
          </w:tcPr>
          <w:p w14:paraId="08588D18" w14:textId="77777777" w:rsidR="00AF70B2" w:rsidRDefault="00000000">
            <w:r>
              <w:rPr>
                <w:color w:val="111827"/>
                <w:sz w:val="19"/>
                <w:szCs w:val="19"/>
              </w:rPr>
              <w:t>EMI payment history per loan</w:t>
            </w:r>
          </w:p>
        </w:tc>
      </w:tr>
      <w:tr w:rsidR="00AF70B2" w14:paraId="55684B33" w14:textId="77777777">
        <w:tblPrEx>
          <w:tblCellMar>
            <w:top w:w="0" w:type="dxa"/>
            <w:bottom w:w="0" w:type="dxa"/>
          </w:tblCellMar>
        </w:tblPrEx>
        <w:tc>
          <w:tcPr>
            <w:tcW w:w="2600" w:type="dxa"/>
            <w:shd w:val="clear" w:color="auto" w:fill="FFFFFF"/>
            <w:tcMar>
              <w:top w:w="70" w:type="dxa"/>
              <w:left w:w="120" w:type="dxa"/>
              <w:bottom w:w="70" w:type="dxa"/>
              <w:right w:w="120" w:type="dxa"/>
            </w:tcMar>
            <w:vAlign w:val="center"/>
          </w:tcPr>
          <w:p w14:paraId="7B52278F" w14:textId="77777777" w:rsidR="00AF70B2" w:rsidRDefault="00000000">
            <w:r>
              <w:rPr>
                <w:color w:val="111827"/>
                <w:sz w:val="19"/>
                <w:szCs w:val="19"/>
              </w:rPr>
              <w:t>cards</w:t>
            </w:r>
          </w:p>
        </w:tc>
        <w:tc>
          <w:tcPr>
            <w:tcW w:w="1600" w:type="dxa"/>
            <w:shd w:val="clear" w:color="auto" w:fill="FFFFFF"/>
            <w:tcMar>
              <w:top w:w="70" w:type="dxa"/>
              <w:left w:w="120" w:type="dxa"/>
              <w:bottom w:w="70" w:type="dxa"/>
              <w:right w:w="120" w:type="dxa"/>
            </w:tcMar>
            <w:vAlign w:val="center"/>
          </w:tcPr>
          <w:p w14:paraId="19C488D2" w14:textId="77777777" w:rsidR="00AF70B2" w:rsidRDefault="00000000">
            <w:r>
              <w:rPr>
                <w:color w:val="111827"/>
                <w:sz w:val="19"/>
                <w:szCs w:val="19"/>
              </w:rPr>
              <w:t>65,000</w:t>
            </w:r>
          </w:p>
        </w:tc>
        <w:tc>
          <w:tcPr>
            <w:tcW w:w="5400" w:type="dxa"/>
            <w:shd w:val="clear" w:color="auto" w:fill="FFFFFF"/>
            <w:tcMar>
              <w:top w:w="70" w:type="dxa"/>
              <w:left w:w="120" w:type="dxa"/>
              <w:bottom w:w="70" w:type="dxa"/>
              <w:right w:w="120" w:type="dxa"/>
            </w:tcMar>
            <w:vAlign w:val="center"/>
          </w:tcPr>
          <w:p w14:paraId="23C19B1C" w14:textId="77777777" w:rsidR="00AF70B2" w:rsidRDefault="00000000">
            <w:r>
              <w:rPr>
                <w:color w:val="111827"/>
                <w:sz w:val="19"/>
                <w:szCs w:val="19"/>
              </w:rPr>
              <w:t>Debit / credit cards per customer</w:t>
            </w:r>
          </w:p>
        </w:tc>
      </w:tr>
      <w:tr w:rsidR="00AF70B2" w14:paraId="0A734E4B" w14:textId="77777777">
        <w:tblPrEx>
          <w:tblCellMar>
            <w:top w:w="0" w:type="dxa"/>
            <w:bottom w:w="0" w:type="dxa"/>
          </w:tblCellMar>
        </w:tblPrEx>
        <w:tc>
          <w:tcPr>
            <w:tcW w:w="2600" w:type="dxa"/>
            <w:shd w:val="clear" w:color="auto" w:fill="E5E7EB"/>
            <w:tcMar>
              <w:top w:w="70" w:type="dxa"/>
              <w:left w:w="120" w:type="dxa"/>
              <w:bottom w:w="70" w:type="dxa"/>
              <w:right w:w="120" w:type="dxa"/>
            </w:tcMar>
            <w:vAlign w:val="center"/>
          </w:tcPr>
          <w:p w14:paraId="1D19CF0D" w14:textId="77777777" w:rsidR="00AF70B2" w:rsidRDefault="00000000">
            <w:proofErr w:type="spellStart"/>
            <w:r>
              <w:rPr>
                <w:color w:val="111827"/>
                <w:sz w:val="19"/>
                <w:szCs w:val="19"/>
              </w:rPr>
              <w:t>card_transactions</w:t>
            </w:r>
            <w:proofErr w:type="spellEnd"/>
          </w:p>
        </w:tc>
        <w:tc>
          <w:tcPr>
            <w:tcW w:w="1600" w:type="dxa"/>
            <w:shd w:val="clear" w:color="auto" w:fill="E5E7EB"/>
            <w:tcMar>
              <w:top w:w="70" w:type="dxa"/>
              <w:left w:w="120" w:type="dxa"/>
              <w:bottom w:w="70" w:type="dxa"/>
              <w:right w:w="120" w:type="dxa"/>
            </w:tcMar>
            <w:vAlign w:val="center"/>
          </w:tcPr>
          <w:p w14:paraId="0228F24E" w14:textId="77777777" w:rsidR="00AF70B2" w:rsidRDefault="00000000">
            <w:r>
              <w:rPr>
                <w:color w:val="111827"/>
                <w:sz w:val="19"/>
                <w:szCs w:val="19"/>
              </w:rPr>
              <w:t>3,000,000</w:t>
            </w:r>
          </w:p>
        </w:tc>
        <w:tc>
          <w:tcPr>
            <w:tcW w:w="5400" w:type="dxa"/>
            <w:shd w:val="clear" w:color="auto" w:fill="E5E7EB"/>
            <w:tcMar>
              <w:top w:w="70" w:type="dxa"/>
              <w:left w:w="120" w:type="dxa"/>
              <w:bottom w:w="70" w:type="dxa"/>
              <w:right w:w="120" w:type="dxa"/>
            </w:tcMar>
            <w:vAlign w:val="center"/>
          </w:tcPr>
          <w:p w14:paraId="77E43FDF" w14:textId="77777777" w:rsidR="00AF70B2" w:rsidRDefault="00000000">
            <w:r>
              <w:rPr>
                <w:color w:val="111827"/>
                <w:sz w:val="19"/>
                <w:szCs w:val="19"/>
              </w:rPr>
              <w:t xml:space="preserve">Card-level </w:t>
            </w:r>
            <w:proofErr w:type="gramStart"/>
            <w:r>
              <w:rPr>
                <w:color w:val="111827"/>
                <w:sz w:val="19"/>
                <w:szCs w:val="19"/>
              </w:rPr>
              <w:t>spend</w:t>
            </w:r>
            <w:proofErr w:type="gramEnd"/>
            <w:r>
              <w:rPr>
                <w:color w:val="111827"/>
                <w:sz w:val="19"/>
                <w:szCs w:val="19"/>
              </w:rPr>
              <w:t xml:space="preserve">, </w:t>
            </w:r>
            <w:proofErr w:type="gramStart"/>
            <w:r>
              <w:rPr>
                <w:color w:val="111827"/>
                <w:sz w:val="19"/>
                <w:szCs w:val="19"/>
              </w:rPr>
              <w:t>includes</w:t>
            </w:r>
            <w:proofErr w:type="gramEnd"/>
            <w:r>
              <w:rPr>
                <w:color w:val="111827"/>
                <w:sz w:val="19"/>
                <w:szCs w:val="19"/>
              </w:rPr>
              <w:t xml:space="preserve"> fraud flag</w:t>
            </w:r>
          </w:p>
        </w:tc>
      </w:tr>
      <w:tr w:rsidR="00AF70B2" w14:paraId="15C0A06D" w14:textId="77777777">
        <w:tblPrEx>
          <w:tblCellMar>
            <w:top w:w="0" w:type="dxa"/>
            <w:bottom w:w="0" w:type="dxa"/>
          </w:tblCellMar>
        </w:tblPrEx>
        <w:tc>
          <w:tcPr>
            <w:tcW w:w="2600" w:type="dxa"/>
            <w:shd w:val="clear" w:color="auto" w:fill="FFFFFF"/>
            <w:tcMar>
              <w:top w:w="70" w:type="dxa"/>
              <w:left w:w="120" w:type="dxa"/>
              <w:bottom w:w="70" w:type="dxa"/>
              <w:right w:w="120" w:type="dxa"/>
            </w:tcMar>
            <w:vAlign w:val="center"/>
          </w:tcPr>
          <w:p w14:paraId="048F5C9B" w14:textId="77777777" w:rsidR="00AF70B2" w:rsidRDefault="00000000">
            <w:r>
              <w:rPr>
                <w:color w:val="111827"/>
                <w:sz w:val="19"/>
                <w:szCs w:val="19"/>
              </w:rPr>
              <w:t>transactions</w:t>
            </w:r>
          </w:p>
        </w:tc>
        <w:tc>
          <w:tcPr>
            <w:tcW w:w="1600" w:type="dxa"/>
            <w:shd w:val="clear" w:color="auto" w:fill="FFFFFF"/>
            <w:tcMar>
              <w:top w:w="70" w:type="dxa"/>
              <w:left w:w="120" w:type="dxa"/>
              <w:bottom w:w="70" w:type="dxa"/>
              <w:right w:w="120" w:type="dxa"/>
            </w:tcMar>
            <w:vAlign w:val="center"/>
          </w:tcPr>
          <w:p w14:paraId="0AE0531F" w14:textId="77777777" w:rsidR="00AF70B2" w:rsidRDefault="00000000">
            <w:r>
              <w:rPr>
                <w:color w:val="111827"/>
                <w:sz w:val="19"/>
                <w:szCs w:val="19"/>
              </w:rPr>
              <w:t>2,000,000</w:t>
            </w:r>
          </w:p>
        </w:tc>
        <w:tc>
          <w:tcPr>
            <w:tcW w:w="5400" w:type="dxa"/>
            <w:shd w:val="clear" w:color="auto" w:fill="FFFFFF"/>
            <w:tcMar>
              <w:top w:w="70" w:type="dxa"/>
              <w:left w:w="120" w:type="dxa"/>
              <w:bottom w:w="70" w:type="dxa"/>
              <w:right w:w="120" w:type="dxa"/>
            </w:tcMar>
            <w:vAlign w:val="center"/>
          </w:tcPr>
          <w:p w14:paraId="5AE17133" w14:textId="77777777" w:rsidR="00AF70B2" w:rsidRDefault="00000000">
            <w:r>
              <w:rPr>
                <w:color w:val="111827"/>
                <w:sz w:val="19"/>
                <w:szCs w:val="19"/>
              </w:rPr>
              <w:t>Account-level deposits / withdrawals / transfers</w:t>
            </w:r>
          </w:p>
        </w:tc>
      </w:tr>
      <w:tr w:rsidR="00AF70B2" w14:paraId="0BE54F35" w14:textId="77777777">
        <w:tblPrEx>
          <w:tblCellMar>
            <w:top w:w="0" w:type="dxa"/>
            <w:bottom w:w="0" w:type="dxa"/>
          </w:tblCellMar>
        </w:tblPrEx>
        <w:tc>
          <w:tcPr>
            <w:tcW w:w="2600" w:type="dxa"/>
            <w:shd w:val="clear" w:color="auto" w:fill="E5E7EB"/>
            <w:tcMar>
              <w:top w:w="70" w:type="dxa"/>
              <w:left w:w="120" w:type="dxa"/>
              <w:bottom w:w="70" w:type="dxa"/>
              <w:right w:w="120" w:type="dxa"/>
            </w:tcMar>
            <w:vAlign w:val="center"/>
          </w:tcPr>
          <w:p w14:paraId="19D7227B" w14:textId="77777777" w:rsidR="00AF70B2" w:rsidRDefault="00000000">
            <w:proofErr w:type="spellStart"/>
            <w:r>
              <w:rPr>
                <w:color w:val="111827"/>
                <w:sz w:val="19"/>
                <w:szCs w:val="19"/>
              </w:rPr>
              <w:t>support_tickets</w:t>
            </w:r>
            <w:proofErr w:type="spellEnd"/>
          </w:p>
        </w:tc>
        <w:tc>
          <w:tcPr>
            <w:tcW w:w="1600" w:type="dxa"/>
            <w:shd w:val="clear" w:color="auto" w:fill="E5E7EB"/>
            <w:tcMar>
              <w:top w:w="70" w:type="dxa"/>
              <w:left w:w="120" w:type="dxa"/>
              <w:bottom w:w="70" w:type="dxa"/>
              <w:right w:w="120" w:type="dxa"/>
            </w:tcMar>
            <w:vAlign w:val="center"/>
          </w:tcPr>
          <w:p w14:paraId="6D529AF4" w14:textId="77777777" w:rsidR="00AF70B2" w:rsidRDefault="00000000">
            <w:r>
              <w:rPr>
                <w:color w:val="111827"/>
                <w:sz w:val="19"/>
                <w:szCs w:val="19"/>
              </w:rPr>
              <w:t>25,000</w:t>
            </w:r>
          </w:p>
        </w:tc>
        <w:tc>
          <w:tcPr>
            <w:tcW w:w="5400" w:type="dxa"/>
            <w:shd w:val="clear" w:color="auto" w:fill="E5E7EB"/>
            <w:tcMar>
              <w:top w:w="70" w:type="dxa"/>
              <w:left w:w="120" w:type="dxa"/>
              <w:bottom w:w="70" w:type="dxa"/>
              <w:right w:w="120" w:type="dxa"/>
            </w:tcMar>
            <w:vAlign w:val="center"/>
          </w:tcPr>
          <w:p w14:paraId="150F6D6B" w14:textId="77777777" w:rsidR="00AF70B2" w:rsidRDefault="00000000">
            <w:r>
              <w:rPr>
                <w:color w:val="111827"/>
                <w:sz w:val="19"/>
                <w:szCs w:val="19"/>
              </w:rPr>
              <w:t>Customer service complaints &amp; resolutions</w:t>
            </w:r>
          </w:p>
        </w:tc>
      </w:tr>
    </w:tbl>
    <w:p w14:paraId="771C539B" w14:textId="77777777" w:rsidR="00AF70B2" w:rsidRDefault="00AF70B2">
      <w:pPr>
        <w:spacing w:after="160"/>
      </w:pPr>
    </w:p>
    <w:p w14:paraId="14C059B9" w14:textId="77777777" w:rsidR="00AF70B2" w:rsidRDefault="00000000">
      <w:pPr>
        <w:pStyle w:val="Heading3"/>
        <w:spacing w:before="200" w:after="100"/>
      </w:pPr>
      <w:r>
        <w:rPr>
          <w:b/>
          <w:bCs/>
          <w:color w:val="111827"/>
          <w:sz w:val="22"/>
          <w:szCs w:val="22"/>
        </w:rPr>
        <w:t>Data Relationships</w:t>
      </w:r>
    </w:p>
    <w:p w14:paraId="323EBDCA" w14:textId="77777777" w:rsidR="00AF70B2" w:rsidRDefault="00000000">
      <w:pPr>
        <w:spacing w:after="140" w:line="276" w:lineRule="auto"/>
      </w:pPr>
      <w:r>
        <w:rPr>
          <w:color w:val="111827"/>
        </w:rPr>
        <w:t xml:space="preserve">branches connect to employees, accounts, and loans; customers connect to accounts, loans, cards, and support tickets; accounts connect to transactions and cards; loans connect to </w:t>
      </w:r>
      <w:proofErr w:type="spellStart"/>
      <w:r>
        <w:rPr>
          <w:color w:val="111827"/>
        </w:rPr>
        <w:t>loan_payments</w:t>
      </w:r>
      <w:proofErr w:type="spellEnd"/>
      <w:r>
        <w:rPr>
          <w:color w:val="111827"/>
        </w:rPr>
        <w:t xml:space="preserve">; and cards connect to </w:t>
      </w:r>
      <w:proofErr w:type="spellStart"/>
      <w:r>
        <w:rPr>
          <w:color w:val="111827"/>
        </w:rPr>
        <w:t>card_transactions</w:t>
      </w:r>
      <w:proofErr w:type="spellEnd"/>
      <w:r>
        <w:rPr>
          <w:color w:val="111827"/>
        </w:rPr>
        <w:t>. The complete schema, with primary and foreign keys, is provided in the Data Preparation &amp; Database Design section.</w:t>
      </w:r>
    </w:p>
    <w:p w14:paraId="2C03AEF9" w14:textId="77777777" w:rsidR="00AF70B2" w:rsidRDefault="00000000">
      <w:pPr>
        <w:pStyle w:val="Heading3"/>
        <w:spacing w:before="200" w:after="100"/>
      </w:pPr>
      <w:r>
        <w:rPr>
          <w:b/>
          <w:bCs/>
          <w:color w:val="111827"/>
          <w:sz w:val="22"/>
          <w:szCs w:val="22"/>
        </w:rPr>
        <w:t>Important Columns</w:t>
      </w:r>
    </w:p>
    <w:p w14:paraId="245C4FF7" w14:textId="77777777" w:rsidR="00AF70B2" w:rsidRDefault="00000000">
      <w:pPr>
        <w:pStyle w:val="ListParagraph"/>
        <w:numPr>
          <w:ilvl w:val="0"/>
          <w:numId w:val="1"/>
        </w:numPr>
        <w:spacing w:after="80" w:line="276" w:lineRule="auto"/>
      </w:pPr>
      <w:proofErr w:type="spellStart"/>
      <w:proofErr w:type="gramStart"/>
      <w:r>
        <w:rPr>
          <w:color w:val="111827"/>
        </w:rPr>
        <w:t>customers.credit</w:t>
      </w:r>
      <w:proofErr w:type="gramEnd"/>
      <w:r>
        <w:rPr>
          <w:color w:val="111827"/>
        </w:rPr>
        <w:t>_score</w:t>
      </w:r>
      <w:proofErr w:type="spellEnd"/>
      <w:r>
        <w:rPr>
          <w:color w:val="111827"/>
        </w:rPr>
        <w:t xml:space="preserve"> / </w:t>
      </w:r>
      <w:proofErr w:type="spellStart"/>
      <w:r>
        <w:rPr>
          <w:color w:val="111827"/>
        </w:rPr>
        <w:t>annual_income</w:t>
      </w:r>
      <w:proofErr w:type="spellEnd"/>
      <w:r>
        <w:rPr>
          <w:color w:val="111827"/>
        </w:rPr>
        <w:t xml:space="preserve"> — used throughout customer segmentation and risk analysis</w:t>
      </w:r>
    </w:p>
    <w:p w14:paraId="0474717A" w14:textId="77777777" w:rsidR="00AF70B2" w:rsidRDefault="00000000">
      <w:pPr>
        <w:pStyle w:val="ListParagraph"/>
        <w:numPr>
          <w:ilvl w:val="0"/>
          <w:numId w:val="1"/>
        </w:numPr>
        <w:spacing w:after="80" w:line="276" w:lineRule="auto"/>
      </w:pPr>
      <w:proofErr w:type="spellStart"/>
      <w:proofErr w:type="gramStart"/>
      <w:r>
        <w:rPr>
          <w:color w:val="111827"/>
        </w:rPr>
        <w:t>loans.status</w:t>
      </w:r>
      <w:proofErr w:type="spellEnd"/>
      <w:proofErr w:type="gramEnd"/>
      <w:r>
        <w:rPr>
          <w:color w:val="111827"/>
        </w:rPr>
        <w:t xml:space="preserve"> / </w:t>
      </w:r>
      <w:proofErr w:type="spellStart"/>
      <w:r>
        <w:rPr>
          <w:color w:val="111827"/>
        </w:rPr>
        <w:t>loan_</w:t>
      </w:r>
      <w:proofErr w:type="gramStart"/>
      <w:r>
        <w:rPr>
          <w:color w:val="111827"/>
        </w:rPr>
        <w:t>payments.late</w:t>
      </w:r>
      <w:proofErr w:type="gramEnd"/>
      <w:r>
        <w:rPr>
          <w:color w:val="111827"/>
        </w:rPr>
        <w:t>_payment_flag</w:t>
      </w:r>
      <w:proofErr w:type="spellEnd"/>
      <w:r>
        <w:rPr>
          <w:color w:val="111827"/>
        </w:rPr>
        <w:t xml:space="preserve"> — loan health and default risk</w:t>
      </w:r>
    </w:p>
    <w:p w14:paraId="02321863" w14:textId="77777777" w:rsidR="00AF70B2" w:rsidRDefault="00000000">
      <w:pPr>
        <w:pStyle w:val="ListParagraph"/>
        <w:numPr>
          <w:ilvl w:val="0"/>
          <w:numId w:val="1"/>
        </w:numPr>
        <w:spacing w:after="80" w:line="276" w:lineRule="auto"/>
      </w:pPr>
      <w:proofErr w:type="spellStart"/>
      <w:r>
        <w:rPr>
          <w:color w:val="111827"/>
        </w:rPr>
        <w:t>card_transactions.is_fraud</w:t>
      </w:r>
      <w:proofErr w:type="spellEnd"/>
      <w:r>
        <w:rPr>
          <w:color w:val="111827"/>
        </w:rPr>
        <w:t xml:space="preserve"> / </w:t>
      </w:r>
      <w:proofErr w:type="spellStart"/>
      <w:r>
        <w:rPr>
          <w:color w:val="111827"/>
        </w:rPr>
        <w:t>merchant_category</w:t>
      </w:r>
      <w:proofErr w:type="spellEnd"/>
      <w:r>
        <w:rPr>
          <w:color w:val="111827"/>
        </w:rPr>
        <w:t xml:space="preserve"> — fraud detection and monitoring</w:t>
      </w:r>
    </w:p>
    <w:p w14:paraId="56DE30E1" w14:textId="77777777" w:rsidR="00AF70B2" w:rsidRDefault="00000000">
      <w:pPr>
        <w:pStyle w:val="ListParagraph"/>
        <w:numPr>
          <w:ilvl w:val="0"/>
          <w:numId w:val="1"/>
        </w:numPr>
        <w:spacing w:after="80" w:line="276" w:lineRule="auto"/>
      </w:pPr>
      <w:proofErr w:type="spellStart"/>
      <w:proofErr w:type="gramStart"/>
      <w:r>
        <w:rPr>
          <w:color w:val="111827"/>
        </w:rPr>
        <w:t>accounts.balance</w:t>
      </w:r>
      <w:proofErr w:type="spellEnd"/>
      <w:proofErr w:type="gramEnd"/>
      <w:r>
        <w:rPr>
          <w:color w:val="111827"/>
        </w:rPr>
        <w:t xml:space="preserve"> / </w:t>
      </w:r>
      <w:proofErr w:type="spellStart"/>
      <w:r>
        <w:rPr>
          <w:color w:val="111827"/>
        </w:rPr>
        <w:t>branch_id</w:t>
      </w:r>
      <w:proofErr w:type="spellEnd"/>
      <w:r>
        <w:rPr>
          <w:color w:val="111827"/>
        </w:rPr>
        <w:t xml:space="preserve"> — deposit base and branch performance</w:t>
      </w:r>
    </w:p>
    <w:p w14:paraId="25061A4F" w14:textId="77777777" w:rsidR="00AF70B2" w:rsidRDefault="00000000">
      <w:pPr>
        <w:pStyle w:val="ListParagraph"/>
        <w:numPr>
          <w:ilvl w:val="0"/>
          <w:numId w:val="1"/>
        </w:numPr>
        <w:spacing w:after="80" w:line="276" w:lineRule="auto"/>
      </w:pPr>
      <w:proofErr w:type="spellStart"/>
      <w:r>
        <w:rPr>
          <w:color w:val="111827"/>
        </w:rPr>
        <w:t>support_</w:t>
      </w:r>
      <w:proofErr w:type="gramStart"/>
      <w:r>
        <w:rPr>
          <w:color w:val="111827"/>
        </w:rPr>
        <w:t>tickets.satisfaction</w:t>
      </w:r>
      <w:proofErr w:type="gramEnd"/>
      <w:r>
        <w:rPr>
          <w:color w:val="111827"/>
        </w:rPr>
        <w:t>_score</w:t>
      </w:r>
      <w:proofErr w:type="spellEnd"/>
      <w:r>
        <w:rPr>
          <w:color w:val="111827"/>
        </w:rPr>
        <w:t xml:space="preserve"> / status — customer service quality</w:t>
      </w:r>
    </w:p>
    <w:p w14:paraId="762C08C3" w14:textId="77777777" w:rsidR="00AF70B2" w:rsidRDefault="00000000">
      <w:r>
        <w:br w:type="page"/>
      </w:r>
    </w:p>
    <w:p w14:paraId="1259064C" w14:textId="77777777" w:rsidR="00AF70B2" w:rsidRDefault="00000000">
      <w:pPr>
        <w:pStyle w:val="Heading1"/>
        <w:pBdr>
          <w:bottom w:val="single" w:sz="12" w:space="4" w:color="4B5563"/>
        </w:pBdr>
        <w:spacing w:before="360" w:after="160"/>
      </w:pPr>
      <w:r>
        <w:rPr>
          <w:b/>
          <w:bCs/>
          <w:color w:val="1F2937"/>
          <w:sz w:val="30"/>
          <w:szCs w:val="30"/>
        </w:rPr>
        <w:lastRenderedPageBreak/>
        <w:t>Data Preparation &amp; Database Design</w:t>
      </w:r>
    </w:p>
    <w:p w14:paraId="7C5342FC" w14:textId="77777777" w:rsidR="00AF70B2" w:rsidRDefault="00000000">
      <w:pPr>
        <w:spacing w:after="140" w:line="276" w:lineRule="auto"/>
      </w:pPr>
      <w:r>
        <w:rPr>
          <w:color w:val="111827"/>
        </w:rPr>
        <w:t>Unlike a raw scraped dataset, this project's source data is a pre-generated, already-clean synthetic dataset (see Data/README.md), so the primary engineering work was schema design, relational integrity, and load performance rather than null-handling or de-duplication.</w:t>
      </w:r>
    </w:p>
    <w:p w14:paraId="213DB24A" w14:textId="77777777" w:rsidR="00AF70B2" w:rsidRDefault="00000000">
      <w:pPr>
        <w:pStyle w:val="Heading3"/>
        <w:spacing w:before="200" w:after="100"/>
      </w:pPr>
      <w:r>
        <w:rPr>
          <w:b/>
          <w:bCs/>
          <w:color w:val="111827"/>
          <w:sz w:val="22"/>
          <w:szCs w:val="22"/>
        </w:rPr>
        <w:t>Database Schema (</w:t>
      </w:r>
      <w:proofErr w:type="spellStart"/>
      <w:r>
        <w:rPr>
          <w:b/>
          <w:bCs/>
          <w:color w:val="111827"/>
          <w:sz w:val="22"/>
          <w:szCs w:val="22"/>
        </w:rPr>
        <w:t>Sql</w:t>
      </w:r>
      <w:proofErr w:type="spellEnd"/>
      <w:r>
        <w:rPr>
          <w:b/>
          <w:bCs/>
          <w:color w:val="111827"/>
          <w:sz w:val="22"/>
          <w:szCs w:val="22"/>
        </w:rPr>
        <w:t>/</w:t>
      </w:r>
      <w:proofErr w:type="spellStart"/>
      <w:r>
        <w:rPr>
          <w:b/>
          <w:bCs/>
          <w:color w:val="111827"/>
          <w:sz w:val="22"/>
          <w:szCs w:val="22"/>
        </w:rPr>
        <w:t>Schema.sql</w:t>
      </w:r>
      <w:proofErr w:type="spellEnd"/>
      <w:r>
        <w:rPr>
          <w:b/>
          <w:bCs/>
          <w:color w:val="111827"/>
          <w:sz w:val="22"/>
          <w:szCs w:val="22"/>
        </w:rPr>
        <w:t>)</w:t>
      </w:r>
    </w:p>
    <w:p w14:paraId="56ED745C" w14:textId="77777777" w:rsidR="00AF70B2" w:rsidRDefault="00000000">
      <w:pPr>
        <w:spacing w:after="140" w:line="276" w:lineRule="auto"/>
      </w:pPr>
      <w:r>
        <w:rPr>
          <w:color w:val="111827"/>
        </w:rPr>
        <w:t>All 10 tables were defined in PostgreSQL with explicit primary keys and foreign key constraints linking every child table back to its parent entity.</w:t>
      </w:r>
    </w:p>
    <w:tbl>
      <w:tblPr>
        <w:tblW w:w="9600" w:type="dxa"/>
        <w:tblBorders>
          <w:top w:val="single" w:sz="2" w:space="0" w:color="D1D5DB"/>
          <w:left w:val="single" w:sz="2" w:space="0" w:color="D1D5DB"/>
          <w:bottom w:val="single" w:sz="2" w:space="0" w:color="D1D5DB"/>
          <w:right w:val="single" w:sz="2" w:space="0" w:color="D1D5DB"/>
          <w:insideH w:val="single" w:sz="2" w:space="0" w:color="D1D5DB"/>
          <w:insideV w:val="single" w:sz="2" w:space="0" w:color="D1D5DB"/>
        </w:tblBorders>
        <w:tblCellMar>
          <w:left w:w="10" w:type="dxa"/>
          <w:right w:w="10" w:type="dxa"/>
        </w:tblCellMar>
        <w:tblLook w:val="04A0" w:firstRow="1" w:lastRow="0" w:firstColumn="1" w:lastColumn="0" w:noHBand="0" w:noVBand="1"/>
      </w:tblPr>
      <w:tblGrid>
        <w:gridCol w:w="2400"/>
        <w:gridCol w:w="2200"/>
        <w:gridCol w:w="5000"/>
      </w:tblGrid>
      <w:tr w:rsidR="00AF70B2" w14:paraId="7B8431AD" w14:textId="77777777">
        <w:tblPrEx>
          <w:tblCellMar>
            <w:top w:w="0" w:type="dxa"/>
            <w:bottom w:w="0" w:type="dxa"/>
          </w:tblCellMar>
        </w:tblPrEx>
        <w:trPr>
          <w:tblHeader/>
        </w:trPr>
        <w:tc>
          <w:tcPr>
            <w:tcW w:w="2400" w:type="dxa"/>
            <w:shd w:val="clear" w:color="auto" w:fill="4B5563"/>
            <w:tcMar>
              <w:top w:w="80" w:type="dxa"/>
              <w:left w:w="120" w:type="dxa"/>
              <w:bottom w:w="80" w:type="dxa"/>
              <w:right w:w="120" w:type="dxa"/>
            </w:tcMar>
            <w:vAlign w:val="center"/>
          </w:tcPr>
          <w:p w14:paraId="6E95BF17" w14:textId="77777777" w:rsidR="00AF70B2" w:rsidRDefault="00000000">
            <w:r>
              <w:rPr>
                <w:b/>
                <w:bCs/>
                <w:color w:val="FFFFFF"/>
                <w:sz w:val="19"/>
                <w:szCs w:val="19"/>
              </w:rPr>
              <w:t>Table</w:t>
            </w:r>
          </w:p>
        </w:tc>
        <w:tc>
          <w:tcPr>
            <w:tcW w:w="2200" w:type="dxa"/>
            <w:shd w:val="clear" w:color="auto" w:fill="4B5563"/>
            <w:tcMar>
              <w:top w:w="80" w:type="dxa"/>
              <w:left w:w="120" w:type="dxa"/>
              <w:bottom w:w="80" w:type="dxa"/>
              <w:right w:w="120" w:type="dxa"/>
            </w:tcMar>
            <w:vAlign w:val="center"/>
          </w:tcPr>
          <w:p w14:paraId="01D0D51D" w14:textId="77777777" w:rsidR="00AF70B2" w:rsidRDefault="00000000">
            <w:r>
              <w:rPr>
                <w:b/>
                <w:bCs/>
                <w:color w:val="FFFFFF"/>
                <w:sz w:val="19"/>
                <w:szCs w:val="19"/>
              </w:rPr>
              <w:t>Primary Key</w:t>
            </w:r>
          </w:p>
        </w:tc>
        <w:tc>
          <w:tcPr>
            <w:tcW w:w="5000" w:type="dxa"/>
            <w:shd w:val="clear" w:color="auto" w:fill="4B5563"/>
            <w:tcMar>
              <w:top w:w="80" w:type="dxa"/>
              <w:left w:w="120" w:type="dxa"/>
              <w:bottom w:w="80" w:type="dxa"/>
              <w:right w:w="120" w:type="dxa"/>
            </w:tcMar>
            <w:vAlign w:val="center"/>
          </w:tcPr>
          <w:p w14:paraId="438C6179" w14:textId="77777777" w:rsidR="00AF70B2" w:rsidRDefault="00000000">
            <w:r>
              <w:rPr>
                <w:b/>
                <w:bCs/>
                <w:color w:val="FFFFFF"/>
                <w:sz w:val="19"/>
                <w:szCs w:val="19"/>
              </w:rPr>
              <w:t>Foreign Keys</w:t>
            </w:r>
          </w:p>
        </w:tc>
      </w:tr>
      <w:tr w:rsidR="00AF70B2" w14:paraId="2501D739" w14:textId="77777777">
        <w:tblPrEx>
          <w:tblCellMar>
            <w:top w:w="0" w:type="dxa"/>
            <w:bottom w:w="0" w:type="dxa"/>
          </w:tblCellMar>
        </w:tblPrEx>
        <w:tc>
          <w:tcPr>
            <w:tcW w:w="2400" w:type="dxa"/>
            <w:shd w:val="clear" w:color="auto" w:fill="FFFFFF"/>
            <w:tcMar>
              <w:top w:w="70" w:type="dxa"/>
              <w:left w:w="120" w:type="dxa"/>
              <w:bottom w:w="70" w:type="dxa"/>
              <w:right w:w="120" w:type="dxa"/>
            </w:tcMar>
            <w:vAlign w:val="center"/>
          </w:tcPr>
          <w:p w14:paraId="1972BF13" w14:textId="77777777" w:rsidR="00AF70B2" w:rsidRDefault="00000000">
            <w:r>
              <w:rPr>
                <w:color w:val="111827"/>
                <w:sz w:val="19"/>
                <w:szCs w:val="19"/>
              </w:rPr>
              <w:t>branches</w:t>
            </w:r>
          </w:p>
        </w:tc>
        <w:tc>
          <w:tcPr>
            <w:tcW w:w="2200" w:type="dxa"/>
            <w:shd w:val="clear" w:color="auto" w:fill="FFFFFF"/>
            <w:tcMar>
              <w:top w:w="70" w:type="dxa"/>
              <w:left w:w="120" w:type="dxa"/>
              <w:bottom w:w="70" w:type="dxa"/>
              <w:right w:w="120" w:type="dxa"/>
            </w:tcMar>
            <w:vAlign w:val="center"/>
          </w:tcPr>
          <w:p w14:paraId="6218EDE1" w14:textId="77777777" w:rsidR="00AF70B2" w:rsidRDefault="00000000">
            <w:proofErr w:type="spellStart"/>
            <w:r>
              <w:rPr>
                <w:color w:val="111827"/>
                <w:sz w:val="19"/>
                <w:szCs w:val="19"/>
              </w:rPr>
              <w:t>branch_id</w:t>
            </w:r>
            <w:proofErr w:type="spellEnd"/>
          </w:p>
        </w:tc>
        <w:tc>
          <w:tcPr>
            <w:tcW w:w="5000" w:type="dxa"/>
            <w:shd w:val="clear" w:color="auto" w:fill="FFFFFF"/>
            <w:tcMar>
              <w:top w:w="70" w:type="dxa"/>
              <w:left w:w="120" w:type="dxa"/>
              <w:bottom w:w="70" w:type="dxa"/>
              <w:right w:w="120" w:type="dxa"/>
            </w:tcMar>
            <w:vAlign w:val="center"/>
          </w:tcPr>
          <w:p w14:paraId="716AB07E" w14:textId="77777777" w:rsidR="00AF70B2" w:rsidRDefault="00000000">
            <w:r>
              <w:rPr>
                <w:color w:val="111827"/>
                <w:sz w:val="19"/>
                <w:szCs w:val="19"/>
              </w:rPr>
              <w:t>—</w:t>
            </w:r>
          </w:p>
        </w:tc>
      </w:tr>
      <w:tr w:rsidR="00AF70B2" w14:paraId="11D385E9" w14:textId="77777777">
        <w:tblPrEx>
          <w:tblCellMar>
            <w:top w:w="0" w:type="dxa"/>
            <w:bottom w:w="0" w:type="dxa"/>
          </w:tblCellMar>
        </w:tblPrEx>
        <w:tc>
          <w:tcPr>
            <w:tcW w:w="2400" w:type="dxa"/>
            <w:shd w:val="clear" w:color="auto" w:fill="E5E7EB"/>
            <w:tcMar>
              <w:top w:w="70" w:type="dxa"/>
              <w:left w:w="120" w:type="dxa"/>
              <w:bottom w:w="70" w:type="dxa"/>
              <w:right w:w="120" w:type="dxa"/>
            </w:tcMar>
            <w:vAlign w:val="center"/>
          </w:tcPr>
          <w:p w14:paraId="52AA6C83" w14:textId="77777777" w:rsidR="00AF70B2" w:rsidRDefault="00000000">
            <w:r>
              <w:rPr>
                <w:color w:val="111827"/>
                <w:sz w:val="19"/>
                <w:szCs w:val="19"/>
              </w:rPr>
              <w:t>employees</w:t>
            </w:r>
          </w:p>
        </w:tc>
        <w:tc>
          <w:tcPr>
            <w:tcW w:w="2200" w:type="dxa"/>
            <w:shd w:val="clear" w:color="auto" w:fill="E5E7EB"/>
            <w:tcMar>
              <w:top w:w="70" w:type="dxa"/>
              <w:left w:w="120" w:type="dxa"/>
              <w:bottom w:w="70" w:type="dxa"/>
              <w:right w:w="120" w:type="dxa"/>
            </w:tcMar>
            <w:vAlign w:val="center"/>
          </w:tcPr>
          <w:p w14:paraId="6F11D061" w14:textId="77777777" w:rsidR="00AF70B2" w:rsidRDefault="00000000">
            <w:proofErr w:type="spellStart"/>
            <w:r>
              <w:rPr>
                <w:color w:val="111827"/>
                <w:sz w:val="19"/>
                <w:szCs w:val="19"/>
              </w:rPr>
              <w:t>employee_id</w:t>
            </w:r>
            <w:proofErr w:type="spellEnd"/>
          </w:p>
        </w:tc>
        <w:tc>
          <w:tcPr>
            <w:tcW w:w="5000" w:type="dxa"/>
            <w:shd w:val="clear" w:color="auto" w:fill="E5E7EB"/>
            <w:tcMar>
              <w:top w:w="70" w:type="dxa"/>
              <w:left w:w="120" w:type="dxa"/>
              <w:bottom w:w="70" w:type="dxa"/>
              <w:right w:w="120" w:type="dxa"/>
            </w:tcMar>
            <w:vAlign w:val="center"/>
          </w:tcPr>
          <w:p w14:paraId="1973FD92" w14:textId="77777777" w:rsidR="00AF70B2" w:rsidRDefault="00000000">
            <w:proofErr w:type="spellStart"/>
            <w:r>
              <w:rPr>
                <w:color w:val="111827"/>
                <w:sz w:val="19"/>
                <w:szCs w:val="19"/>
              </w:rPr>
              <w:t>branch_id</w:t>
            </w:r>
            <w:proofErr w:type="spellEnd"/>
            <w:r>
              <w:rPr>
                <w:color w:val="111827"/>
                <w:sz w:val="19"/>
                <w:szCs w:val="19"/>
              </w:rPr>
              <w:t xml:space="preserve"> → branches</w:t>
            </w:r>
          </w:p>
        </w:tc>
      </w:tr>
      <w:tr w:rsidR="00AF70B2" w14:paraId="7E5EFCBC" w14:textId="77777777">
        <w:tblPrEx>
          <w:tblCellMar>
            <w:top w:w="0" w:type="dxa"/>
            <w:bottom w:w="0" w:type="dxa"/>
          </w:tblCellMar>
        </w:tblPrEx>
        <w:tc>
          <w:tcPr>
            <w:tcW w:w="2400" w:type="dxa"/>
            <w:shd w:val="clear" w:color="auto" w:fill="FFFFFF"/>
            <w:tcMar>
              <w:top w:w="70" w:type="dxa"/>
              <w:left w:w="120" w:type="dxa"/>
              <w:bottom w:w="70" w:type="dxa"/>
              <w:right w:w="120" w:type="dxa"/>
            </w:tcMar>
            <w:vAlign w:val="center"/>
          </w:tcPr>
          <w:p w14:paraId="7AC4F423" w14:textId="77777777" w:rsidR="00AF70B2" w:rsidRDefault="00000000">
            <w:r>
              <w:rPr>
                <w:color w:val="111827"/>
                <w:sz w:val="19"/>
                <w:szCs w:val="19"/>
              </w:rPr>
              <w:t>customers</w:t>
            </w:r>
          </w:p>
        </w:tc>
        <w:tc>
          <w:tcPr>
            <w:tcW w:w="2200" w:type="dxa"/>
            <w:shd w:val="clear" w:color="auto" w:fill="FFFFFF"/>
            <w:tcMar>
              <w:top w:w="70" w:type="dxa"/>
              <w:left w:w="120" w:type="dxa"/>
              <w:bottom w:w="70" w:type="dxa"/>
              <w:right w:w="120" w:type="dxa"/>
            </w:tcMar>
            <w:vAlign w:val="center"/>
          </w:tcPr>
          <w:p w14:paraId="70D6E144" w14:textId="77777777" w:rsidR="00AF70B2" w:rsidRDefault="00000000">
            <w:proofErr w:type="spellStart"/>
            <w:r>
              <w:rPr>
                <w:color w:val="111827"/>
                <w:sz w:val="19"/>
                <w:szCs w:val="19"/>
              </w:rPr>
              <w:t>customer_id</w:t>
            </w:r>
            <w:proofErr w:type="spellEnd"/>
          </w:p>
        </w:tc>
        <w:tc>
          <w:tcPr>
            <w:tcW w:w="5000" w:type="dxa"/>
            <w:shd w:val="clear" w:color="auto" w:fill="FFFFFF"/>
            <w:tcMar>
              <w:top w:w="70" w:type="dxa"/>
              <w:left w:w="120" w:type="dxa"/>
              <w:bottom w:w="70" w:type="dxa"/>
              <w:right w:w="120" w:type="dxa"/>
            </w:tcMar>
            <w:vAlign w:val="center"/>
          </w:tcPr>
          <w:p w14:paraId="7E8CE5F6" w14:textId="77777777" w:rsidR="00AF70B2" w:rsidRDefault="00000000">
            <w:r>
              <w:rPr>
                <w:color w:val="111827"/>
                <w:sz w:val="19"/>
                <w:szCs w:val="19"/>
              </w:rPr>
              <w:t>—</w:t>
            </w:r>
          </w:p>
        </w:tc>
      </w:tr>
      <w:tr w:rsidR="00AF70B2" w14:paraId="1E16722B" w14:textId="77777777">
        <w:tblPrEx>
          <w:tblCellMar>
            <w:top w:w="0" w:type="dxa"/>
            <w:bottom w:w="0" w:type="dxa"/>
          </w:tblCellMar>
        </w:tblPrEx>
        <w:tc>
          <w:tcPr>
            <w:tcW w:w="2400" w:type="dxa"/>
            <w:shd w:val="clear" w:color="auto" w:fill="E5E7EB"/>
            <w:tcMar>
              <w:top w:w="70" w:type="dxa"/>
              <w:left w:w="120" w:type="dxa"/>
              <w:bottom w:w="70" w:type="dxa"/>
              <w:right w:w="120" w:type="dxa"/>
            </w:tcMar>
            <w:vAlign w:val="center"/>
          </w:tcPr>
          <w:p w14:paraId="1D12A791" w14:textId="77777777" w:rsidR="00AF70B2" w:rsidRDefault="00000000">
            <w:r>
              <w:rPr>
                <w:color w:val="111827"/>
                <w:sz w:val="19"/>
                <w:szCs w:val="19"/>
              </w:rPr>
              <w:t>accounts</w:t>
            </w:r>
          </w:p>
        </w:tc>
        <w:tc>
          <w:tcPr>
            <w:tcW w:w="2200" w:type="dxa"/>
            <w:shd w:val="clear" w:color="auto" w:fill="E5E7EB"/>
            <w:tcMar>
              <w:top w:w="70" w:type="dxa"/>
              <w:left w:w="120" w:type="dxa"/>
              <w:bottom w:w="70" w:type="dxa"/>
              <w:right w:w="120" w:type="dxa"/>
            </w:tcMar>
            <w:vAlign w:val="center"/>
          </w:tcPr>
          <w:p w14:paraId="6FB33579" w14:textId="77777777" w:rsidR="00AF70B2" w:rsidRDefault="00000000">
            <w:proofErr w:type="spellStart"/>
            <w:r>
              <w:rPr>
                <w:color w:val="111827"/>
                <w:sz w:val="19"/>
                <w:szCs w:val="19"/>
              </w:rPr>
              <w:t>account_id</w:t>
            </w:r>
            <w:proofErr w:type="spellEnd"/>
          </w:p>
        </w:tc>
        <w:tc>
          <w:tcPr>
            <w:tcW w:w="5000" w:type="dxa"/>
            <w:shd w:val="clear" w:color="auto" w:fill="E5E7EB"/>
            <w:tcMar>
              <w:top w:w="70" w:type="dxa"/>
              <w:left w:w="120" w:type="dxa"/>
              <w:bottom w:w="70" w:type="dxa"/>
              <w:right w:w="120" w:type="dxa"/>
            </w:tcMar>
            <w:vAlign w:val="center"/>
          </w:tcPr>
          <w:p w14:paraId="49174DF4" w14:textId="77777777" w:rsidR="00AF70B2" w:rsidRDefault="00000000">
            <w:proofErr w:type="spellStart"/>
            <w:r>
              <w:rPr>
                <w:color w:val="111827"/>
                <w:sz w:val="19"/>
                <w:szCs w:val="19"/>
              </w:rPr>
              <w:t>customer_id</w:t>
            </w:r>
            <w:proofErr w:type="spellEnd"/>
            <w:r>
              <w:rPr>
                <w:color w:val="111827"/>
                <w:sz w:val="19"/>
                <w:szCs w:val="19"/>
              </w:rPr>
              <w:t xml:space="preserve"> → customers, </w:t>
            </w:r>
            <w:proofErr w:type="spellStart"/>
            <w:r>
              <w:rPr>
                <w:color w:val="111827"/>
                <w:sz w:val="19"/>
                <w:szCs w:val="19"/>
              </w:rPr>
              <w:t>branch_id</w:t>
            </w:r>
            <w:proofErr w:type="spellEnd"/>
            <w:r>
              <w:rPr>
                <w:color w:val="111827"/>
                <w:sz w:val="19"/>
                <w:szCs w:val="19"/>
              </w:rPr>
              <w:t xml:space="preserve"> → branches</w:t>
            </w:r>
          </w:p>
        </w:tc>
      </w:tr>
      <w:tr w:rsidR="00AF70B2" w14:paraId="7AA6E770" w14:textId="77777777">
        <w:tblPrEx>
          <w:tblCellMar>
            <w:top w:w="0" w:type="dxa"/>
            <w:bottom w:w="0" w:type="dxa"/>
          </w:tblCellMar>
        </w:tblPrEx>
        <w:tc>
          <w:tcPr>
            <w:tcW w:w="2400" w:type="dxa"/>
            <w:shd w:val="clear" w:color="auto" w:fill="FFFFFF"/>
            <w:tcMar>
              <w:top w:w="70" w:type="dxa"/>
              <w:left w:w="120" w:type="dxa"/>
              <w:bottom w:w="70" w:type="dxa"/>
              <w:right w:w="120" w:type="dxa"/>
            </w:tcMar>
            <w:vAlign w:val="center"/>
          </w:tcPr>
          <w:p w14:paraId="5E269E02" w14:textId="77777777" w:rsidR="00AF70B2" w:rsidRDefault="00000000">
            <w:r>
              <w:rPr>
                <w:color w:val="111827"/>
                <w:sz w:val="19"/>
                <w:szCs w:val="19"/>
              </w:rPr>
              <w:t>loans</w:t>
            </w:r>
          </w:p>
        </w:tc>
        <w:tc>
          <w:tcPr>
            <w:tcW w:w="2200" w:type="dxa"/>
            <w:shd w:val="clear" w:color="auto" w:fill="FFFFFF"/>
            <w:tcMar>
              <w:top w:w="70" w:type="dxa"/>
              <w:left w:w="120" w:type="dxa"/>
              <w:bottom w:w="70" w:type="dxa"/>
              <w:right w:w="120" w:type="dxa"/>
            </w:tcMar>
            <w:vAlign w:val="center"/>
          </w:tcPr>
          <w:p w14:paraId="0A888A06" w14:textId="77777777" w:rsidR="00AF70B2" w:rsidRDefault="00000000">
            <w:proofErr w:type="spellStart"/>
            <w:r>
              <w:rPr>
                <w:color w:val="111827"/>
                <w:sz w:val="19"/>
                <w:szCs w:val="19"/>
              </w:rPr>
              <w:t>loan_id</w:t>
            </w:r>
            <w:proofErr w:type="spellEnd"/>
          </w:p>
        </w:tc>
        <w:tc>
          <w:tcPr>
            <w:tcW w:w="5000" w:type="dxa"/>
            <w:shd w:val="clear" w:color="auto" w:fill="FFFFFF"/>
            <w:tcMar>
              <w:top w:w="70" w:type="dxa"/>
              <w:left w:w="120" w:type="dxa"/>
              <w:bottom w:w="70" w:type="dxa"/>
              <w:right w:w="120" w:type="dxa"/>
            </w:tcMar>
            <w:vAlign w:val="center"/>
          </w:tcPr>
          <w:p w14:paraId="3323ACBF" w14:textId="77777777" w:rsidR="00AF70B2" w:rsidRDefault="00000000">
            <w:proofErr w:type="spellStart"/>
            <w:r>
              <w:rPr>
                <w:color w:val="111827"/>
                <w:sz w:val="19"/>
                <w:szCs w:val="19"/>
              </w:rPr>
              <w:t>customer_id</w:t>
            </w:r>
            <w:proofErr w:type="spellEnd"/>
            <w:r>
              <w:rPr>
                <w:color w:val="111827"/>
                <w:sz w:val="19"/>
                <w:szCs w:val="19"/>
              </w:rPr>
              <w:t xml:space="preserve"> → customers, </w:t>
            </w:r>
            <w:proofErr w:type="spellStart"/>
            <w:r>
              <w:rPr>
                <w:color w:val="111827"/>
                <w:sz w:val="19"/>
                <w:szCs w:val="19"/>
              </w:rPr>
              <w:t>branch_id</w:t>
            </w:r>
            <w:proofErr w:type="spellEnd"/>
            <w:r>
              <w:rPr>
                <w:color w:val="111827"/>
                <w:sz w:val="19"/>
                <w:szCs w:val="19"/>
              </w:rPr>
              <w:t xml:space="preserve"> → branches</w:t>
            </w:r>
          </w:p>
        </w:tc>
      </w:tr>
      <w:tr w:rsidR="00AF70B2" w14:paraId="3C81C0CF" w14:textId="77777777">
        <w:tblPrEx>
          <w:tblCellMar>
            <w:top w:w="0" w:type="dxa"/>
            <w:bottom w:w="0" w:type="dxa"/>
          </w:tblCellMar>
        </w:tblPrEx>
        <w:tc>
          <w:tcPr>
            <w:tcW w:w="2400" w:type="dxa"/>
            <w:shd w:val="clear" w:color="auto" w:fill="E5E7EB"/>
            <w:tcMar>
              <w:top w:w="70" w:type="dxa"/>
              <w:left w:w="120" w:type="dxa"/>
              <w:bottom w:w="70" w:type="dxa"/>
              <w:right w:w="120" w:type="dxa"/>
            </w:tcMar>
            <w:vAlign w:val="center"/>
          </w:tcPr>
          <w:p w14:paraId="70099B89" w14:textId="77777777" w:rsidR="00AF70B2" w:rsidRDefault="00000000">
            <w:proofErr w:type="spellStart"/>
            <w:r>
              <w:rPr>
                <w:color w:val="111827"/>
                <w:sz w:val="19"/>
                <w:szCs w:val="19"/>
              </w:rPr>
              <w:t>loan_payments</w:t>
            </w:r>
            <w:proofErr w:type="spellEnd"/>
          </w:p>
        </w:tc>
        <w:tc>
          <w:tcPr>
            <w:tcW w:w="2200" w:type="dxa"/>
            <w:shd w:val="clear" w:color="auto" w:fill="E5E7EB"/>
            <w:tcMar>
              <w:top w:w="70" w:type="dxa"/>
              <w:left w:w="120" w:type="dxa"/>
              <w:bottom w:w="70" w:type="dxa"/>
              <w:right w:w="120" w:type="dxa"/>
            </w:tcMar>
            <w:vAlign w:val="center"/>
          </w:tcPr>
          <w:p w14:paraId="3BA0CDAE" w14:textId="77777777" w:rsidR="00AF70B2" w:rsidRDefault="00000000">
            <w:proofErr w:type="spellStart"/>
            <w:r>
              <w:rPr>
                <w:color w:val="111827"/>
                <w:sz w:val="19"/>
                <w:szCs w:val="19"/>
              </w:rPr>
              <w:t>payment_id</w:t>
            </w:r>
            <w:proofErr w:type="spellEnd"/>
          </w:p>
        </w:tc>
        <w:tc>
          <w:tcPr>
            <w:tcW w:w="5000" w:type="dxa"/>
            <w:shd w:val="clear" w:color="auto" w:fill="E5E7EB"/>
            <w:tcMar>
              <w:top w:w="70" w:type="dxa"/>
              <w:left w:w="120" w:type="dxa"/>
              <w:bottom w:w="70" w:type="dxa"/>
              <w:right w:w="120" w:type="dxa"/>
            </w:tcMar>
            <w:vAlign w:val="center"/>
          </w:tcPr>
          <w:p w14:paraId="22FF703E" w14:textId="77777777" w:rsidR="00AF70B2" w:rsidRDefault="00000000">
            <w:proofErr w:type="spellStart"/>
            <w:r>
              <w:rPr>
                <w:color w:val="111827"/>
                <w:sz w:val="19"/>
                <w:szCs w:val="19"/>
              </w:rPr>
              <w:t>loan_id</w:t>
            </w:r>
            <w:proofErr w:type="spellEnd"/>
            <w:r>
              <w:rPr>
                <w:color w:val="111827"/>
                <w:sz w:val="19"/>
                <w:szCs w:val="19"/>
              </w:rPr>
              <w:t xml:space="preserve"> → loans</w:t>
            </w:r>
          </w:p>
        </w:tc>
      </w:tr>
      <w:tr w:rsidR="00AF70B2" w14:paraId="72E88650" w14:textId="77777777">
        <w:tblPrEx>
          <w:tblCellMar>
            <w:top w:w="0" w:type="dxa"/>
            <w:bottom w:w="0" w:type="dxa"/>
          </w:tblCellMar>
        </w:tblPrEx>
        <w:tc>
          <w:tcPr>
            <w:tcW w:w="2400" w:type="dxa"/>
            <w:shd w:val="clear" w:color="auto" w:fill="FFFFFF"/>
            <w:tcMar>
              <w:top w:w="70" w:type="dxa"/>
              <w:left w:w="120" w:type="dxa"/>
              <w:bottom w:w="70" w:type="dxa"/>
              <w:right w:w="120" w:type="dxa"/>
            </w:tcMar>
            <w:vAlign w:val="center"/>
          </w:tcPr>
          <w:p w14:paraId="58CE8736" w14:textId="77777777" w:rsidR="00AF70B2" w:rsidRDefault="00000000">
            <w:r>
              <w:rPr>
                <w:color w:val="111827"/>
                <w:sz w:val="19"/>
                <w:szCs w:val="19"/>
              </w:rPr>
              <w:t>cards</w:t>
            </w:r>
          </w:p>
        </w:tc>
        <w:tc>
          <w:tcPr>
            <w:tcW w:w="2200" w:type="dxa"/>
            <w:shd w:val="clear" w:color="auto" w:fill="FFFFFF"/>
            <w:tcMar>
              <w:top w:w="70" w:type="dxa"/>
              <w:left w:w="120" w:type="dxa"/>
              <w:bottom w:w="70" w:type="dxa"/>
              <w:right w:w="120" w:type="dxa"/>
            </w:tcMar>
            <w:vAlign w:val="center"/>
          </w:tcPr>
          <w:p w14:paraId="0625FD6F" w14:textId="77777777" w:rsidR="00AF70B2" w:rsidRDefault="00000000">
            <w:proofErr w:type="spellStart"/>
            <w:r>
              <w:rPr>
                <w:color w:val="111827"/>
                <w:sz w:val="19"/>
                <w:szCs w:val="19"/>
              </w:rPr>
              <w:t>card_id</w:t>
            </w:r>
            <w:proofErr w:type="spellEnd"/>
          </w:p>
        </w:tc>
        <w:tc>
          <w:tcPr>
            <w:tcW w:w="5000" w:type="dxa"/>
            <w:shd w:val="clear" w:color="auto" w:fill="FFFFFF"/>
            <w:tcMar>
              <w:top w:w="70" w:type="dxa"/>
              <w:left w:w="120" w:type="dxa"/>
              <w:bottom w:w="70" w:type="dxa"/>
              <w:right w:w="120" w:type="dxa"/>
            </w:tcMar>
            <w:vAlign w:val="center"/>
          </w:tcPr>
          <w:p w14:paraId="7A78447E" w14:textId="77777777" w:rsidR="00AF70B2" w:rsidRDefault="00000000">
            <w:proofErr w:type="spellStart"/>
            <w:r>
              <w:rPr>
                <w:color w:val="111827"/>
                <w:sz w:val="19"/>
                <w:szCs w:val="19"/>
              </w:rPr>
              <w:t>customer_id</w:t>
            </w:r>
            <w:proofErr w:type="spellEnd"/>
            <w:r>
              <w:rPr>
                <w:color w:val="111827"/>
                <w:sz w:val="19"/>
                <w:szCs w:val="19"/>
              </w:rPr>
              <w:t xml:space="preserve"> → customers, </w:t>
            </w:r>
            <w:proofErr w:type="spellStart"/>
            <w:r>
              <w:rPr>
                <w:color w:val="111827"/>
                <w:sz w:val="19"/>
                <w:szCs w:val="19"/>
              </w:rPr>
              <w:t>account_id</w:t>
            </w:r>
            <w:proofErr w:type="spellEnd"/>
            <w:r>
              <w:rPr>
                <w:color w:val="111827"/>
                <w:sz w:val="19"/>
                <w:szCs w:val="19"/>
              </w:rPr>
              <w:t xml:space="preserve"> → accounts</w:t>
            </w:r>
          </w:p>
        </w:tc>
      </w:tr>
      <w:tr w:rsidR="00AF70B2" w14:paraId="3C5D8BFA" w14:textId="77777777">
        <w:tblPrEx>
          <w:tblCellMar>
            <w:top w:w="0" w:type="dxa"/>
            <w:bottom w:w="0" w:type="dxa"/>
          </w:tblCellMar>
        </w:tblPrEx>
        <w:tc>
          <w:tcPr>
            <w:tcW w:w="2400" w:type="dxa"/>
            <w:shd w:val="clear" w:color="auto" w:fill="E5E7EB"/>
            <w:tcMar>
              <w:top w:w="70" w:type="dxa"/>
              <w:left w:w="120" w:type="dxa"/>
              <w:bottom w:w="70" w:type="dxa"/>
              <w:right w:w="120" w:type="dxa"/>
            </w:tcMar>
            <w:vAlign w:val="center"/>
          </w:tcPr>
          <w:p w14:paraId="5D75A4AB" w14:textId="77777777" w:rsidR="00AF70B2" w:rsidRDefault="00000000">
            <w:proofErr w:type="spellStart"/>
            <w:r>
              <w:rPr>
                <w:color w:val="111827"/>
                <w:sz w:val="19"/>
                <w:szCs w:val="19"/>
              </w:rPr>
              <w:t>card_transactions</w:t>
            </w:r>
            <w:proofErr w:type="spellEnd"/>
          </w:p>
        </w:tc>
        <w:tc>
          <w:tcPr>
            <w:tcW w:w="2200" w:type="dxa"/>
            <w:shd w:val="clear" w:color="auto" w:fill="E5E7EB"/>
            <w:tcMar>
              <w:top w:w="70" w:type="dxa"/>
              <w:left w:w="120" w:type="dxa"/>
              <w:bottom w:w="70" w:type="dxa"/>
              <w:right w:w="120" w:type="dxa"/>
            </w:tcMar>
            <w:vAlign w:val="center"/>
          </w:tcPr>
          <w:p w14:paraId="053B2CD6" w14:textId="77777777" w:rsidR="00AF70B2" w:rsidRDefault="00000000">
            <w:proofErr w:type="spellStart"/>
            <w:r>
              <w:rPr>
                <w:color w:val="111827"/>
                <w:sz w:val="19"/>
                <w:szCs w:val="19"/>
              </w:rPr>
              <w:t>card_txn_id</w:t>
            </w:r>
            <w:proofErr w:type="spellEnd"/>
          </w:p>
        </w:tc>
        <w:tc>
          <w:tcPr>
            <w:tcW w:w="5000" w:type="dxa"/>
            <w:shd w:val="clear" w:color="auto" w:fill="E5E7EB"/>
            <w:tcMar>
              <w:top w:w="70" w:type="dxa"/>
              <w:left w:w="120" w:type="dxa"/>
              <w:bottom w:w="70" w:type="dxa"/>
              <w:right w:w="120" w:type="dxa"/>
            </w:tcMar>
            <w:vAlign w:val="center"/>
          </w:tcPr>
          <w:p w14:paraId="4A33B2C2" w14:textId="77777777" w:rsidR="00AF70B2" w:rsidRDefault="00000000">
            <w:proofErr w:type="spellStart"/>
            <w:r>
              <w:rPr>
                <w:color w:val="111827"/>
                <w:sz w:val="19"/>
                <w:szCs w:val="19"/>
              </w:rPr>
              <w:t>card_id</w:t>
            </w:r>
            <w:proofErr w:type="spellEnd"/>
            <w:r>
              <w:rPr>
                <w:color w:val="111827"/>
                <w:sz w:val="19"/>
                <w:szCs w:val="19"/>
              </w:rPr>
              <w:t xml:space="preserve"> → cards</w:t>
            </w:r>
          </w:p>
        </w:tc>
      </w:tr>
      <w:tr w:rsidR="00AF70B2" w14:paraId="082564C8" w14:textId="77777777">
        <w:tblPrEx>
          <w:tblCellMar>
            <w:top w:w="0" w:type="dxa"/>
            <w:bottom w:w="0" w:type="dxa"/>
          </w:tblCellMar>
        </w:tblPrEx>
        <w:tc>
          <w:tcPr>
            <w:tcW w:w="2400" w:type="dxa"/>
            <w:shd w:val="clear" w:color="auto" w:fill="FFFFFF"/>
            <w:tcMar>
              <w:top w:w="70" w:type="dxa"/>
              <w:left w:w="120" w:type="dxa"/>
              <w:bottom w:w="70" w:type="dxa"/>
              <w:right w:w="120" w:type="dxa"/>
            </w:tcMar>
            <w:vAlign w:val="center"/>
          </w:tcPr>
          <w:p w14:paraId="6BCFC4F1" w14:textId="77777777" w:rsidR="00AF70B2" w:rsidRDefault="00000000">
            <w:r>
              <w:rPr>
                <w:color w:val="111827"/>
                <w:sz w:val="19"/>
                <w:szCs w:val="19"/>
              </w:rPr>
              <w:t>transactions</w:t>
            </w:r>
          </w:p>
        </w:tc>
        <w:tc>
          <w:tcPr>
            <w:tcW w:w="2200" w:type="dxa"/>
            <w:shd w:val="clear" w:color="auto" w:fill="FFFFFF"/>
            <w:tcMar>
              <w:top w:w="70" w:type="dxa"/>
              <w:left w:w="120" w:type="dxa"/>
              <w:bottom w:w="70" w:type="dxa"/>
              <w:right w:w="120" w:type="dxa"/>
            </w:tcMar>
            <w:vAlign w:val="center"/>
          </w:tcPr>
          <w:p w14:paraId="1CC34A90" w14:textId="77777777" w:rsidR="00AF70B2" w:rsidRDefault="00000000">
            <w:proofErr w:type="spellStart"/>
            <w:r>
              <w:rPr>
                <w:color w:val="111827"/>
                <w:sz w:val="19"/>
                <w:szCs w:val="19"/>
              </w:rPr>
              <w:t>transaction_id</w:t>
            </w:r>
            <w:proofErr w:type="spellEnd"/>
          </w:p>
        </w:tc>
        <w:tc>
          <w:tcPr>
            <w:tcW w:w="5000" w:type="dxa"/>
            <w:shd w:val="clear" w:color="auto" w:fill="FFFFFF"/>
            <w:tcMar>
              <w:top w:w="70" w:type="dxa"/>
              <w:left w:w="120" w:type="dxa"/>
              <w:bottom w:w="70" w:type="dxa"/>
              <w:right w:w="120" w:type="dxa"/>
            </w:tcMar>
            <w:vAlign w:val="center"/>
          </w:tcPr>
          <w:p w14:paraId="0B103747" w14:textId="77777777" w:rsidR="00AF70B2" w:rsidRDefault="00000000">
            <w:proofErr w:type="spellStart"/>
            <w:r>
              <w:rPr>
                <w:color w:val="111827"/>
                <w:sz w:val="19"/>
                <w:szCs w:val="19"/>
              </w:rPr>
              <w:t>account_id</w:t>
            </w:r>
            <w:proofErr w:type="spellEnd"/>
            <w:r>
              <w:rPr>
                <w:color w:val="111827"/>
                <w:sz w:val="19"/>
                <w:szCs w:val="19"/>
              </w:rPr>
              <w:t xml:space="preserve"> → accounts</w:t>
            </w:r>
          </w:p>
        </w:tc>
      </w:tr>
      <w:tr w:rsidR="00AF70B2" w14:paraId="1336082D" w14:textId="77777777">
        <w:tblPrEx>
          <w:tblCellMar>
            <w:top w:w="0" w:type="dxa"/>
            <w:bottom w:w="0" w:type="dxa"/>
          </w:tblCellMar>
        </w:tblPrEx>
        <w:tc>
          <w:tcPr>
            <w:tcW w:w="2400" w:type="dxa"/>
            <w:shd w:val="clear" w:color="auto" w:fill="E5E7EB"/>
            <w:tcMar>
              <w:top w:w="70" w:type="dxa"/>
              <w:left w:w="120" w:type="dxa"/>
              <w:bottom w:w="70" w:type="dxa"/>
              <w:right w:w="120" w:type="dxa"/>
            </w:tcMar>
            <w:vAlign w:val="center"/>
          </w:tcPr>
          <w:p w14:paraId="1D97F2CC" w14:textId="77777777" w:rsidR="00AF70B2" w:rsidRDefault="00000000">
            <w:proofErr w:type="spellStart"/>
            <w:r>
              <w:rPr>
                <w:color w:val="111827"/>
                <w:sz w:val="19"/>
                <w:szCs w:val="19"/>
              </w:rPr>
              <w:t>support_tickets</w:t>
            </w:r>
            <w:proofErr w:type="spellEnd"/>
          </w:p>
        </w:tc>
        <w:tc>
          <w:tcPr>
            <w:tcW w:w="2200" w:type="dxa"/>
            <w:shd w:val="clear" w:color="auto" w:fill="E5E7EB"/>
            <w:tcMar>
              <w:top w:w="70" w:type="dxa"/>
              <w:left w:w="120" w:type="dxa"/>
              <w:bottom w:w="70" w:type="dxa"/>
              <w:right w:w="120" w:type="dxa"/>
            </w:tcMar>
            <w:vAlign w:val="center"/>
          </w:tcPr>
          <w:p w14:paraId="694A410B" w14:textId="77777777" w:rsidR="00AF70B2" w:rsidRDefault="00000000">
            <w:proofErr w:type="spellStart"/>
            <w:r>
              <w:rPr>
                <w:color w:val="111827"/>
                <w:sz w:val="19"/>
                <w:szCs w:val="19"/>
              </w:rPr>
              <w:t>ticket_id</w:t>
            </w:r>
            <w:proofErr w:type="spellEnd"/>
          </w:p>
        </w:tc>
        <w:tc>
          <w:tcPr>
            <w:tcW w:w="5000" w:type="dxa"/>
            <w:shd w:val="clear" w:color="auto" w:fill="E5E7EB"/>
            <w:tcMar>
              <w:top w:w="70" w:type="dxa"/>
              <w:left w:w="120" w:type="dxa"/>
              <w:bottom w:w="70" w:type="dxa"/>
              <w:right w:w="120" w:type="dxa"/>
            </w:tcMar>
            <w:vAlign w:val="center"/>
          </w:tcPr>
          <w:p w14:paraId="60AE2108" w14:textId="77777777" w:rsidR="00AF70B2" w:rsidRDefault="00000000">
            <w:proofErr w:type="spellStart"/>
            <w:r>
              <w:rPr>
                <w:color w:val="111827"/>
                <w:sz w:val="19"/>
                <w:szCs w:val="19"/>
              </w:rPr>
              <w:t>customer_id</w:t>
            </w:r>
            <w:proofErr w:type="spellEnd"/>
            <w:r>
              <w:rPr>
                <w:color w:val="111827"/>
                <w:sz w:val="19"/>
                <w:szCs w:val="19"/>
              </w:rPr>
              <w:t xml:space="preserve"> → customers</w:t>
            </w:r>
          </w:p>
        </w:tc>
      </w:tr>
    </w:tbl>
    <w:p w14:paraId="1AE458C7" w14:textId="77777777" w:rsidR="00AF70B2" w:rsidRDefault="00AF70B2">
      <w:pPr>
        <w:spacing w:after="160"/>
      </w:pPr>
    </w:p>
    <w:p w14:paraId="452E8722" w14:textId="77777777" w:rsidR="00AF70B2" w:rsidRDefault="00000000">
      <w:pPr>
        <w:pStyle w:val="Heading3"/>
        <w:spacing w:before="200" w:after="100"/>
      </w:pPr>
      <w:r>
        <w:rPr>
          <w:b/>
          <w:bCs/>
          <w:color w:val="111827"/>
          <w:sz w:val="22"/>
          <w:szCs w:val="22"/>
        </w:rPr>
        <w:t>Data Loading</w:t>
      </w:r>
    </w:p>
    <w:p w14:paraId="25031013" w14:textId="77777777" w:rsidR="00AF70B2" w:rsidRDefault="00000000">
      <w:pPr>
        <w:spacing w:after="140" w:line="276" w:lineRule="auto"/>
      </w:pPr>
      <w:r>
        <w:rPr>
          <w:color w:val="111827"/>
        </w:rPr>
        <w:t xml:space="preserve">Cleaned CSVs are loaded via PostgreSQL's COPY command (see the load section of </w:t>
      </w:r>
      <w:proofErr w:type="spellStart"/>
      <w:r>
        <w:rPr>
          <w:color w:val="111827"/>
        </w:rPr>
        <w:t>Schema.sql</w:t>
      </w:r>
      <w:proofErr w:type="spellEnd"/>
      <w:r>
        <w:rPr>
          <w:color w:val="111827"/>
        </w:rPr>
        <w:t xml:space="preserve">), which is significantly faster than row-by-row inserts for multi-million-row tables such as </w:t>
      </w:r>
      <w:proofErr w:type="spellStart"/>
      <w:r>
        <w:rPr>
          <w:color w:val="111827"/>
        </w:rPr>
        <w:t>card_transactions</w:t>
      </w:r>
      <w:proofErr w:type="spellEnd"/>
      <w:r>
        <w:rPr>
          <w:color w:val="111827"/>
        </w:rPr>
        <w:t xml:space="preserve"> (3,000,000 rows) and transactions (2,000,000 rows).</w:t>
      </w:r>
    </w:p>
    <w:p w14:paraId="018C71E3" w14:textId="77777777" w:rsidR="00AF70B2" w:rsidRDefault="00000000">
      <w:pPr>
        <w:pStyle w:val="Heading3"/>
        <w:spacing w:before="200" w:after="100"/>
      </w:pPr>
      <w:r>
        <w:rPr>
          <w:b/>
          <w:bCs/>
          <w:color w:val="111827"/>
          <w:sz w:val="22"/>
          <w:szCs w:val="22"/>
        </w:rPr>
        <w:t>Performance Indexing</w:t>
      </w:r>
    </w:p>
    <w:p w14:paraId="03F9C1CC" w14:textId="77777777" w:rsidR="00AF70B2" w:rsidRDefault="00000000">
      <w:pPr>
        <w:spacing w:after="140" w:line="276" w:lineRule="auto"/>
      </w:pPr>
      <w:r>
        <w:rPr>
          <w:color w:val="111827"/>
        </w:rPr>
        <w:t xml:space="preserve">Because several tables </w:t>
      </w:r>
      <w:proofErr w:type="gramStart"/>
      <w:r>
        <w:rPr>
          <w:color w:val="111827"/>
        </w:rPr>
        <w:t>run</w:t>
      </w:r>
      <w:proofErr w:type="gramEnd"/>
      <w:r>
        <w:rPr>
          <w:color w:val="111827"/>
        </w:rPr>
        <w:t xml:space="preserve"> into the millions of rows, targeted indexes were added on the foreign keys and date columns used most often in the analysis queries, to keep aggregations fast:</w:t>
      </w:r>
    </w:p>
    <w:tbl>
      <w:tblPr>
        <w:tblW w:w="5000" w:type="pct"/>
        <w:tblBorders>
          <w:top w:val="single" w:sz="4" w:space="0" w:color="D1D5DB"/>
          <w:left w:val="single" w:sz="4" w:space="0" w:color="D1D5DB"/>
          <w:bottom w:val="single" w:sz="4" w:space="0" w:color="D1D5DB"/>
          <w:right w:val="single" w:sz="4" w:space="0" w:color="D1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AF70B2" w14:paraId="47FC39CA" w14:textId="77777777">
        <w:tblPrEx>
          <w:tblCellMar>
            <w:top w:w="0" w:type="dxa"/>
            <w:bottom w:w="0" w:type="dxa"/>
          </w:tblCellMar>
        </w:tblPrEx>
        <w:tc>
          <w:tcPr>
            <w:tcW w:w="0" w:type="auto"/>
            <w:shd w:val="clear" w:color="auto" w:fill="1F2937"/>
            <w:tcMar>
              <w:top w:w="140" w:type="dxa"/>
              <w:left w:w="200" w:type="dxa"/>
              <w:bottom w:w="140" w:type="dxa"/>
              <w:right w:w="200" w:type="dxa"/>
            </w:tcMar>
          </w:tcPr>
          <w:p w14:paraId="1F8C68A8" w14:textId="77777777" w:rsidR="00AF70B2" w:rsidRDefault="00000000">
            <w:pPr>
              <w:spacing w:after="20"/>
            </w:pPr>
            <w:r>
              <w:rPr>
                <w:rFonts w:ascii="Consolas" w:eastAsia="Consolas" w:hAnsi="Consolas" w:cs="Consolas"/>
                <w:color w:val="E5E7EB"/>
                <w:sz w:val="17"/>
                <w:szCs w:val="17"/>
              </w:rPr>
              <w:t xml:space="preserve">CREATE INDEX </w:t>
            </w:r>
            <w:proofErr w:type="spellStart"/>
            <w:r>
              <w:rPr>
                <w:rFonts w:ascii="Consolas" w:eastAsia="Consolas" w:hAnsi="Consolas" w:cs="Consolas"/>
                <w:color w:val="E5E7EB"/>
                <w:sz w:val="17"/>
                <w:szCs w:val="17"/>
              </w:rPr>
              <w:t>idx_txn_account</w:t>
            </w:r>
            <w:proofErr w:type="spellEnd"/>
            <w:r>
              <w:rPr>
                <w:rFonts w:ascii="Consolas" w:eastAsia="Consolas" w:hAnsi="Consolas" w:cs="Consolas"/>
                <w:color w:val="E5E7EB"/>
                <w:sz w:val="17"/>
                <w:szCs w:val="17"/>
              </w:rPr>
              <w:t xml:space="preserve"> ON transactions(</w:t>
            </w:r>
            <w:proofErr w:type="spellStart"/>
            <w:r>
              <w:rPr>
                <w:rFonts w:ascii="Consolas" w:eastAsia="Consolas" w:hAnsi="Consolas" w:cs="Consolas"/>
                <w:color w:val="E5E7EB"/>
                <w:sz w:val="17"/>
                <w:szCs w:val="17"/>
              </w:rPr>
              <w:t>account_id</w:t>
            </w:r>
            <w:proofErr w:type="spellEnd"/>
            <w:r>
              <w:rPr>
                <w:rFonts w:ascii="Consolas" w:eastAsia="Consolas" w:hAnsi="Consolas" w:cs="Consolas"/>
                <w:color w:val="E5E7EB"/>
                <w:sz w:val="17"/>
                <w:szCs w:val="17"/>
              </w:rPr>
              <w:t>);</w:t>
            </w:r>
          </w:p>
          <w:p w14:paraId="6897C72F" w14:textId="77777777" w:rsidR="00AF70B2" w:rsidRDefault="00000000">
            <w:pPr>
              <w:spacing w:after="20"/>
            </w:pPr>
            <w:r>
              <w:rPr>
                <w:rFonts w:ascii="Consolas" w:eastAsia="Consolas" w:hAnsi="Consolas" w:cs="Consolas"/>
                <w:color w:val="E5E7EB"/>
                <w:sz w:val="17"/>
                <w:szCs w:val="17"/>
              </w:rPr>
              <w:t xml:space="preserve">CREATE INDEX </w:t>
            </w:r>
            <w:proofErr w:type="spellStart"/>
            <w:proofErr w:type="gramStart"/>
            <w:r>
              <w:rPr>
                <w:rFonts w:ascii="Consolas" w:eastAsia="Consolas" w:hAnsi="Consolas" w:cs="Consolas"/>
                <w:color w:val="E5E7EB"/>
                <w:sz w:val="17"/>
                <w:szCs w:val="17"/>
              </w:rPr>
              <w:t>idx</w:t>
            </w:r>
            <w:proofErr w:type="gramEnd"/>
            <w:r>
              <w:rPr>
                <w:rFonts w:ascii="Consolas" w:eastAsia="Consolas" w:hAnsi="Consolas" w:cs="Consolas"/>
                <w:color w:val="E5E7EB"/>
                <w:sz w:val="17"/>
                <w:szCs w:val="17"/>
              </w:rPr>
              <w:t>_txn_date</w:t>
            </w:r>
            <w:proofErr w:type="spellEnd"/>
            <w:r>
              <w:rPr>
                <w:rFonts w:ascii="Consolas" w:eastAsia="Consolas" w:hAnsi="Consolas" w:cs="Consolas"/>
                <w:color w:val="E5E7EB"/>
                <w:sz w:val="17"/>
                <w:szCs w:val="17"/>
              </w:rPr>
              <w:t xml:space="preserve"> ON transactions(</w:t>
            </w:r>
            <w:proofErr w:type="spellStart"/>
            <w:r>
              <w:rPr>
                <w:rFonts w:ascii="Consolas" w:eastAsia="Consolas" w:hAnsi="Consolas" w:cs="Consolas"/>
                <w:color w:val="E5E7EB"/>
                <w:sz w:val="17"/>
                <w:szCs w:val="17"/>
              </w:rPr>
              <w:t>txn_date</w:t>
            </w:r>
            <w:proofErr w:type="spellEnd"/>
            <w:r>
              <w:rPr>
                <w:rFonts w:ascii="Consolas" w:eastAsia="Consolas" w:hAnsi="Consolas" w:cs="Consolas"/>
                <w:color w:val="E5E7EB"/>
                <w:sz w:val="17"/>
                <w:szCs w:val="17"/>
              </w:rPr>
              <w:t>);</w:t>
            </w:r>
          </w:p>
          <w:p w14:paraId="21C141F0" w14:textId="77777777" w:rsidR="00AF70B2" w:rsidRDefault="00000000">
            <w:pPr>
              <w:spacing w:after="20"/>
            </w:pPr>
            <w:r>
              <w:rPr>
                <w:rFonts w:ascii="Consolas" w:eastAsia="Consolas" w:hAnsi="Consolas" w:cs="Consolas"/>
                <w:color w:val="E5E7EB"/>
                <w:sz w:val="17"/>
                <w:szCs w:val="17"/>
              </w:rPr>
              <w:t xml:space="preserve">CREATE INDEX </w:t>
            </w:r>
            <w:proofErr w:type="spellStart"/>
            <w:r>
              <w:rPr>
                <w:rFonts w:ascii="Consolas" w:eastAsia="Consolas" w:hAnsi="Consolas" w:cs="Consolas"/>
                <w:color w:val="E5E7EB"/>
                <w:sz w:val="17"/>
                <w:szCs w:val="17"/>
              </w:rPr>
              <w:t>idx_cardtxn_card</w:t>
            </w:r>
            <w:proofErr w:type="spellEnd"/>
            <w:r>
              <w:rPr>
                <w:rFonts w:ascii="Consolas" w:eastAsia="Consolas" w:hAnsi="Consolas" w:cs="Consolas"/>
                <w:color w:val="E5E7EB"/>
                <w:sz w:val="17"/>
                <w:szCs w:val="17"/>
              </w:rPr>
              <w:t xml:space="preserve"> ON </w:t>
            </w:r>
            <w:proofErr w:type="spellStart"/>
            <w:r>
              <w:rPr>
                <w:rFonts w:ascii="Consolas" w:eastAsia="Consolas" w:hAnsi="Consolas" w:cs="Consolas"/>
                <w:color w:val="E5E7EB"/>
                <w:sz w:val="17"/>
                <w:szCs w:val="17"/>
              </w:rPr>
              <w:t>card_transactions</w:t>
            </w:r>
            <w:proofErr w:type="spellEnd"/>
            <w:r>
              <w:rPr>
                <w:rFonts w:ascii="Consolas" w:eastAsia="Consolas" w:hAnsi="Consolas" w:cs="Consolas"/>
                <w:color w:val="E5E7EB"/>
                <w:sz w:val="17"/>
                <w:szCs w:val="17"/>
              </w:rPr>
              <w:t>(</w:t>
            </w:r>
            <w:proofErr w:type="spellStart"/>
            <w:r>
              <w:rPr>
                <w:rFonts w:ascii="Consolas" w:eastAsia="Consolas" w:hAnsi="Consolas" w:cs="Consolas"/>
                <w:color w:val="E5E7EB"/>
                <w:sz w:val="17"/>
                <w:szCs w:val="17"/>
              </w:rPr>
              <w:t>card_id</w:t>
            </w:r>
            <w:proofErr w:type="spellEnd"/>
            <w:r>
              <w:rPr>
                <w:rFonts w:ascii="Consolas" w:eastAsia="Consolas" w:hAnsi="Consolas" w:cs="Consolas"/>
                <w:color w:val="E5E7EB"/>
                <w:sz w:val="17"/>
                <w:szCs w:val="17"/>
              </w:rPr>
              <w:t>);</w:t>
            </w:r>
          </w:p>
          <w:p w14:paraId="0E0B468B" w14:textId="77777777" w:rsidR="00AF70B2" w:rsidRDefault="00000000">
            <w:pPr>
              <w:spacing w:after="20"/>
            </w:pPr>
            <w:r>
              <w:rPr>
                <w:rFonts w:ascii="Consolas" w:eastAsia="Consolas" w:hAnsi="Consolas" w:cs="Consolas"/>
                <w:color w:val="E5E7EB"/>
                <w:sz w:val="17"/>
                <w:szCs w:val="17"/>
              </w:rPr>
              <w:t xml:space="preserve">CREATE INDEX </w:t>
            </w:r>
            <w:proofErr w:type="spellStart"/>
            <w:r>
              <w:rPr>
                <w:rFonts w:ascii="Consolas" w:eastAsia="Consolas" w:hAnsi="Consolas" w:cs="Consolas"/>
                <w:color w:val="E5E7EB"/>
                <w:sz w:val="17"/>
                <w:szCs w:val="17"/>
              </w:rPr>
              <w:t>idx_cardtxn_date</w:t>
            </w:r>
            <w:proofErr w:type="spellEnd"/>
            <w:r>
              <w:rPr>
                <w:rFonts w:ascii="Consolas" w:eastAsia="Consolas" w:hAnsi="Consolas" w:cs="Consolas"/>
                <w:color w:val="E5E7EB"/>
                <w:sz w:val="17"/>
                <w:szCs w:val="17"/>
              </w:rPr>
              <w:t xml:space="preserve"> ON </w:t>
            </w:r>
            <w:proofErr w:type="spellStart"/>
            <w:r>
              <w:rPr>
                <w:rFonts w:ascii="Consolas" w:eastAsia="Consolas" w:hAnsi="Consolas" w:cs="Consolas"/>
                <w:color w:val="E5E7EB"/>
                <w:sz w:val="17"/>
                <w:szCs w:val="17"/>
              </w:rPr>
              <w:t>card_transactions</w:t>
            </w:r>
            <w:proofErr w:type="spellEnd"/>
            <w:r>
              <w:rPr>
                <w:rFonts w:ascii="Consolas" w:eastAsia="Consolas" w:hAnsi="Consolas" w:cs="Consolas"/>
                <w:color w:val="E5E7EB"/>
                <w:sz w:val="17"/>
                <w:szCs w:val="17"/>
              </w:rPr>
              <w:t>(</w:t>
            </w:r>
            <w:proofErr w:type="spellStart"/>
            <w:r>
              <w:rPr>
                <w:rFonts w:ascii="Consolas" w:eastAsia="Consolas" w:hAnsi="Consolas" w:cs="Consolas"/>
                <w:color w:val="E5E7EB"/>
                <w:sz w:val="17"/>
                <w:szCs w:val="17"/>
              </w:rPr>
              <w:t>txn_date</w:t>
            </w:r>
            <w:proofErr w:type="spellEnd"/>
            <w:r>
              <w:rPr>
                <w:rFonts w:ascii="Consolas" w:eastAsia="Consolas" w:hAnsi="Consolas" w:cs="Consolas"/>
                <w:color w:val="E5E7EB"/>
                <w:sz w:val="17"/>
                <w:szCs w:val="17"/>
              </w:rPr>
              <w:t>);</w:t>
            </w:r>
          </w:p>
          <w:p w14:paraId="619DF85E" w14:textId="77777777" w:rsidR="00AF70B2" w:rsidRDefault="00000000">
            <w:pPr>
              <w:spacing w:after="20"/>
            </w:pPr>
            <w:r>
              <w:rPr>
                <w:rFonts w:ascii="Consolas" w:eastAsia="Consolas" w:hAnsi="Consolas" w:cs="Consolas"/>
                <w:color w:val="E5E7EB"/>
                <w:sz w:val="17"/>
                <w:szCs w:val="17"/>
              </w:rPr>
              <w:t xml:space="preserve">CREATE INDEX </w:t>
            </w:r>
            <w:proofErr w:type="spellStart"/>
            <w:r>
              <w:rPr>
                <w:rFonts w:ascii="Consolas" w:eastAsia="Consolas" w:hAnsi="Consolas" w:cs="Consolas"/>
                <w:color w:val="E5E7EB"/>
                <w:sz w:val="17"/>
                <w:szCs w:val="17"/>
              </w:rPr>
              <w:t>idx_loanpay_loan</w:t>
            </w:r>
            <w:proofErr w:type="spellEnd"/>
            <w:r>
              <w:rPr>
                <w:rFonts w:ascii="Consolas" w:eastAsia="Consolas" w:hAnsi="Consolas" w:cs="Consolas"/>
                <w:color w:val="E5E7EB"/>
                <w:sz w:val="17"/>
                <w:szCs w:val="17"/>
              </w:rPr>
              <w:t xml:space="preserve"> ON </w:t>
            </w:r>
            <w:proofErr w:type="spellStart"/>
            <w:r>
              <w:rPr>
                <w:rFonts w:ascii="Consolas" w:eastAsia="Consolas" w:hAnsi="Consolas" w:cs="Consolas"/>
                <w:color w:val="E5E7EB"/>
                <w:sz w:val="17"/>
                <w:szCs w:val="17"/>
              </w:rPr>
              <w:t>loan_payments</w:t>
            </w:r>
            <w:proofErr w:type="spellEnd"/>
            <w:r>
              <w:rPr>
                <w:rFonts w:ascii="Consolas" w:eastAsia="Consolas" w:hAnsi="Consolas" w:cs="Consolas"/>
                <w:color w:val="E5E7EB"/>
                <w:sz w:val="17"/>
                <w:szCs w:val="17"/>
              </w:rPr>
              <w:t>(</w:t>
            </w:r>
            <w:proofErr w:type="spellStart"/>
            <w:r>
              <w:rPr>
                <w:rFonts w:ascii="Consolas" w:eastAsia="Consolas" w:hAnsi="Consolas" w:cs="Consolas"/>
                <w:color w:val="E5E7EB"/>
                <w:sz w:val="17"/>
                <w:szCs w:val="17"/>
              </w:rPr>
              <w:t>loan_id</w:t>
            </w:r>
            <w:proofErr w:type="spellEnd"/>
            <w:r>
              <w:rPr>
                <w:rFonts w:ascii="Consolas" w:eastAsia="Consolas" w:hAnsi="Consolas" w:cs="Consolas"/>
                <w:color w:val="E5E7EB"/>
                <w:sz w:val="17"/>
                <w:szCs w:val="17"/>
              </w:rPr>
              <w:t>);</w:t>
            </w:r>
          </w:p>
          <w:p w14:paraId="044E1EFF" w14:textId="77777777" w:rsidR="00AF70B2" w:rsidRDefault="00000000">
            <w:pPr>
              <w:spacing w:after="20"/>
            </w:pPr>
            <w:r>
              <w:rPr>
                <w:rFonts w:ascii="Consolas" w:eastAsia="Consolas" w:hAnsi="Consolas" w:cs="Consolas"/>
                <w:color w:val="E5E7EB"/>
                <w:sz w:val="17"/>
                <w:szCs w:val="17"/>
              </w:rPr>
              <w:t xml:space="preserve">CREATE INDEX </w:t>
            </w:r>
            <w:proofErr w:type="spellStart"/>
            <w:r>
              <w:rPr>
                <w:rFonts w:ascii="Consolas" w:eastAsia="Consolas" w:hAnsi="Consolas" w:cs="Consolas"/>
                <w:color w:val="E5E7EB"/>
                <w:sz w:val="17"/>
                <w:szCs w:val="17"/>
              </w:rPr>
              <w:t>idx_accounts_cust</w:t>
            </w:r>
            <w:proofErr w:type="spellEnd"/>
            <w:r>
              <w:rPr>
                <w:rFonts w:ascii="Consolas" w:eastAsia="Consolas" w:hAnsi="Consolas" w:cs="Consolas"/>
                <w:color w:val="E5E7EB"/>
                <w:sz w:val="17"/>
                <w:szCs w:val="17"/>
              </w:rPr>
              <w:t xml:space="preserve"> ON accounts(</w:t>
            </w:r>
            <w:proofErr w:type="spellStart"/>
            <w:r>
              <w:rPr>
                <w:rFonts w:ascii="Consolas" w:eastAsia="Consolas" w:hAnsi="Consolas" w:cs="Consolas"/>
                <w:color w:val="E5E7EB"/>
                <w:sz w:val="17"/>
                <w:szCs w:val="17"/>
              </w:rPr>
              <w:t>customer_id</w:t>
            </w:r>
            <w:proofErr w:type="spellEnd"/>
            <w:r>
              <w:rPr>
                <w:rFonts w:ascii="Consolas" w:eastAsia="Consolas" w:hAnsi="Consolas" w:cs="Consolas"/>
                <w:color w:val="E5E7EB"/>
                <w:sz w:val="17"/>
                <w:szCs w:val="17"/>
              </w:rPr>
              <w:t>);</w:t>
            </w:r>
          </w:p>
          <w:p w14:paraId="4407BEE1" w14:textId="77777777" w:rsidR="00AF70B2" w:rsidRDefault="00000000">
            <w:pPr>
              <w:spacing w:after="20"/>
            </w:pPr>
            <w:r>
              <w:rPr>
                <w:rFonts w:ascii="Consolas" w:eastAsia="Consolas" w:hAnsi="Consolas" w:cs="Consolas"/>
                <w:color w:val="E5E7EB"/>
                <w:sz w:val="17"/>
                <w:szCs w:val="17"/>
              </w:rPr>
              <w:t xml:space="preserve">CREATE INDEX </w:t>
            </w:r>
            <w:proofErr w:type="spellStart"/>
            <w:r>
              <w:rPr>
                <w:rFonts w:ascii="Consolas" w:eastAsia="Consolas" w:hAnsi="Consolas" w:cs="Consolas"/>
                <w:color w:val="E5E7EB"/>
                <w:sz w:val="17"/>
                <w:szCs w:val="17"/>
              </w:rPr>
              <w:t>idx_loans_cust</w:t>
            </w:r>
            <w:proofErr w:type="spellEnd"/>
            <w:r>
              <w:rPr>
                <w:rFonts w:ascii="Consolas" w:eastAsia="Consolas" w:hAnsi="Consolas" w:cs="Consolas"/>
                <w:color w:val="E5E7EB"/>
                <w:sz w:val="17"/>
                <w:szCs w:val="17"/>
              </w:rPr>
              <w:t xml:space="preserve"> ON loans(</w:t>
            </w:r>
            <w:proofErr w:type="spellStart"/>
            <w:r>
              <w:rPr>
                <w:rFonts w:ascii="Consolas" w:eastAsia="Consolas" w:hAnsi="Consolas" w:cs="Consolas"/>
                <w:color w:val="E5E7EB"/>
                <w:sz w:val="17"/>
                <w:szCs w:val="17"/>
              </w:rPr>
              <w:t>customer_id</w:t>
            </w:r>
            <w:proofErr w:type="spellEnd"/>
            <w:r>
              <w:rPr>
                <w:rFonts w:ascii="Consolas" w:eastAsia="Consolas" w:hAnsi="Consolas" w:cs="Consolas"/>
                <w:color w:val="E5E7EB"/>
                <w:sz w:val="17"/>
                <w:szCs w:val="17"/>
              </w:rPr>
              <w:t>);</w:t>
            </w:r>
          </w:p>
          <w:p w14:paraId="783297F3" w14:textId="77777777" w:rsidR="00AF70B2" w:rsidRDefault="00000000">
            <w:pPr>
              <w:spacing w:after="20"/>
            </w:pPr>
            <w:r>
              <w:rPr>
                <w:rFonts w:ascii="Consolas" w:eastAsia="Consolas" w:hAnsi="Consolas" w:cs="Consolas"/>
                <w:color w:val="E5E7EB"/>
                <w:sz w:val="17"/>
                <w:szCs w:val="17"/>
              </w:rPr>
              <w:t xml:space="preserve">CREATE INDEX </w:t>
            </w:r>
            <w:proofErr w:type="spellStart"/>
            <w:r>
              <w:rPr>
                <w:rFonts w:ascii="Consolas" w:eastAsia="Consolas" w:hAnsi="Consolas" w:cs="Consolas"/>
                <w:color w:val="E5E7EB"/>
                <w:sz w:val="17"/>
                <w:szCs w:val="17"/>
              </w:rPr>
              <w:t>idx_cards_cust</w:t>
            </w:r>
            <w:proofErr w:type="spellEnd"/>
            <w:r>
              <w:rPr>
                <w:rFonts w:ascii="Consolas" w:eastAsia="Consolas" w:hAnsi="Consolas" w:cs="Consolas"/>
                <w:color w:val="E5E7EB"/>
                <w:sz w:val="17"/>
                <w:szCs w:val="17"/>
              </w:rPr>
              <w:t xml:space="preserve"> ON cards(</w:t>
            </w:r>
            <w:proofErr w:type="spellStart"/>
            <w:r>
              <w:rPr>
                <w:rFonts w:ascii="Consolas" w:eastAsia="Consolas" w:hAnsi="Consolas" w:cs="Consolas"/>
                <w:color w:val="E5E7EB"/>
                <w:sz w:val="17"/>
                <w:szCs w:val="17"/>
              </w:rPr>
              <w:t>customer_id</w:t>
            </w:r>
            <w:proofErr w:type="spellEnd"/>
            <w:r>
              <w:rPr>
                <w:rFonts w:ascii="Consolas" w:eastAsia="Consolas" w:hAnsi="Consolas" w:cs="Consolas"/>
                <w:color w:val="E5E7EB"/>
                <w:sz w:val="17"/>
                <w:szCs w:val="17"/>
              </w:rPr>
              <w:t>);</w:t>
            </w:r>
          </w:p>
        </w:tc>
      </w:tr>
    </w:tbl>
    <w:p w14:paraId="3241E59B" w14:textId="77777777" w:rsidR="00AF70B2" w:rsidRDefault="00000000">
      <w:r>
        <w:br w:type="page"/>
      </w:r>
    </w:p>
    <w:p w14:paraId="25124261" w14:textId="77777777" w:rsidR="00AF70B2" w:rsidRDefault="00000000">
      <w:pPr>
        <w:pStyle w:val="Heading1"/>
        <w:pBdr>
          <w:bottom w:val="single" w:sz="12" w:space="4" w:color="4B5563"/>
        </w:pBdr>
        <w:spacing w:before="360" w:after="160"/>
      </w:pPr>
      <w:r>
        <w:rPr>
          <w:b/>
          <w:bCs/>
          <w:color w:val="1F2937"/>
          <w:sz w:val="30"/>
          <w:szCs w:val="30"/>
        </w:rPr>
        <w:lastRenderedPageBreak/>
        <w:t>SQL Analysis</w:t>
      </w:r>
    </w:p>
    <w:p w14:paraId="48893943" w14:textId="77777777" w:rsidR="00AF70B2" w:rsidRDefault="00000000">
      <w:pPr>
        <w:spacing w:after="140" w:line="276" w:lineRule="auto"/>
      </w:pPr>
      <w:r>
        <w:rPr>
          <w:color w:val="111827"/>
        </w:rPr>
        <w:t>40+ business questions were answered using PostgreSQL across ten analysis scripts covering KPIs, customers, branches, accounts, loans, cards, transactions, support, risk, and an advanced branch-ranking query. Representative queries from each area are shown below.</w:t>
      </w:r>
    </w:p>
    <w:p w14:paraId="536697C1" w14:textId="77777777" w:rsidR="00AF70B2" w:rsidRDefault="00000000">
      <w:pPr>
        <w:pStyle w:val="Heading3"/>
        <w:spacing w:before="200" w:after="100"/>
      </w:pPr>
      <w:r>
        <w:rPr>
          <w:b/>
          <w:bCs/>
          <w:color w:val="111827"/>
          <w:sz w:val="22"/>
          <w:szCs w:val="22"/>
        </w:rPr>
        <w:t>1. Bank-Wide KPIs (01_KPI_Analysis.sql)</w:t>
      </w:r>
    </w:p>
    <w:tbl>
      <w:tblPr>
        <w:tblW w:w="5000" w:type="pct"/>
        <w:tblBorders>
          <w:top w:val="single" w:sz="4" w:space="0" w:color="D1D5DB"/>
          <w:left w:val="single" w:sz="4" w:space="0" w:color="D1D5DB"/>
          <w:bottom w:val="single" w:sz="4" w:space="0" w:color="D1D5DB"/>
          <w:right w:val="single" w:sz="4" w:space="0" w:color="D1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AF70B2" w14:paraId="47A91ACE" w14:textId="77777777">
        <w:tblPrEx>
          <w:tblCellMar>
            <w:top w:w="0" w:type="dxa"/>
            <w:bottom w:w="0" w:type="dxa"/>
          </w:tblCellMar>
        </w:tblPrEx>
        <w:tc>
          <w:tcPr>
            <w:tcW w:w="0" w:type="auto"/>
            <w:shd w:val="clear" w:color="auto" w:fill="1F2937"/>
            <w:tcMar>
              <w:top w:w="140" w:type="dxa"/>
              <w:left w:w="200" w:type="dxa"/>
              <w:bottom w:w="140" w:type="dxa"/>
              <w:right w:w="200" w:type="dxa"/>
            </w:tcMar>
          </w:tcPr>
          <w:p w14:paraId="21D8ADD8" w14:textId="77777777" w:rsidR="00AF70B2" w:rsidRDefault="00000000">
            <w:pPr>
              <w:spacing w:after="20"/>
            </w:pPr>
            <w:r>
              <w:rPr>
                <w:rFonts w:ascii="Consolas" w:eastAsia="Consolas" w:hAnsi="Consolas" w:cs="Consolas"/>
                <w:color w:val="E5E7EB"/>
                <w:sz w:val="17"/>
                <w:szCs w:val="17"/>
              </w:rPr>
              <w:t xml:space="preserve">SELECT </w:t>
            </w:r>
            <w:proofErr w:type="gramStart"/>
            <w:r>
              <w:rPr>
                <w:rFonts w:ascii="Consolas" w:eastAsia="Consolas" w:hAnsi="Consolas" w:cs="Consolas"/>
                <w:color w:val="E5E7EB"/>
                <w:sz w:val="17"/>
                <w:szCs w:val="17"/>
              </w:rPr>
              <w:t>COUNT(</w:t>
            </w:r>
            <w:proofErr w:type="gramEnd"/>
            <w:r>
              <w:rPr>
                <w:rFonts w:ascii="Consolas" w:eastAsia="Consolas" w:hAnsi="Consolas" w:cs="Consolas"/>
                <w:color w:val="E5E7EB"/>
                <w:sz w:val="17"/>
                <w:szCs w:val="17"/>
              </w:rPr>
              <w:t xml:space="preserve">*) AS </w:t>
            </w:r>
            <w:proofErr w:type="spellStart"/>
            <w:r>
              <w:rPr>
                <w:rFonts w:ascii="Consolas" w:eastAsia="Consolas" w:hAnsi="Consolas" w:cs="Consolas"/>
                <w:color w:val="E5E7EB"/>
                <w:sz w:val="17"/>
                <w:szCs w:val="17"/>
              </w:rPr>
              <w:t>total_customers</w:t>
            </w:r>
            <w:proofErr w:type="spellEnd"/>
            <w:r>
              <w:rPr>
                <w:rFonts w:ascii="Consolas" w:eastAsia="Consolas" w:hAnsi="Consolas" w:cs="Consolas"/>
                <w:color w:val="E5E7EB"/>
                <w:sz w:val="17"/>
                <w:szCs w:val="17"/>
              </w:rPr>
              <w:t xml:space="preserve"> FROM customers;</w:t>
            </w:r>
          </w:p>
          <w:p w14:paraId="1091EC12" w14:textId="77777777" w:rsidR="00AF70B2" w:rsidRDefault="00000000">
            <w:pPr>
              <w:spacing w:after="20"/>
            </w:pPr>
            <w:r>
              <w:rPr>
                <w:rFonts w:ascii="Consolas" w:eastAsia="Consolas" w:hAnsi="Consolas" w:cs="Consolas"/>
                <w:color w:val="E5E7EB"/>
                <w:sz w:val="17"/>
                <w:szCs w:val="17"/>
              </w:rPr>
              <w:t xml:space="preserve">SELECT </w:t>
            </w:r>
            <w:proofErr w:type="gramStart"/>
            <w:r>
              <w:rPr>
                <w:rFonts w:ascii="Consolas" w:eastAsia="Consolas" w:hAnsi="Consolas" w:cs="Consolas"/>
                <w:color w:val="E5E7EB"/>
                <w:sz w:val="17"/>
                <w:szCs w:val="17"/>
              </w:rPr>
              <w:t>COUNT(</w:t>
            </w:r>
            <w:proofErr w:type="spellStart"/>
            <w:proofErr w:type="gramEnd"/>
            <w:r>
              <w:rPr>
                <w:rFonts w:ascii="Consolas" w:eastAsia="Consolas" w:hAnsi="Consolas" w:cs="Consolas"/>
                <w:color w:val="E5E7EB"/>
                <w:sz w:val="17"/>
                <w:szCs w:val="17"/>
              </w:rPr>
              <w:t>branch_id</w:t>
            </w:r>
            <w:proofErr w:type="spellEnd"/>
            <w:r>
              <w:rPr>
                <w:rFonts w:ascii="Consolas" w:eastAsia="Consolas" w:hAnsi="Consolas" w:cs="Consolas"/>
                <w:color w:val="E5E7EB"/>
                <w:sz w:val="17"/>
                <w:szCs w:val="17"/>
              </w:rPr>
              <w:t xml:space="preserve">) AS </w:t>
            </w:r>
            <w:proofErr w:type="spellStart"/>
            <w:r>
              <w:rPr>
                <w:rFonts w:ascii="Consolas" w:eastAsia="Consolas" w:hAnsi="Consolas" w:cs="Consolas"/>
                <w:color w:val="E5E7EB"/>
                <w:sz w:val="17"/>
                <w:szCs w:val="17"/>
              </w:rPr>
              <w:t>total_branches</w:t>
            </w:r>
            <w:proofErr w:type="spellEnd"/>
            <w:r>
              <w:rPr>
                <w:rFonts w:ascii="Consolas" w:eastAsia="Consolas" w:hAnsi="Consolas" w:cs="Consolas"/>
                <w:color w:val="E5E7EB"/>
                <w:sz w:val="17"/>
                <w:szCs w:val="17"/>
              </w:rPr>
              <w:t xml:space="preserve"> FROM branches;</w:t>
            </w:r>
          </w:p>
          <w:p w14:paraId="491A35A5" w14:textId="77777777" w:rsidR="00AF70B2" w:rsidRDefault="00000000">
            <w:pPr>
              <w:spacing w:after="20"/>
            </w:pPr>
            <w:r>
              <w:rPr>
                <w:rFonts w:ascii="Consolas" w:eastAsia="Consolas" w:hAnsi="Consolas" w:cs="Consolas"/>
                <w:color w:val="E5E7EB"/>
                <w:sz w:val="17"/>
                <w:szCs w:val="17"/>
              </w:rPr>
              <w:t xml:space="preserve">SELECT </w:t>
            </w:r>
            <w:proofErr w:type="gramStart"/>
            <w:r>
              <w:rPr>
                <w:rFonts w:ascii="Consolas" w:eastAsia="Consolas" w:hAnsi="Consolas" w:cs="Consolas"/>
                <w:color w:val="E5E7EB"/>
                <w:sz w:val="17"/>
                <w:szCs w:val="17"/>
              </w:rPr>
              <w:t>SUM(</w:t>
            </w:r>
            <w:proofErr w:type="spellStart"/>
            <w:proofErr w:type="gramEnd"/>
            <w:r>
              <w:rPr>
                <w:rFonts w:ascii="Consolas" w:eastAsia="Consolas" w:hAnsi="Consolas" w:cs="Consolas"/>
                <w:color w:val="E5E7EB"/>
                <w:sz w:val="17"/>
                <w:szCs w:val="17"/>
              </w:rPr>
              <w:t>loan_amount</w:t>
            </w:r>
            <w:proofErr w:type="spellEnd"/>
            <w:r>
              <w:rPr>
                <w:rFonts w:ascii="Consolas" w:eastAsia="Consolas" w:hAnsi="Consolas" w:cs="Consolas"/>
                <w:color w:val="E5E7EB"/>
                <w:sz w:val="17"/>
                <w:szCs w:val="17"/>
              </w:rPr>
              <w:t xml:space="preserve">) AS </w:t>
            </w:r>
            <w:proofErr w:type="spellStart"/>
            <w:r>
              <w:rPr>
                <w:rFonts w:ascii="Consolas" w:eastAsia="Consolas" w:hAnsi="Consolas" w:cs="Consolas"/>
                <w:color w:val="E5E7EB"/>
                <w:sz w:val="17"/>
                <w:szCs w:val="17"/>
              </w:rPr>
              <w:t>total_loan_amount</w:t>
            </w:r>
            <w:proofErr w:type="spellEnd"/>
            <w:r>
              <w:rPr>
                <w:rFonts w:ascii="Consolas" w:eastAsia="Consolas" w:hAnsi="Consolas" w:cs="Consolas"/>
                <w:color w:val="E5E7EB"/>
                <w:sz w:val="17"/>
                <w:szCs w:val="17"/>
              </w:rPr>
              <w:t xml:space="preserve"> FROM loans;</w:t>
            </w:r>
          </w:p>
          <w:p w14:paraId="0D88E33F" w14:textId="77777777" w:rsidR="00AF70B2" w:rsidRDefault="00000000">
            <w:pPr>
              <w:spacing w:after="20"/>
            </w:pPr>
            <w:r>
              <w:rPr>
                <w:rFonts w:ascii="Consolas" w:eastAsia="Consolas" w:hAnsi="Consolas" w:cs="Consolas"/>
                <w:color w:val="E5E7EB"/>
                <w:sz w:val="17"/>
                <w:szCs w:val="17"/>
              </w:rPr>
              <w:t xml:space="preserve">SELECT </w:t>
            </w:r>
            <w:proofErr w:type="gramStart"/>
            <w:r>
              <w:rPr>
                <w:rFonts w:ascii="Consolas" w:eastAsia="Consolas" w:hAnsi="Consolas" w:cs="Consolas"/>
                <w:color w:val="E5E7EB"/>
                <w:sz w:val="17"/>
                <w:szCs w:val="17"/>
              </w:rPr>
              <w:t>ROUND(AVG(</w:t>
            </w:r>
            <w:proofErr w:type="spellStart"/>
            <w:proofErr w:type="gramEnd"/>
            <w:r>
              <w:rPr>
                <w:rFonts w:ascii="Consolas" w:eastAsia="Consolas" w:hAnsi="Consolas" w:cs="Consolas"/>
                <w:color w:val="E5E7EB"/>
                <w:sz w:val="17"/>
                <w:szCs w:val="17"/>
              </w:rPr>
              <w:t>credit_score</w:t>
            </w:r>
            <w:proofErr w:type="spellEnd"/>
            <w:proofErr w:type="gramStart"/>
            <w:r>
              <w:rPr>
                <w:rFonts w:ascii="Consolas" w:eastAsia="Consolas" w:hAnsi="Consolas" w:cs="Consolas"/>
                <w:color w:val="E5E7EB"/>
                <w:sz w:val="17"/>
                <w:szCs w:val="17"/>
              </w:rPr>
              <w:t>)::</w:t>
            </w:r>
            <w:proofErr w:type="gramEnd"/>
            <w:r>
              <w:rPr>
                <w:rFonts w:ascii="Consolas" w:eastAsia="Consolas" w:hAnsi="Consolas" w:cs="Consolas"/>
                <w:color w:val="E5E7EB"/>
                <w:sz w:val="17"/>
                <w:szCs w:val="17"/>
              </w:rPr>
              <w:t xml:space="preserve">numeric, 1) AS </w:t>
            </w:r>
            <w:proofErr w:type="spellStart"/>
            <w:r>
              <w:rPr>
                <w:rFonts w:ascii="Consolas" w:eastAsia="Consolas" w:hAnsi="Consolas" w:cs="Consolas"/>
                <w:color w:val="E5E7EB"/>
                <w:sz w:val="17"/>
                <w:szCs w:val="17"/>
              </w:rPr>
              <w:t>avg_credit_score</w:t>
            </w:r>
            <w:proofErr w:type="spellEnd"/>
          </w:p>
          <w:p w14:paraId="5782955E" w14:textId="77777777" w:rsidR="00AF70B2" w:rsidRDefault="00000000">
            <w:pPr>
              <w:spacing w:after="20"/>
            </w:pPr>
            <w:r>
              <w:rPr>
                <w:rFonts w:ascii="Consolas" w:eastAsia="Consolas" w:hAnsi="Consolas" w:cs="Consolas"/>
                <w:color w:val="E5E7EB"/>
                <w:sz w:val="17"/>
                <w:szCs w:val="17"/>
              </w:rPr>
              <w:t>FROM customers;</w:t>
            </w:r>
          </w:p>
        </w:tc>
      </w:tr>
    </w:tbl>
    <w:p w14:paraId="3D761AA4" w14:textId="77777777" w:rsidR="00AF70B2" w:rsidRDefault="00000000">
      <w:pPr>
        <w:spacing w:after="160" w:line="276" w:lineRule="auto"/>
      </w:pPr>
      <w:r>
        <w:rPr>
          <w:b/>
          <w:bCs/>
          <w:color w:val="1F2937"/>
          <w:sz w:val="20"/>
          <w:szCs w:val="20"/>
        </w:rPr>
        <w:t xml:space="preserve">Business meaning: </w:t>
      </w:r>
      <w:r>
        <w:rPr>
          <w:color w:val="111827"/>
          <w:sz w:val="20"/>
          <w:szCs w:val="20"/>
        </w:rPr>
        <w:t>Establishes bank-wide baseline metrics — customer base size, branch footprint, total lending exposure, and average credit quality.</w:t>
      </w:r>
    </w:p>
    <w:p w14:paraId="76E8DC31" w14:textId="77777777" w:rsidR="00AF70B2" w:rsidRDefault="00000000">
      <w:pPr>
        <w:pStyle w:val="Heading3"/>
        <w:spacing w:before="200" w:after="100"/>
      </w:pPr>
      <w:r>
        <w:rPr>
          <w:b/>
          <w:bCs/>
          <w:color w:val="111827"/>
          <w:sz w:val="22"/>
          <w:szCs w:val="22"/>
        </w:rPr>
        <w:t>2. Customers Below a Safe Credit Score (02_Customer_Analysis.sql)</w:t>
      </w:r>
    </w:p>
    <w:tbl>
      <w:tblPr>
        <w:tblW w:w="5000" w:type="pct"/>
        <w:tblBorders>
          <w:top w:val="single" w:sz="4" w:space="0" w:color="D1D5DB"/>
          <w:left w:val="single" w:sz="4" w:space="0" w:color="D1D5DB"/>
          <w:bottom w:val="single" w:sz="4" w:space="0" w:color="D1D5DB"/>
          <w:right w:val="single" w:sz="4" w:space="0" w:color="D1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AF70B2" w14:paraId="2ED35A6C" w14:textId="77777777">
        <w:tblPrEx>
          <w:tblCellMar>
            <w:top w:w="0" w:type="dxa"/>
            <w:bottom w:w="0" w:type="dxa"/>
          </w:tblCellMar>
        </w:tblPrEx>
        <w:tc>
          <w:tcPr>
            <w:tcW w:w="0" w:type="auto"/>
            <w:shd w:val="clear" w:color="auto" w:fill="1F2937"/>
            <w:tcMar>
              <w:top w:w="140" w:type="dxa"/>
              <w:left w:w="200" w:type="dxa"/>
              <w:bottom w:w="140" w:type="dxa"/>
              <w:right w:w="200" w:type="dxa"/>
            </w:tcMar>
          </w:tcPr>
          <w:p w14:paraId="5E54431A" w14:textId="77777777" w:rsidR="00AF70B2" w:rsidRDefault="00000000">
            <w:pPr>
              <w:spacing w:after="20"/>
            </w:pPr>
            <w:r>
              <w:rPr>
                <w:rFonts w:ascii="Consolas" w:eastAsia="Consolas" w:hAnsi="Consolas" w:cs="Consolas"/>
                <w:color w:val="E5E7EB"/>
                <w:sz w:val="17"/>
                <w:szCs w:val="17"/>
              </w:rPr>
              <w:t xml:space="preserve">SELECT name FROM customers WHERE </w:t>
            </w:r>
            <w:proofErr w:type="spellStart"/>
            <w:r>
              <w:rPr>
                <w:rFonts w:ascii="Consolas" w:eastAsia="Consolas" w:hAnsi="Consolas" w:cs="Consolas"/>
                <w:color w:val="E5E7EB"/>
                <w:sz w:val="17"/>
                <w:szCs w:val="17"/>
              </w:rPr>
              <w:t>credit_score</w:t>
            </w:r>
            <w:proofErr w:type="spellEnd"/>
            <w:r>
              <w:rPr>
                <w:rFonts w:ascii="Consolas" w:eastAsia="Consolas" w:hAnsi="Consolas" w:cs="Consolas"/>
                <w:color w:val="E5E7EB"/>
                <w:sz w:val="17"/>
                <w:szCs w:val="17"/>
              </w:rPr>
              <w:t xml:space="preserve"> &lt; 600;</w:t>
            </w:r>
          </w:p>
          <w:p w14:paraId="619F2DA9" w14:textId="77777777" w:rsidR="00AF70B2" w:rsidRDefault="00000000">
            <w:pPr>
              <w:spacing w:after="20"/>
            </w:pPr>
            <w:r>
              <w:rPr>
                <w:rFonts w:ascii="Consolas" w:eastAsia="Consolas" w:hAnsi="Consolas" w:cs="Consolas"/>
                <w:color w:val="E5E7EB"/>
                <w:sz w:val="17"/>
                <w:szCs w:val="17"/>
              </w:rPr>
              <w:t xml:space="preserve"> </w:t>
            </w:r>
          </w:p>
          <w:p w14:paraId="32A797D8" w14:textId="77777777" w:rsidR="00AF70B2" w:rsidRDefault="00000000">
            <w:pPr>
              <w:spacing w:after="20"/>
            </w:pPr>
            <w:r>
              <w:rPr>
                <w:rFonts w:ascii="Consolas" w:eastAsia="Consolas" w:hAnsi="Consolas" w:cs="Consolas"/>
                <w:color w:val="E5E7EB"/>
                <w:sz w:val="17"/>
                <w:szCs w:val="17"/>
              </w:rPr>
              <w:t xml:space="preserve">SELECT occupation, </w:t>
            </w:r>
            <w:proofErr w:type="gramStart"/>
            <w:r>
              <w:rPr>
                <w:rFonts w:ascii="Consolas" w:eastAsia="Consolas" w:hAnsi="Consolas" w:cs="Consolas"/>
                <w:color w:val="E5E7EB"/>
                <w:sz w:val="17"/>
                <w:szCs w:val="17"/>
              </w:rPr>
              <w:t>ROUND(AVG(</w:t>
            </w:r>
            <w:proofErr w:type="spellStart"/>
            <w:proofErr w:type="gramEnd"/>
            <w:r>
              <w:rPr>
                <w:rFonts w:ascii="Consolas" w:eastAsia="Consolas" w:hAnsi="Consolas" w:cs="Consolas"/>
                <w:color w:val="E5E7EB"/>
                <w:sz w:val="17"/>
                <w:szCs w:val="17"/>
              </w:rPr>
              <w:t>annual_income</w:t>
            </w:r>
            <w:proofErr w:type="spellEnd"/>
            <w:proofErr w:type="gramStart"/>
            <w:r>
              <w:rPr>
                <w:rFonts w:ascii="Consolas" w:eastAsia="Consolas" w:hAnsi="Consolas" w:cs="Consolas"/>
                <w:color w:val="E5E7EB"/>
                <w:sz w:val="17"/>
                <w:szCs w:val="17"/>
              </w:rPr>
              <w:t>)::</w:t>
            </w:r>
            <w:proofErr w:type="gramEnd"/>
            <w:r>
              <w:rPr>
                <w:rFonts w:ascii="Consolas" w:eastAsia="Consolas" w:hAnsi="Consolas" w:cs="Consolas"/>
                <w:color w:val="E5E7EB"/>
                <w:sz w:val="17"/>
                <w:szCs w:val="17"/>
              </w:rPr>
              <w:t xml:space="preserve">numeric, 1) AS </w:t>
            </w:r>
            <w:proofErr w:type="spellStart"/>
            <w:r>
              <w:rPr>
                <w:rFonts w:ascii="Consolas" w:eastAsia="Consolas" w:hAnsi="Consolas" w:cs="Consolas"/>
                <w:color w:val="E5E7EB"/>
                <w:sz w:val="17"/>
                <w:szCs w:val="17"/>
              </w:rPr>
              <w:t>avg_income</w:t>
            </w:r>
            <w:proofErr w:type="spellEnd"/>
          </w:p>
          <w:p w14:paraId="6278FF13" w14:textId="77777777" w:rsidR="00AF70B2" w:rsidRDefault="00000000">
            <w:pPr>
              <w:spacing w:after="20"/>
            </w:pPr>
            <w:r>
              <w:rPr>
                <w:rFonts w:ascii="Consolas" w:eastAsia="Consolas" w:hAnsi="Consolas" w:cs="Consolas"/>
                <w:color w:val="E5E7EB"/>
                <w:sz w:val="17"/>
                <w:szCs w:val="17"/>
              </w:rPr>
              <w:t>FROM customers</w:t>
            </w:r>
          </w:p>
          <w:p w14:paraId="56DE724A" w14:textId="77777777" w:rsidR="00AF70B2" w:rsidRDefault="00000000">
            <w:pPr>
              <w:spacing w:after="20"/>
            </w:pPr>
            <w:r>
              <w:rPr>
                <w:rFonts w:ascii="Consolas" w:eastAsia="Consolas" w:hAnsi="Consolas" w:cs="Consolas"/>
                <w:color w:val="E5E7EB"/>
                <w:sz w:val="17"/>
                <w:szCs w:val="17"/>
              </w:rPr>
              <w:t>GROUP BY occupation;</w:t>
            </w:r>
          </w:p>
        </w:tc>
      </w:tr>
    </w:tbl>
    <w:p w14:paraId="7D40BD65" w14:textId="77777777" w:rsidR="00AF70B2" w:rsidRDefault="00000000">
      <w:pPr>
        <w:spacing w:after="160" w:line="276" w:lineRule="auto"/>
      </w:pPr>
      <w:r>
        <w:rPr>
          <w:b/>
          <w:bCs/>
          <w:color w:val="1F2937"/>
          <w:sz w:val="20"/>
          <w:szCs w:val="20"/>
        </w:rPr>
        <w:t xml:space="preserve">Business meaning: </w:t>
      </w:r>
      <w:r>
        <w:rPr>
          <w:color w:val="111827"/>
          <w:sz w:val="20"/>
          <w:szCs w:val="20"/>
        </w:rPr>
        <w:t>Flags the sub-prime customer segment for closer underwriting review and profiles income by occupation for segmentation.</w:t>
      </w:r>
    </w:p>
    <w:p w14:paraId="37AEB591" w14:textId="77777777" w:rsidR="00AF70B2" w:rsidRDefault="00000000">
      <w:pPr>
        <w:pStyle w:val="Heading3"/>
        <w:spacing w:before="200" w:after="100"/>
      </w:pPr>
      <w:r>
        <w:rPr>
          <w:b/>
          <w:bCs/>
          <w:color w:val="111827"/>
          <w:sz w:val="22"/>
          <w:szCs w:val="22"/>
        </w:rPr>
        <w:t>3. Top-Performing Branches by Deposits (03_Branch_Performance.sql)</w:t>
      </w:r>
    </w:p>
    <w:tbl>
      <w:tblPr>
        <w:tblW w:w="5000" w:type="pct"/>
        <w:tblBorders>
          <w:top w:val="single" w:sz="4" w:space="0" w:color="D1D5DB"/>
          <w:left w:val="single" w:sz="4" w:space="0" w:color="D1D5DB"/>
          <w:bottom w:val="single" w:sz="4" w:space="0" w:color="D1D5DB"/>
          <w:right w:val="single" w:sz="4" w:space="0" w:color="D1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AF70B2" w14:paraId="16880743" w14:textId="77777777">
        <w:tblPrEx>
          <w:tblCellMar>
            <w:top w:w="0" w:type="dxa"/>
            <w:bottom w:w="0" w:type="dxa"/>
          </w:tblCellMar>
        </w:tblPrEx>
        <w:tc>
          <w:tcPr>
            <w:tcW w:w="0" w:type="auto"/>
            <w:shd w:val="clear" w:color="auto" w:fill="1F2937"/>
            <w:tcMar>
              <w:top w:w="140" w:type="dxa"/>
              <w:left w:w="200" w:type="dxa"/>
              <w:bottom w:w="140" w:type="dxa"/>
              <w:right w:w="200" w:type="dxa"/>
            </w:tcMar>
          </w:tcPr>
          <w:p w14:paraId="4478487A" w14:textId="77777777" w:rsidR="00AF70B2" w:rsidRDefault="00000000">
            <w:pPr>
              <w:spacing w:after="20"/>
            </w:pPr>
            <w:r>
              <w:rPr>
                <w:rFonts w:ascii="Consolas" w:eastAsia="Consolas" w:hAnsi="Consolas" w:cs="Consolas"/>
                <w:color w:val="E5E7EB"/>
                <w:sz w:val="17"/>
                <w:szCs w:val="17"/>
              </w:rPr>
              <w:t xml:space="preserve">SELECT </w:t>
            </w:r>
            <w:proofErr w:type="spellStart"/>
            <w:proofErr w:type="gramStart"/>
            <w:r>
              <w:rPr>
                <w:rFonts w:ascii="Consolas" w:eastAsia="Consolas" w:hAnsi="Consolas" w:cs="Consolas"/>
                <w:color w:val="E5E7EB"/>
                <w:sz w:val="17"/>
                <w:szCs w:val="17"/>
              </w:rPr>
              <w:t>b.branch</w:t>
            </w:r>
            <w:proofErr w:type="gramEnd"/>
            <w:r>
              <w:rPr>
                <w:rFonts w:ascii="Consolas" w:eastAsia="Consolas" w:hAnsi="Consolas" w:cs="Consolas"/>
                <w:color w:val="E5E7EB"/>
                <w:sz w:val="17"/>
                <w:szCs w:val="17"/>
              </w:rPr>
              <w:t>_name</w:t>
            </w:r>
            <w:proofErr w:type="spellEnd"/>
            <w:r>
              <w:rPr>
                <w:rFonts w:ascii="Consolas" w:eastAsia="Consolas" w:hAnsi="Consolas" w:cs="Consolas"/>
                <w:color w:val="E5E7EB"/>
                <w:sz w:val="17"/>
                <w:szCs w:val="17"/>
              </w:rPr>
              <w:t>, SUM(</w:t>
            </w:r>
            <w:proofErr w:type="spellStart"/>
            <w:proofErr w:type="gramStart"/>
            <w:r>
              <w:rPr>
                <w:rFonts w:ascii="Consolas" w:eastAsia="Consolas" w:hAnsi="Consolas" w:cs="Consolas"/>
                <w:color w:val="E5E7EB"/>
                <w:sz w:val="17"/>
                <w:szCs w:val="17"/>
              </w:rPr>
              <w:t>a.balance</w:t>
            </w:r>
            <w:proofErr w:type="spellEnd"/>
            <w:proofErr w:type="gramEnd"/>
            <w:r>
              <w:rPr>
                <w:rFonts w:ascii="Consolas" w:eastAsia="Consolas" w:hAnsi="Consolas" w:cs="Consolas"/>
                <w:color w:val="E5E7EB"/>
                <w:sz w:val="17"/>
                <w:szCs w:val="17"/>
              </w:rPr>
              <w:t xml:space="preserve">) AS </w:t>
            </w:r>
            <w:proofErr w:type="spellStart"/>
            <w:r>
              <w:rPr>
                <w:rFonts w:ascii="Consolas" w:eastAsia="Consolas" w:hAnsi="Consolas" w:cs="Consolas"/>
                <w:color w:val="E5E7EB"/>
                <w:sz w:val="17"/>
                <w:szCs w:val="17"/>
              </w:rPr>
              <w:t>total_deposits</w:t>
            </w:r>
            <w:proofErr w:type="spellEnd"/>
          </w:p>
          <w:p w14:paraId="55815120" w14:textId="77777777" w:rsidR="00AF70B2" w:rsidRDefault="00000000">
            <w:pPr>
              <w:spacing w:after="20"/>
            </w:pPr>
            <w:r>
              <w:rPr>
                <w:rFonts w:ascii="Consolas" w:eastAsia="Consolas" w:hAnsi="Consolas" w:cs="Consolas"/>
                <w:color w:val="E5E7EB"/>
                <w:sz w:val="17"/>
                <w:szCs w:val="17"/>
              </w:rPr>
              <w:t>FROM branches AS b</w:t>
            </w:r>
          </w:p>
          <w:p w14:paraId="5D122C8A" w14:textId="77777777" w:rsidR="00AF70B2" w:rsidRDefault="00000000">
            <w:pPr>
              <w:spacing w:after="20"/>
            </w:pPr>
            <w:r>
              <w:rPr>
                <w:rFonts w:ascii="Consolas" w:eastAsia="Consolas" w:hAnsi="Consolas" w:cs="Consolas"/>
                <w:color w:val="E5E7EB"/>
                <w:sz w:val="17"/>
                <w:szCs w:val="17"/>
              </w:rPr>
              <w:t xml:space="preserve">JOIN accounts </w:t>
            </w:r>
            <w:proofErr w:type="gramStart"/>
            <w:r>
              <w:rPr>
                <w:rFonts w:ascii="Consolas" w:eastAsia="Consolas" w:hAnsi="Consolas" w:cs="Consolas"/>
                <w:color w:val="E5E7EB"/>
                <w:sz w:val="17"/>
                <w:szCs w:val="17"/>
              </w:rPr>
              <w:t>AS a</w:t>
            </w:r>
            <w:proofErr w:type="gramEnd"/>
            <w:r>
              <w:rPr>
                <w:rFonts w:ascii="Consolas" w:eastAsia="Consolas" w:hAnsi="Consolas" w:cs="Consolas"/>
                <w:color w:val="E5E7EB"/>
                <w:sz w:val="17"/>
                <w:szCs w:val="17"/>
              </w:rPr>
              <w:t xml:space="preserve"> ON </w:t>
            </w:r>
            <w:proofErr w:type="spellStart"/>
            <w:proofErr w:type="gramStart"/>
            <w:r>
              <w:rPr>
                <w:rFonts w:ascii="Consolas" w:eastAsia="Consolas" w:hAnsi="Consolas" w:cs="Consolas"/>
                <w:color w:val="E5E7EB"/>
                <w:sz w:val="17"/>
                <w:szCs w:val="17"/>
              </w:rPr>
              <w:t>b.branch</w:t>
            </w:r>
            <w:proofErr w:type="gramEnd"/>
            <w:r>
              <w:rPr>
                <w:rFonts w:ascii="Consolas" w:eastAsia="Consolas" w:hAnsi="Consolas" w:cs="Consolas"/>
                <w:color w:val="E5E7EB"/>
                <w:sz w:val="17"/>
                <w:szCs w:val="17"/>
              </w:rPr>
              <w:t>_id</w:t>
            </w:r>
            <w:proofErr w:type="spellEnd"/>
            <w:r>
              <w:rPr>
                <w:rFonts w:ascii="Consolas" w:eastAsia="Consolas" w:hAnsi="Consolas" w:cs="Consolas"/>
                <w:color w:val="E5E7EB"/>
                <w:sz w:val="17"/>
                <w:szCs w:val="17"/>
              </w:rPr>
              <w:t xml:space="preserve"> = </w:t>
            </w:r>
            <w:proofErr w:type="spellStart"/>
            <w:proofErr w:type="gramStart"/>
            <w:r>
              <w:rPr>
                <w:rFonts w:ascii="Consolas" w:eastAsia="Consolas" w:hAnsi="Consolas" w:cs="Consolas"/>
                <w:color w:val="E5E7EB"/>
                <w:sz w:val="17"/>
                <w:szCs w:val="17"/>
              </w:rPr>
              <w:t>a.branch</w:t>
            </w:r>
            <w:proofErr w:type="gramEnd"/>
            <w:r>
              <w:rPr>
                <w:rFonts w:ascii="Consolas" w:eastAsia="Consolas" w:hAnsi="Consolas" w:cs="Consolas"/>
                <w:color w:val="E5E7EB"/>
                <w:sz w:val="17"/>
                <w:szCs w:val="17"/>
              </w:rPr>
              <w:t>_id</w:t>
            </w:r>
            <w:proofErr w:type="spellEnd"/>
          </w:p>
          <w:p w14:paraId="1D4383E6" w14:textId="77777777" w:rsidR="00AF70B2" w:rsidRDefault="00000000">
            <w:pPr>
              <w:spacing w:after="20"/>
            </w:pPr>
            <w:r>
              <w:rPr>
                <w:rFonts w:ascii="Consolas" w:eastAsia="Consolas" w:hAnsi="Consolas" w:cs="Consolas"/>
                <w:color w:val="E5E7EB"/>
                <w:sz w:val="17"/>
                <w:szCs w:val="17"/>
              </w:rPr>
              <w:t xml:space="preserve">GROUP BY </w:t>
            </w:r>
            <w:proofErr w:type="spellStart"/>
            <w:proofErr w:type="gramStart"/>
            <w:r>
              <w:rPr>
                <w:rFonts w:ascii="Consolas" w:eastAsia="Consolas" w:hAnsi="Consolas" w:cs="Consolas"/>
                <w:color w:val="E5E7EB"/>
                <w:sz w:val="17"/>
                <w:szCs w:val="17"/>
              </w:rPr>
              <w:t>b.branch</w:t>
            </w:r>
            <w:proofErr w:type="gramEnd"/>
            <w:r>
              <w:rPr>
                <w:rFonts w:ascii="Consolas" w:eastAsia="Consolas" w:hAnsi="Consolas" w:cs="Consolas"/>
                <w:color w:val="E5E7EB"/>
                <w:sz w:val="17"/>
                <w:szCs w:val="17"/>
              </w:rPr>
              <w:t>_name</w:t>
            </w:r>
            <w:proofErr w:type="spellEnd"/>
          </w:p>
          <w:p w14:paraId="4227D942" w14:textId="77777777" w:rsidR="00AF70B2" w:rsidRDefault="00000000">
            <w:pPr>
              <w:spacing w:after="20"/>
            </w:pPr>
            <w:r>
              <w:rPr>
                <w:rFonts w:ascii="Consolas" w:eastAsia="Consolas" w:hAnsi="Consolas" w:cs="Consolas"/>
                <w:color w:val="E5E7EB"/>
                <w:sz w:val="17"/>
                <w:szCs w:val="17"/>
              </w:rPr>
              <w:t xml:space="preserve">ORDER BY </w:t>
            </w:r>
            <w:proofErr w:type="spellStart"/>
            <w:r>
              <w:rPr>
                <w:rFonts w:ascii="Consolas" w:eastAsia="Consolas" w:hAnsi="Consolas" w:cs="Consolas"/>
                <w:color w:val="E5E7EB"/>
                <w:sz w:val="17"/>
                <w:szCs w:val="17"/>
              </w:rPr>
              <w:t>total_deposits</w:t>
            </w:r>
            <w:proofErr w:type="spellEnd"/>
            <w:r>
              <w:rPr>
                <w:rFonts w:ascii="Consolas" w:eastAsia="Consolas" w:hAnsi="Consolas" w:cs="Consolas"/>
                <w:color w:val="E5E7EB"/>
                <w:sz w:val="17"/>
                <w:szCs w:val="17"/>
              </w:rPr>
              <w:t xml:space="preserve"> DESC</w:t>
            </w:r>
          </w:p>
          <w:p w14:paraId="0DC6967E" w14:textId="77777777" w:rsidR="00AF70B2" w:rsidRDefault="00000000">
            <w:pPr>
              <w:spacing w:after="20"/>
            </w:pPr>
            <w:r>
              <w:rPr>
                <w:rFonts w:ascii="Consolas" w:eastAsia="Consolas" w:hAnsi="Consolas" w:cs="Consolas"/>
                <w:color w:val="E5E7EB"/>
                <w:sz w:val="17"/>
                <w:szCs w:val="17"/>
              </w:rPr>
              <w:t>LIMIT 5;</w:t>
            </w:r>
          </w:p>
        </w:tc>
      </w:tr>
    </w:tbl>
    <w:p w14:paraId="7B8B649C" w14:textId="77777777" w:rsidR="00AF70B2" w:rsidRDefault="00000000">
      <w:pPr>
        <w:spacing w:after="160" w:line="276" w:lineRule="auto"/>
      </w:pPr>
      <w:r>
        <w:rPr>
          <w:b/>
          <w:bCs/>
          <w:color w:val="1F2937"/>
          <w:sz w:val="20"/>
          <w:szCs w:val="20"/>
        </w:rPr>
        <w:t xml:space="preserve">Business meaning: </w:t>
      </w:r>
      <w:r>
        <w:rPr>
          <w:color w:val="111827"/>
          <w:sz w:val="20"/>
          <w:szCs w:val="20"/>
        </w:rPr>
        <w:t>Ranks branches by deposit base, the core driver of a branch's lending capacity and profitability.</w:t>
      </w:r>
    </w:p>
    <w:p w14:paraId="2D9FBB9F" w14:textId="77777777" w:rsidR="00AF70B2" w:rsidRDefault="00000000">
      <w:pPr>
        <w:pStyle w:val="Heading3"/>
        <w:spacing w:before="200" w:after="100"/>
      </w:pPr>
      <w:r>
        <w:rPr>
          <w:b/>
          <w:bCs/>
          <w:color w:val="111827"/>
          <w:sz w:val="22"/>
          <w:szCs w:val="22"/>
        </w:rPr>
        <w:t>4. Customers With Multiple Accounts (04_Account_Analysis.sql)</w:t>
      </w:r>
    </w:p>
    <w:tbl>
      <w:tblPr>
        <w:tblW w:w="5000" w:type="pct"/>
        <w:tblBorders>
          <w:top w:val="single" w:sz="4" w:space="0" w:color="D1D5DB"/>
          <w:left w:val="single" w:sz="4" w:space="0" w:color="D1D5DB"/>
          <w:bottom w:val="single" w:sz="4" w:space="0" w:color="D1D5DB"/>
          <w:right w:val="single" w:sz="4" w:space="0" w:color="D1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AF70B2" w14:paraId="697382ED" w14:textId="77777777">
        <w:tblPrEx>
          <w:tblCellMar>
            <w:top w:w="0" w:type="dxa"/>
            <w:bottom w:w="0" w:type="dxa"/>
          </w:tblCellMar>
        </w:tblPrEx>
        <w:tc>
          <w:tcPr>
            <w:tcW w:w="0" w:type="auto"/>
            <w:shd w:val="clear" w:color="auto" w:fill="1F2937"/>
            <w:tcMar>
              <w:top w:w="140" w:type="dxa"/>
              <w:left w:w="200" w:type="dxa"/>
              <w:bottom w:w="140" w:type="dxa"/>
              <w:right w:w="200" w:type="dxa"/>
            </w:tcMar>
          </w:tcPr>
          <w:p w14:paraId="63ED7B7B" w14:textId="77777777" w:rsidR="00AF70B2" w:rsidRDefault="00000000">
            <w:pPr>
              <w:spacing w:after="20"/>
            </w:pPr>
            <w:r>
              <w:rPr>
                <w:rFonts w:ascii="Consolas" w:eastAsia="Consolas" w:hAnsi="Consolas" w:cs="Consolas"/>
                <w:color w:val="E5E7EB"/>
                <w:sz w:val="17"/>
                <w:szCs w:val="17"/>
              </w:rPr>
              <w:t xml:space="preserve">SELECT </w:t>
            </w:r>
            <w:proofErr w:type="spellStart"/>
            <w:r>
              <w:rPr>
                <w:rFonts w:ascii="Consolas" w:eastAsia="Consolas" w:hAnsi="Consolas" w:cs="Consolas"/>
                <w:color w:val="E5E7EB"/>
                <w:sz w:val="17"/>
                <w:szCs w:val="17"/>
              </w:rPr>
              <w:t>customer_id</w:t>
            </w:r>
            <w:proofErr w:type="spellEnd"/>
            <w:r>
              <w:rPr>
                <w:rFonts w:ascii="Consolas" w:eastAsia="Consolas" w:hAnsi="Consolas" w:cs="Consolas"/>
                <w:color w:val="E5E7EB"/>
                <w:sz w:val="17"/>
                <w:szCs w:val="17"/>
              </w:rPr>
              <w:t xml:space="preserve">, </w:t>
            </w:r>
            <w:proofErr w:type="gramStart"/>
            <w:r>
              <w:rPr>
                <w:rFonts w:ascii="Consolas" w:eastAsia="Consolas" w:hAnsi="Consolas" w:cs="Consolas"/>
                <w:color w:val="E5E7EB"/>
                <w:sz w:val="17"/>
                <w:szCs w:val="17"/>
              </w:rPr>
              <w:t>COUNT(</w:t>
            </w:r>
            <w:proofErr w:type="spellStart"/>
            <w:proofErr w:type="gramEnd"/>
            <w:r>
              <w:rPr>
                <w:rFonts w:ascii="Consolas" w:eastAsia="Consolas" w:hAnsi="Consolas" w:cs="Consolas"/>
                <w:color w:val="E5E7EB"/>
                <w:sz w:val="17"/>
                <w:szCs w:val="17"/>
              </w:rPr>
              <w:t>account_id</w:t>
            </w:r>
            <w:proofErr w:type="spellEnd"/>
            <w:r>
              <w:rPr>
                <w:rFonts w:ascii="Consolas" w:eastAsia="Consolas" w:hAnsi="Consolas" w:cs="Consolas"/>
                <w:color w:val="E5E7EB"/>
                <w:sz w:val="17"/>
                <w:szCs w:val="17"/>
              </w:rPr>
              <w:t xml:space="preserve">) AS </w:t>
            </w:r>
            <w:proofErr w:type="spellStart"/>
            <w:r>
              <w:rPr>
                <w:rFonts w:ascii="Consolas" w:eastAsia="Consolas" w:hAnsi="Consolas" w:cs="Consolas"/>
                <w:color w:val="E5E7EB"/>
                <w:sz w:val="17"/>
                <w:szCs w:val="17"/>
              </w:rPr>
              <w:t>number_of_accounts</w:t>
            </w:r>
            <w:proofErr w:type="spellEnd"/>
          </w:p>
          <w:p w14:paraId="28A70AC8" w14:textId="77777777" w:rsidR="00AF70B2" w:rsidRDefault="00000000">
            <w:pPr>
              <w:spacing w:after="20"/>
            </w:pPr>
            <w:r>
              <w:rPr>
                <w:rFonts w:ascii="Consolas" w:eastAsia="Consolas" w:hAnsi="Consolas" w:cs="Consolas"/>
                <w:color w:val="E5E7EB"/>
                <w:sz w:val="17"/>
                <w:szCs w:val="17"/>
              </w:rPr>
              <w:t>FROM accounts</w:t>
            </w:r>
          </w:p>
          <w:p w14:paraId="2B55601E" w14:textId="77777777" w:rsidR="00AF70B2" w:rsidRDefault="00000000">
            <w:pPr>
              <w:spacing w:after="20"/>
            </w:pPr>
            <w:r>
              <w:rPr>
                <w:rFonts w:ascii="Consolas" w:eastAsia="Consolas" w:hAnsi="Consolas" w:cs="Consolas"/>
                <w:color w:val="E5E7EB"/>
                <w:sz w:val="17"/>
                <w:szCs w:val="17"/>
              </w:rPr>
              <w:t xml:space="preserve">GROUP BY </w:t>
            </w:r>
            <w:proofErr w:type="spellStart"/>
            <w:r>
              <w:rPr>
                <w:rFonts w:ascii="Consolas" w:eastAsia="Consolas" w:hAnsi="Consolas" w:cs="Consolas"/>
                <w:color w:val="E5E7EB"/>
                <w:sz w:val="17"/>
                <w:szCs w:val="17"/>
              </w:rPr>
              <w:t>customer_id</w:t>
            </w:r>
            <w:proofErr w:type="spellEnd"/>
          </w:p>
          <w:p w14:paraId="055520FD" w14:textId="77777777" w:rsidR="00AF70B2" w:rsidRDefault="00000000">
            <w:pPr>
              <w:spacing w:after="20"/>
            </w:pPr>
            <w:r>
              <w:rPr>
                <w:rFonts w:ascii="Consolas" w:eastAsia="Consolas" w:hAnsi="Consolas" w:cs="Consolas"/>
                <w:color w:val="E5E7EB"/>
                <w:sz w:val="17"/>
                <w:szCs w:val="17"/>
              </w:rPr>
              <w:t xml:space="preserve">HAVING </w:t>
            </w:r>
            <w:proofErr w:type="gramStart"/>
            <w:r>
              <w:rPr>
                <w:rFonts w:ascii="Consolas" w:eastAsia="Consolas" w:hAnsi="Consolas" w:cs="Consolas"/>
                <w:color w:val="E5E7EB"/>
                <w:sz w:val="17"/>
                <w:szCs w:val="17"/>
              </w:rPr>
              <w:t>COUNT(</w:t>
            </w:r>
            <w:proofErr w:type="spellStart"/>
            <w:proofErr w:type="gramEnd"/>
            <w:r>
              <w:rPr>
                <w:rFonts w:ascii="Consolas" w:eastAsia="Consolas" w:hAnsi="Consolas" w:cs="Consolas"/>
                <w:color w:val="E5E7EB"/>
                <w:sz w:val="17"/>
                <w:szCs w:val="17"/>
              </w:rPr>
              <w:t>account_id</w:t>
            </w:r>
            <w:proofErr w:type="spellEnd"/>
            <w:r>
              <w:rPr>
                <w:rFonts w:ascii="Consolas" w:eastAsia="Consolas" w:hAnsi="Consolas" w:cs="Consolas"/>
                <w:color w:val="E5E7EB"/>
                <w:sz w:val="17"/>
                <w:szCs w:val="17"/>
              </w:rPr>
              <w:t>) &gt; 1</w:t>
            </w:r>
          </w:p>
          <w:p w14:paraId="2DDF4554" w14:textId="77777777" w:rsidR="00AF70B2" w:rsidRDefault="00000000">
            <w:pPr>
              <w:spacing w:after="20"/>
            </w:pPr>
            <w:r>
              <w:rPr>
                <w:rFonts w:ascii="Consolas" w:eastAsia="Consolas" w:hAnsi="Consolas" w:cs="Consolas"/>
                <w:color w:val="E5E7EB"/>
                <w:sz w:val="17"/>
                <w:szCs w:val="17"/>
              </w:rPr>
              <w:t xml:space="preserve">ORDER BY </w:t>
            </w:r>
            <w:proofErr w:type="spellStart"/>
            <w:r>
              <w:rPr>
                <w:rFonts w:ascii="Consolas" w:eastAsia="Consolas" w:hAnsi="Consolas" w:cs="Consolas"/>
                <w:color w:val="E5E7EB"/>
                <w:sz w:val="17"/>
                <w:szCs w:val="17"/>
              </w:rPr>
              <w:t>number_of_accounts</w:t>
            </w:r>
            <w:proofErr w:type="spellEnd"/>
            <w:r>
              <w:rPr>
                <w:rFonts w:ascii="Consolas" w:eastAsia="Consolas" w:hAnsi="Consolas" w:cs="Consolas"/>
                <w:color w:val="E5E7EB"/>
                <w:sz w:val="17"/>
                <w:szCs w:val="17"/>
              </w:rPr>
              <w:t xml:space="preserve"> DESC;</w:t>
            </w:r>
          </w:p>
        </w:tc>
      </w:tr>
    </w:tbl>
    <w:p w14:paraId="0F72AF05" w14:textId="77777777" w:rsidR="00AF70B2" w:rsidRDefault="00000000">
      <w:pPr>
        <w:spacing w:after="160" w:line="276" w:lineRule="auto"/>
      </w:pPr>
      <w:r>
        <w:rPr>
          <w:b/>
          <w:bCs/>
          <w:color w:val="1F2937"/>
          <w:sz w:val="20"/>
          <w:szCs w:val="20"/>
        </w:rPr>
        <w:t xml:space="preserve">Business meaning: </w:t>
      </w:r>
      <w:r>
        <w:rPr>
          <w:color w:val="111827"/>
          <w:sz w:val="20"/>
          <w:szCs w:val="20"/>
        </w:rPr>
        <w:t>Identifies multi-account, higher-value customers — a natural segment for relationship banking and cross-sell.</w:t>
      </w:r>
    </w:p>
    <w:p w14:paraId="3DB0FC07" w14:textId="77777777" w:rsidR="00AF70B2" w:rsidRDefault="00000000">
      <w:pPr>
        <w:pStyle w:val="Heading3"/>
        <w:spacing w:before="200" w:after="100"/>
      </w:pPr>
      <w:r>
        <w:rPr>
          <w:b/>
          <w:bCs/>
          <w:color w:val="111827"/>
          <w:sz w:val="22"/>
          <w:szCs w:val="22"/>
        </w:rPr>
        <w:t>5. Branches With the Highest Late-Payment Rate (05_Loan_Analysis.sql)</w:t>
      </w:r>
    </w:p>
    <w:tbl>
      <w:tblPr>
        <w:tblW w:w="5000" w:type="pct"/>
        <w:tblBorders>
          <w:top w:val="single" w:sz="4" w:space="0" w:color="D1D5DB"/>
          <w:left w:val="single" w:sz="4" w:space="0" w:color="D1D5DB"/>
          <w:bottom w:val="single" w:sz="4" w:space="0" w:color="D1D5DB"/>
          <w:right w:val="single" w:sz="4" w:space="0" w:color="D1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AF70B2" w14:paraId="5DA51FA6" w14:textId="77777777">
        <w:tblPrEx>
          <w:tblCellMar>
            <w:top w:w="0" w:type="dxa"/>
            <w:bottom w:w="0" w:type="dxa"/>
          </w:tblCellMar>
        </w:tblPrEx>
        <w:tc>
          <w:tcPr>
            <w:tcW w:w="0" w:type="auto"/>
            <w:shd w:val="clear" w:color="auto" w:fill="1F2937"/>
            <w:tcMar>
              <w:top w:w="140" w:type="dxa"/>
              <w:left w:w="200" w:type="dxa"/>
              <w:bottom w:w="140" w:type="dxa"/>
              <w:right w:w="200" w:type="dxa"/>
            </w:tcMar>
          </w:tcPr>
          <w:p w14:paraId="49C16EA3" w14:textId="77777777" w:rsidR="00AF70B2" w:rsidRDefault="00000000">
            <w:pPr>
              <w:spacing w:after="20"/>
            </w:pPr>
            <w:r>
              <w:rPr>
                <w:rFonts w:ascii="Consolas" w:eastAsia="Consolas" w:hAnsi="Consolas" w:cs="Consolas"/>
                <w:color w:val="E5E7EB"/>
                <w:sz w:val="17"/>
                <w:szCs w:val="17"/>
              </w:rPr>
              <w:t xml:space="preserve">SELECT </w:t>
            </w:r>
            <w:proofErr w:type="spellStart"/>
            <w:proofErr w:type="gramStart"/>
            <w:r>
              <w:rPr>
                <w:rFonts w:ascii="Consolas" w:eastAsia="Consolas" w:hAnsi="Consolas" w:cs="Consolas"/>
                <w:color w:val="E5E7EB"/>
                <w:sz w:val="17"/>
                <w:szCs w:val="17"/>
              </w:rPr>
              <w:t>b.branch</w:t>
            </w:r>
            <w:proofErr w:type="gramEnd"/>
            <w:r>
              <w:rPr>
                <w:rFonts w:ascii="Consolas" w:eastAsia="Consolas" w:hAnsi="Consolas" w:cs="Consolas"/>
                <w:color w:val="E5E7EB"/>
                <w:sz w:val="17"/>
                <w:szCs w:val="17"/>
              </w:rPr>
              <w:t>_id</w:t>
            </w:r>
            <w:proofErr w:type="spellEnd"/>
            <w:r>
              <w:rPr>
                <w:rFonts w:ascii="Consolas" w:eastAsia="Consolas" w:hAnsi="Consolas" w:cs="Consolas"/>
                <w:color w:val="E5E7EB"/>
                <w:sz w:val="17"/>
                <w:szCs w:val="17"/>
              </w:rPr>
              <w:t>,</w:t>
            </w:r>
          </w:p>
          <w:p w14:paraId="1CBE31BE" w14:textId="77777777" w:rsidR="00AF70B2" w:rsidRDefault="00000000">
            <w:pPr>
              <w:spacing w:after="20"/>
            </w:pPr>
            <w:r>
              <w:rPr>
                <w:rFonts w:ascii="Consolas" w:eastAsia="Consolas" w:hAnsi="Consolas" w:cs="Consolas"/>
                <w:color w:val="E5E7EB"/>
                <w:sz w:val="17"/>
                <w:szCs w:val="17"/>
              </w:rPr>
              <w:t xml:space="preserve">       ROUND(</w:t>
            </w:r>
            <w:proofErr w:type="gramStart"/>
            <w:r>
              <w:rPr>
                <w:rFonts w:ascii="Consolas" w:eastAsia="Consolas" w:hAnsi="Consolas" w:cs="Consolas"/>
                <w:color w:val="E5E7EB"/>
                <w:sz w:val="17"/>
                <w:szCs w:val="17"/>
              </w:rPr>
              <w:t>COUNT(</w:t>
            </w:r>
            <w:proofErr w:type="gramEnd"/>
            <w:r>
              <w:rPr>
                <w:rFonts w:ascii="Consolas" w:eastAsia="Consolas" w:hAnsi="Consolas" w:cs="Consolas"/>
                <w:color w:val="E5E7EB"/>
                <w:sz w:val="17"/>
                <w:szCs w:val="17"/>
              </w:rPr>
              <w:t>*) * 100.0 /</w:t>
            </w:r>
          </w:p>
          <w:p w14:paraId="47870749" w14:textId="77777777" w:rsidR="00AF70B2" w:rsidRDefault="00000000">
            <w:pPr>
              <w:spacing w:after="20"/>
            </w:pPr>
            <w:r>
              <w:rPr>
                <w:rFonts w:ascii="Consolas" w:eastAsia="Consolas" w:hAnsi="Consolas" w:cs="Consolas"/>
                <w:color w:val="E5E7EB"/>
                <w:sz w:val="17"/>
                <w:szCs w:val="17"/>
              </w:rPr>
              <w:t xml:space="preserve">         (SELECT </w:t>
            </w:r>
            <w:proofErr w:type="gramStart"/>
            <w:r>
              <w:rPr>
                <w:rFonts w:ascii="Consolas" w:eastAsia="Consolas" w:hAnsi="Consolas" w:cs="Consolas"/>
                <w:color w:val="E5E7EB"/>
                <w:sz w:val="17"/>
                <w:szCs w:val="17"/>
              </w:rPr>
              <w:t>COUNT(</w:t>
            </w:r>
            <w:proofErr w:type="gramEnd"/>
            <w:r>
              <w:rPr>
                <w:rFonts w:ascii="Consolas" w:eastAsia="Consolas" w:hAnsi="Consolas" w:cs="Consolas"/>
                <w:color w:val="E5E7EB"/>
                <w:sz w:val="17"/>
                <w:szCs w:val="17"/>
              </w:rPr>
              <w:t xml:space="preserve">*) FROM </w:t>
            </w:r>
            <w:proofErr w:type="spellStart"/>
            <w:r>
              <w:rPr>
                <w:rFonts w:ascii="Consolas" w:eastAsia="Consolas" w:hAnsi="Consolas" w:cs="Consolas"/>
                <w:color w:val="E5E7EB"/>
                <w:sz w:val="17"/>
                <w:szCs w:val="17"/>
              </w:rPr>
              <w:t>loan_payments</w:t>
            </w:r>
            <w:proofErr w:type="spellEnd"/>
            <w:r>
              <w:rPr>
                <w:rFonts w:ascii="Consolas" w:eastAsia="Consolas" w:hAnsi="Consolas" w:cs="Consolas"/>
                <w:color w:val="E5E7EB"/>
                <w:sz w:val="17"/>
                <w:szCs w:val="17"/>
              </w:rPr>
              <w:t xml:space="preserve"> lp2</w:t>
            </w:r>
          </w:p>
          <w:p w14:paraId="222F5D61" w14:textId="77777777" w:rsidR="00AF70B2" w:rsidRDefault="00000000">
            <w:pPr>
              <w:spacing w:after="20"/>
            </w:pPr>
            <w:r>
              <w:rPr>
                <w:rFonts w:ascii="Consolas" w:eastAsia="Consolas" w:hAnsi="Consolas" w:cs="Consolas"/>
                <w:color w:val="E5E7EB"/>
                <w:sz w:val="17"/>
                <w:szCs w:val="17"/>
              </w:rPr>
              <w:t xml:space="preserve">          JOIN loans l2 ON lp2.loan_id = l</w:t>
            </w:r>
            <w:proofErr w:type="gramStart"/>
            <w:r>
              <w:rPr>
                <w:rFonts w:ascii="Consolas" w:eastAsia="Consolas" w:hAnsi="Consolas" w:cs="Consolas"/>
                <w:color w:val="E5E7EB"/>
                <w:sz w:val="17"/>
                <w:szCs w:val="17"/>
              </w:rPr>
              <w:t>2.loan</w:t>
            </w:r>
            <w:proofErr w:type="gramEnd"/>
            <w:r>
              <w:rPr>
                <w:rFonts w:ascii="Consolas" w:eastAsia="Consolas" w:hAnsi="Consolas" w:cs="Consolas"/>
                <w:color w:val="E5E7EB"/>
                <w:sz w:val="17"/>
                <w:szCs w:val="17"/>
              </w:rPr>
              <w:t>_id</w:t>
            </w:r>
          </w:p>
          <w:p w14:paraId="0E1E0E42" w14:textId="77777777" w:rsidR="00AF70B2" w:rsidRDefault="00000000">
            <w:pPr>
              <w:spacing w:after="20"/>
            </w:pPr>
            <w:r>
              <w:rPr>
                <w:rFonts w:ascii="Consolas" w:eastAsia="Consolas" w:hAnsi="Consolas" w:cs="Consolas"/>
                <w:color w:val="E5E7EB"/>
                <w:sz w:val="17"/>
                <w:szCs w:val="17"/>
              </w:rPr>
              <w:t xml:space="preserve">          WHERE l</w:t>
            </w:r>
            <w:proofErr w:type="gramStart"/>
            <w:r>
              <w:rPr>
                <w:rFonts w:ascii="Consolas" w:eastAsia="Consolas" w:hAnsi="Consolas" w:cs="Consolas"/>
                <w:color w:val="E5E7EB"/>
                <w:sz w:val="17"/>
                <w:szCs w:val="17"/>
              </w:rPr>
              <w:t>2.branch</w:t>
            </w:r>
            <w:proofErr w:type="gramEnd"/>
            <w:r>
              <w:rPr>
                <w:rFonts w:ascii="Consolas" w:eastAsia="Consolas" w:hAnsi="Consolas" w:cs="Consolas"/>
                <w:color w:val="E5E7EB"/>
                <w:sz w:val="17"/>
                <w:szCs w:val="17"/>
              </w:rPr>
              <w:t xml:space="preserve">_id = </w:t>
            </w:r>
            <w:proofErr w:type="spellStart"/>
            <w:proofErr w:type="gramStart"/>
            <w:r>
              <w:rPr>
                <w:rFonts w:ascii="Consolas" w:eastAsia="Consolas" w:hAnsi="Consolas" w:cs="Consolas"/>
                <w:color w:val="E5E7EB"/>
                <w:sz w:val="17"/>
                <w:szCs w:val="17"/>
              </w:rPr>
              <w:t>b.branch</w:t>
            </w:r>
            <w:proofErr w:type="gramEnd"/>
            <w:r>
              <w:rPr>
                <w:rFonts w:ascii="Consolas" w:eastAsia="Consolas" w:hAnsi="Consolas" w:cs="Consolas"/>
                <w:color w:val="E5E7EB"/>
                <w:sz w:val="17"/>
                <w:szCs w:val="17"/>
              </w:rPr>
              <w:t>_id</w:t>
            </w:r>
            <w:proofErr w:type="spellEnd"/>
            <w:r>
              <w:rPr>
                <w:rFonts w:ascii="Consolas" w:eastAsia="Consolas" w:hAnsi="Consolas" w:cs="Consolas"/>
                <w:color w:val="E5E7EB"/>
                <w:sz w:val="17"/>
                <w:szCs w:val="17"/>
              </w:rPr>
              <w:t xml:space="preserve">), 2) AS </w:t>
            </w:r>
            <w:proofErr w:type="spellStart"/>
            <w:r>
              <w:rPr>
                <w:rFonts w:ascii="Consolas" w:eastAsia="Consolas" w:hAnsi="Consolas" w:cs="Consolas"/>
                <w:color w:val="E5E7EB"/>
                <w:sz w:val="17"/>
                <w:szCs w:val="17"/>
              </w:rPr>
              <w:t>late_payment_percentage</w:t>
            </w:r>
            <w:proofErr w:type="spellEnd"/>
          </w:p>
          <w:p w14:paraId="3215C069" w14:textId="77777777" w:rsidR="00AF70B2" w:rsidRDefault="00000000">
            <w:pPr>
              <w:spacing w:after="20"/>
            </w:pPr>
            <w:r>
              <w:rPr>
                <w:rFonts w:ascii="Consolas" w:eastAsia="Consolas" w:hAnsi="Consolas" w:cs="Consolas"/>
                <w:color w:val="E5E7EB"/>
                <w:sz w:val="17"/>
                <w:szCs w:val="17"/>
              </w:rPr>
              <w:lastRenderedPageBreak/>
              <w:t xml:space="preserve">FROM </w:t>
            </w:r>
            <w:proofErr w:type="spellStart"/>
            <w:r>
              <w:rPr>
                <w:rFonts w:ascii="Consolas" w:eastAsia="Consolas" w:hAnsi="Consolas" w:cs="Consolas"/>
                <w:color w:val="E5E7EB"/>
                <w:sz w:val="17"/>
                <w:szCs w:val="17"/>
              </w:rPr>
              <w:t>loan_payments</w:t>
            </w:r>
            <w:proofErr w:type="spellEnd"/>
            <w:r>
              <w:rPr>
                <w:rFonts w:ascii="Consolas" w:eastAsia="Consolas" w:hAnsi="Consolas" w:cs="Consolas"/>
                <w:color w:val="E5E7EB"/>
                <w:sz w:val="17"/>
                <w:szCs w:val="17"/>
              </w:rPr>
              <w:t xml:space="preserve"> </w:t>
            </w:r>
            <w:proofErr w:type="spellStart"/>
            <w:r>
              <w:rPr>
                <w:rFonts w:ascii="Consolas" w:eastAsia="Consolas" w:hAnsi="Consolas" w:cs="Consolas"/>
                <w:color w:val="E5E7EB"/>
                <w:sz w:val="17"/>
                <w:szCs w:val="17"/>
              </w:rPr>
              <w:t>lp</w:t>
            </w:r>
            <w:proofErr w:type="spellEnd"/>
          </w:p>
          <w:p w14:paraId="07834C19" w14:textId="77777777" w:rsidR="00AF70B2" w:rsidRDefault="00000000">
            <w:pPr>
              <w:spacing w:after="20"/>
            </w:pPr>
            <w:r>
              <w:rPr>
                <w:rFonts w:ascii="Consolas" w:eastAsia="Consolas" w:hAnsi="Consolas" w:cs="Consolas"/>
                <w:color w:val="E5E7EB"/>
                <w:sz w:val="17"/>
                <w:szCs w:val="17"/>
              </w:rPr>
              <w:t xml:space="preserve">JOIN loans l ON </w:t>
            </w:r>
            <w:proofErr w:type="spellStart"/>
            <w:proofErr w:type="gramStart"/>
            <w:r>
              <w:rPr>
                <w:rFonts w:ascii="Consolas" w:eastAsia="Consolas" w:hAnsi="Consolas" w:cs="Consolas"/>
                <w:color w:val="E5E7EB"/>
                <w:sz w:val="17"/>
                <w:szCs w:val="17"/>
              </w:rPr>
              <w:t>lp.loan</w:t>
            </w:r>
            <w:proofErr w:type="gramEnd"/>
            <w:r>
              <w:rPr>
                <w:rFonts w:ascii="Consolas" w:eastAsia="Consolas" w:hAnsi="Consolas" w:cs="Consolas"/>
                <w:color w:val="E5E7EB"/>
                <w:sz w:val="17"/>
                <w:szCs w:val="17"/>
              </w:rPr>
              <w:t>_id</w:t>
            </w:r>
            <w:proofErr w:type="spellEnd"/>
            <w:r>
              <w:rPr>
                <w:rFonts w:ascii="Consolas" w:eastAsia="Consolas" w:hAnsi="Consolas" w:cs="Consolas"/>
                <w:color w:val="E5E7EB"/>
                <w:sz w:val="17"/>
                <w:szCs w:val="17"/>
              </w:rPr>
              <w:t xml:space="preserve"> = </w:t>
            </w:r>
            <w:proofErr w:type="spellStart"/>
            <w:proofErr w:type="gramStart"/>
            <w:r>
              <w:rPr>
                <w:rFonts w:ascii="Consolas" w:eastAsia="Consolas" w:hAnsi="Consolas" w:cs="Consolas"/>
                <w:color w:val="E5E7EB"/>
                <w:sz w:val="17"/>
                <w:szCs w:val="17"/>
              </w:rPr>
              <w:t>l.loan</w:t>
            </w:r>
            <w:proofErr w:type="gramEnd"/>
            <w:r>
              <w:rPr>
                <w:rFonts w:ascii="Consolas" w:eastAsia="Consolas" w:hAnsi="Consolas" w:cs="Consolas"/>
                <w:color w:val="E5E7EB"/>
                <w:sz w:val="17"/>
                <w:szCs w:val="17"/>
              </w:rPr>
              <w:t>_id</w:t>
            </w:r>
            <w:proofErr w:type="spellEnd"/>
          </w:p>
          <w:p w14:paraId="530B074A" w14:textId="77777777" w:rsidR="00AF70B2" w:rsidRDefault="00000000">
            <w:pPr>
              <w:spacing w:after="20"/>
            </w:pPr>
            <w:r>
              <w:rPr>
                <w:rFonts w:ascii="Consolas" w:eastAsia="Consolas" w:hAnsi="Consolas" w:cs="Consolas"/>
                <w:color w:val="E5E7EB"/>
                <w:sz w:val="17"/>
                <w:szCs w:val="17"/>
              </w:rPr>
              <w:t xml:space="preserve">JOIN branches b ON </w:t>
            </w:r>
            <w:proofErr w:type="spellStart"/>
            <w:proofErr w:type="gramStart"/>
            <w:r>
              <w:rPr>
                <w:rFonts w:ascii="Consolas" w:eastAsia="Consolas" w:hAnsi="Consolas" w:cs="Consolas"/>
                <w:color w:val="E5E7EB"/>
                <w:sz w:val="17"/>
                <w:szCs w:val="17"/>
              </w:rPr>
              <w:t>l.branch</w:t>
            </w:r>
            <w:proofErr w:type="gramEnd"/>
            <w:r>
              <w:rPr>
                <w:rFonts w:ascii="Consolas" w:eastAsia="Consolas" w:hAnsi="Consolas" w:cs="Consolas"/>
                <w:color w:val="E5E7EB"/>
                <w:sz w:val="17"/>
                <w:szCs w:val="17"/>
              </w:rPr>
              <w:t>_id</w:t>
            </w:r>
            <w:proofErr w:type="spellEnd"/>
            <w:r>
              <w:rPr>
                <w:rFonts w:ascii="Consolas" w:eastAsia="Consolas" w:hAnsi="Consolas" w:cs="Consolas"/>
                <w:color w:val="E5E7EB"/>
                <w:sz w:val="17"/>
                <w:szCs w:val="17"/>
              </w:rPr>
              <w:t xml:space="preserve"> = </w:t>
            </w:r>
            <w:proofErr w:type="spellStart"/>
            <w:proofErr w:type="gramStart"/>
            <w:r>
              <w:rPr>
                <w:rFonts w:ascii="Consolas" w:eastAsia="Consolas" w:hAnsi="Consolas" w:cs="Consolas"/>
                <w:color w:val="E5E7EB"/>
                <w:sz w:val="17"/>
                <w:szCs w:val="17"/>
              </w:rPr>
              <w:t>b.branch</w:t>
            </w:r>
            <w:proofErr w:type="gramEnd"/>
            <w:r>
              <w:rPr>
                <w:rFonts w:ascii="Consolas" w:eastAsia="Consolas" w:hAnsi="Consolas" w:cs="Consolas"/>
                <w:color w:val="E5E7EB"/>
                <w:sz w:val="17"/>
                <w:szCs w:val="17"/>
              </w:rPr>
              <w:t>_id</w:t>
            </w:r>
            <w:proofErr w:type="spellEnd"/>
          </w:p>
          <w:p w14:paraId="6923822A" w14:textId="77777777" w:rsidR="00AF70B2" w:rsidRDefault="00000000">
            <w:pPr>
              <w:spacing w:after="20"/>
            </w:pPr>
            <w:r>
              <w:rPr>
                <w:rFonts w:ascii="Consolas" w:eastAsia="Consolas" w:hAnsi="Consolas" w:cs="Consolas"/>
                <w:color w:val="E5E7EB"/>
                <w:sz w:val="17"/>
                <w:szCs w:val="17"/>
              </w:rPr>
              <w:t xml:space="preserve">WHERE </w:t>
            </w:r>
            <w:proofErr w:type="spellStart"/>
            <w:proofErr w:type="gramStart"/>
            <w:r>
              <w:rPr>
                <w:rFonts w:ascii="Consolas" w:eastAsia="Consolas" w:hAnsi="Consolas" w:cs="Consolas"/>
                <w:color w:val="E5E7EB"/>
                <w:sz w:val="17"/>
                <w:szCs w:val="17"/>
              </w:rPr>
              <w:t>lp.late</w:t>
            </w:r>
            <w:proofErr w:type="gramEnd"/>
            <w:r>
              <w:rPr>
                <w:rFonts w:ascii="Consolas" w:eastAsia="Consolas" w:hAnsi="Consolas" w:cs="Consolas"/>
                <w:color w:val="E5E7EB"/>
                <w:sz w:val="17"/>
                <w:szCs w:val="17"/>
              </w:rPr>
              <w:t>_payment_flag</w:t>
            </w:r>
            <w:proofErr w:type="spellEnd"/>
            <w:r>
              <w:rPr>
                <w:rFonts w:ascii="Consolas" w:eastAsia="Consolas" w:hAnsi="Consolas" w:cs="Consolas"/>
                <w:color w:val="E5E7EB"/>
                <w:sz w:val="17"/>
                <w:szCs w:val="17"/>
              </w:rPr>
              <w:t xml:space="preserve"> = 1</w:t>
            </w:r>
          </w:p>
          <w:p w14:paraId="12456EC3" w14:textId="77777777" w:rsidR="00AF70B2" w:rsidRDefault="00000000">
            <w:pPr>
              <w:spacing w:after="20"/>
            </w:pPr>
            <w:r>
              <w:rPr>
                <w:rFonts w:ascii="Consolas" w:eastAsia="Consolas" w:hAnsi="Consolas" w:cs="Consolas"/>
                <w:color w:val="E5E7EB"/>
                <w:sz w:val="17"/>
                <w:szCs w:val="17"/>
              </w:rPr>
              <w:t xml:space="preserve">GROUP BY </w:t>
            </w:r>
            <w:proofErr w:type="spellStart"/>
            <w:proofErr w:type="gramStart"/>
            <w:r>
              <w:rPr>
                <w:rFonts w:ascii="Consolas" w:eastAsia="Consolas" w:hAnsi="Consolas" w:cs="Consolas"/>
                <w:color w:val="E5E7EB"/>
                <w:sz w:val="17"/>
                <w:szCs w:val="17"/>
              </w:rPr>
              <w:t>b.branch</w:t>
            </w:r>
            <w:proofErr w:type="gramEnd"/>
            <w:r>
              <w:rPr>
                <w:rFonts w:ascii="Consolas" w:eastAsia="Consolas" w:hAnsi="Consolas" w:cs="Consolas"/>
                <w:color w:val="E5E7EB"/>
                <w:sz w:val="17"/>
                <w:szCs w:val="17"/>
              </w:rPr>
              <w:t>_id</w:t>
            </w:r>
            <w:proofErr w:type="spellEnd"/>
          </w:p>
          <w:p w14:paraId="0CB6D8BA" w14:textId="77777777" w:rsidR="00AF70B2" w:rsidRDefault="00000000">
            <w:pPr>
              <w:spacing w:after="20"/>
            </w:pPr>
            <w:r>
              <w:rPr>
                <w:rFonts w:ascii="Consolas" w:eastAsia="Consolas" w:hAnsi="Consolas" w:cs="Consolas"/>
                <w:color w:val="E5E7EB"/>
                <w:sz w:val="17"/>
                <w:szCs w:val="17"/>
              </w:rPr>
              <w:t xml:space="preserve">ORDER BY </w:t>
            </w:r>
            <w:proofErr w:type="spellStart"/>
            <w:r>
              <w:rPr>
                <w:rFonts w:ascii="Consolas" w:eastAsia="Consolas" w:hAnsi="Consolas" w:cs="Consolas"/>
                <w:color w:val="E5E7EB"/>
                <w:sz w:val="17"/>
                <w:szCs w:val="17"/>
              </w:rPr>
              <w:t>late_payment_percentage</w:t>
            </w:r>
            <w:proofErr w:type="spellEnd"/>
            <w:r>
              <w:rPr>
                <w:rFonts w:ascii="Consolas" w:eastAsia="Consolas" w:hAnsi="Consolas" w:cs="Consolas"/>
                <w:color w:val="E5E7EB"/>
                <w:sz w:val="17"/>
                <w:szCs w:val="17"/>
              </w:rPr>
              <w:t xml:space="preserve"> DESC;</w:t>
            </w:r>
          </w:p>
        </w:tc>
      </w:tr>
    </w:tbl>
    <w:p w14:paraId="22BC1978" w14:textId="77777777" w:rsidR="00AF70B2" w:rsidRDefault="00000000">
      <w:pPr>
        <w:spacing w:after="160" w:line="276" w:lineRule="auto"/>
      </w:pPr>
      <w:r>
        <w:rPr>
          <w:b/>
          <w:bCs/>
          <w:color w:val="1F2937"/>
          <w:sz w:val="20"/>
          <w:szCs w:val="20"/>
        </w:rPr>
        <w:lastRenderedPageBreak/>
        <w:t xml:space="preserve">Business meaning: </w:t>
      </w:r>
      <w:r>
        <w:rPr>
          <w:color w:val="111827"/>
          <w:sz w:val="20"/>
          <w:szCs w:val="20"/>
        </w:rPr>
        <w:t>Pinpoints branches with disproportionate loan delinquency — the basis for the branch-audit recommendation in this report.</w:t>
      </w:r>
    </w:p>
    <w:p w14:paraId="2529D53B" w14:textId="77777777" w:rsidR="00AF70B2" w:rsidRDefault="00000000">
      <w:pPr>
        <w:pStyle w:val="Heading3"/>
        <w:spacing w:before="200" w:after="100"/>
      </w:pPr>
      <w:r>
        <w:rPr>
          <w:b/>
          <w:bCs/>
          <w:color w:val="111827"/>
          <w:sz w:val="22"/>
          <w:szCs w:val="22"/>
        </w:rPr>
        <w:t>6. Fraud Rate by Transaction (06_Card_Analysis.sql)</w:t>
      </w:r>
    </w:p>
    <w:tbl>
      <w:tblPr>
        <w:tblW w:w="5000" w:type="pct"/>
        <w:tblBorders>
          <w:top w:val="single" w:sz="4" w:space="0" w:color="D1D5DB"/>
          <w:left w:val="single" w:sz="4" w:space="0" w:color="D1D5DB"/>
          <w:bottom w:val="single" w:sz="4" w:space="0" w:color="D1D5DB"/>
          <w:right w:val="single" w:sz="4" w:space="0" w:color="D1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AF70B2" w14:paraId="0B1FB174" w14:textId="77777777">
        <w:tblPrEx>
          <w:tblCellMar>
            <w:top w:w="0" w:type="dxa"/>
            <w:bottom w:w="0" w:type="dxa"/>
          </w:tblCellMar>
        </w:tblPrEx>
        <w:tc>
          <w:tcPr>
            <w:tcW w:w="0" w:type="auto"/>
            <w:shd w:val="clear" w:color="auto" w:fill="1F2937"/>
            <w:tcMar>
              <w:top w:w="140" w:type="dxa"/>
              <w:left w:w="200" w:type="dxa"/>
              <w:bottom w:w="140" w:type="dxa"/>
              <w:right w:w="200" w:type="dxa"/>
            </w:tcMar>
          </w:tcPr>
          <w:p w14:paraId="50E5FA98" w14:textId="77777777" w:rsidR="00AF70B2" w:rsidRDefault="00000000">
            <w:pPr>
              <w:spacing w:after="20"/>
            </w:pPr>
            <w:r>
              <w:rPr>
                <w:rFonts w:ascii="Consolas" w:eastAsia="Consolas" w:hAnsi="Consolas" w:cs="Consolas"/>
                <w:color w:val="E5E7EB"/>
                <w:sz w:val="17"/>
                <w:szCs w:val="17"/>
              </w:rPr>
              <w:t xml:space="preserve">SELECT </w:t>
            </w:r>
            <w:proofErr w:type="spellStart"/>
            <w:r>
              <w:rPr>
                <w:rFonts w:ascii="Consolas" w:eastAsia="Consolas" w:hAnsi="Consolas" w:cs="Consolas"/>
                <w:color w:val="E5E7EB"/>
                <w:sz w:val="17"/>
                <w:szCs w:val="17"/>
              </w:rPr>
              <w:t>is_fraud</w:t>
            </w:r>
            <w:proofErr w:type="spellEnd"/>
            <w:r>
              <w:rPr>
                <w:rFonts w:ascii="Consolas" w:eastAsia="Consolas" w:hAnsi="Consolas" w:cs="Consolas"/>
                <w:color w:val="E5E7EB"/>
                <w:sz w:val="17"/>
                <w:szCs w:val="17"/>
              </w:rPr>
              <w:t>,</w:t>
            </w:r>
          </w:p>
          <w:p w14:paraId="21CB81F8" w14:textId="77777777" w:rsidR="00AF70B2" w:rsidRDefault="00000000">
            <w:pPr>
              <w:spacing w:after="20"/>
            </w:pPr>
            <w:r>
              <w:rPr>
                <w:rFonts w:ascii="Consolas" w:eastAsia="Consolas" w:hAnsi="Consolas" w:cs="Consolas"/>
                <w:color w:val="E5E7EB"/>
                <w:sz w:val="17"/>
                <w:szCs w:val="17"/>
              </w:rPr>
              <w:t xml:space="preserve">       ROUND(</w:t>
            </w:r>
            <w:proofErr w:type="gramStart"/>
            <w:r>
              <w:rPr>
                <w:rFonts w:ascii="Consolas" w:eastAsia="Consolas" w:hAnsi="Consolas" w:cs="Consolas"/>
                <w:color w:val="E5E7EB"/>
                <w:sz w:val="17"/>
                <w:szCs w:val="17"/>
              </w:rPr>
              <w:t>COUNT(</w:t>
            </w:r>
            <w:proofErr w:type="gramEnd"/>
            <w:r>
              <w:rPr>
                <w:rFonts w:ascii="Consolas" w:eastAsia="Consolas" w:hAnsi="Consolas" w:cs="Consolas"/>
                <w:color w:val="E5E7EB"/>
                <w:sz w:val="17"/>
                <w:szCs w:val="17"/>
              </w:rPr>
              <w:t>*) * 100.0</w:t>
            </w:r>
          </w:p>
          <w:p w14:paraId="1745DE63" w14:textId="77777777" w:rsidR="00AF70B2" w:rsidRDefault="00000000">
            <w:pPr>
              <w:spacing w:after="20"/>
            </w:pPr>
            <w:r>
              <w:rPr>
                <w:rFonts w:ascii="Consolas" w:eastAsia="Consolas" w:hAnsi="Consolas" w:cs="Consolas"/>
                <w:color w:val="E5E7EB"/>
                <w:sz w:val="17"/>
                <w:szCs w:val="17"/>
              </w:rPr>
              <w:t xml:space="preserve">         / (SELECT </w:t>
            </w:r>
            <w:proofErr w:type="gramStart"/>
            <w:r>
              <w:rPr>
                <w:rFonts w:ascii="Consolas" w:eastAsia="Consolas" w:hAnsi="Consolas" w:cs="Consolas"/>
                <w:color w:val="E5E7EB"/>
                <w:sz w:val="17"/>
                <w:szCs w:val="17"/>
              </w:rPr>
              <w:t>COUNT(</w:t>
            </w:r>
            <w:proofErr w:type="gramEnd"/>
            <w:r>
              <w:rPr>
                <w:rFonts w:ascii="Consolas" w:eastAsia="Consolas" w:hAnsi="Consolas" w:cs="Consolas"/>
                <w:color w:val="E5E7EB"/>
                <w:sz w:val="17"/>
                <w:szCs w:val="17"/>
              </w:rPr>
              <w:t xml:space="preserve">*) FROM </w:t>
            </w:r>
            <w:proofErr w:type="spellStart"/>
            <w:r>
              <w:rPr>
                <w:rFonts w:ascii="Consolas" w:eastAsia="Consolas" w:hAnsi="Consolas" w:cs="Consolas"/>
                <w:color w:val="E5E7EB"/>
                <w:sz w:val="17"/>
                <w:szCs w:val="17"/>
              </w:rPr>
              <w:t>card_transactions</w:t>
            </w:r>
            <w:proofErr w:type="spellEnd"/>
            <w:r>
              <w:rPr>
                <w:rFonts w:ascii="Consolas" w:eastAsia="Consolas" w:hAnsi="Consolas" w:cs="Consolas"/>
                <w:color w:val="E5E7EB"/>
                <w:sz w:val="17"/>
                <w:szCs w:val="17"/>
              </w:rPr>
              <w:t>), 2) AS percentage</w:t>
            </w:r>
          </w:p>
          <w:p w14:paraId="6E7146E4" w14:textId="77777777" w:rsidR="00AF70B2" w:rsidRDefault="00000000">
            <w:pPr>
              <w:spacing w:after="20"/>
            </w:pPr>
            <w:r>
              <w:rPr>
                <w:rFonts w:ascii="Consolas" w:eastAsia="Consolas" w:hAnsi="Consolas" w:cs="Consolas"/>
                <w:color w:val="E5E7EB"/>
                <w:sz w:val="17"/>
                <w:szCs w:val="17"/>
              </w:rPr>
              <w:t xml:space="preserve">FROM </w:t>
            </w:r>
            <w:proofErr w:type="spellStart"/>
            <w:r>
              <w:rPr>
                <w:rFonts w:ascii="Consolas" w:eastAsia="Consolas" w:hAnsi="Consolas" w:cs="Consolas"/>
                <w:color w:val="E5E7EB"/>
                <w:sz w:val="17"/>
                <w:szCs w:val="17"/>
              </w:rPr>
              <w:t>card_transactions</w:t>
            </w:r>
            <w:proofErr w:type="spellEnd"/>
          </w:p>
          <w:p w14:paraId="0AB98B3F" w14:textId="77777777" w:rsidR="00AF70B2" w:rsidRDefault="00000000">
            <w:pPr>
              <w:spacing w:after="20"/>
            </w:pPr>
            <w:r>
              <w:rPr>
                <w:rFonts w:ascii="Consolas" w:eastAsia="Consolas" w:hAnsi="Consolas" w:cs="Consolas"/>
                <w:color w:val="E5E7EB"/>
                <w:sz w:val="17"/>
                <w:szCs w:val="17"/>
              </w:rPr>
              <w:t xml:space="preserve">GROUP BY </w:t>
            </w:r>
            <w:proofErr w:type="spellStart"/>
            <w:r>
              <w:rPr>
                <w:rFonts w:ascii="Consolas" w:eastAsia="Consolas" w:hAnsi="Consolas" w:cs="Consolas"/>
                <w:color w:val="E5E7EB"/>
                <w:sz w:val="17"/>
                <w:szCs w:val="17"/>
              </w:rPr>
              <w:t>is_fraud</w:t>
            </w:r>
            <w:proofErr w:type="spellEnd"/>
            <w:r>
              <w:rPr>
                <w:rFonts w:ascii="Consolas" w:eastAsia="Consolas" w:hAnsi="Consolas" w:cs="Consolas"/>
                <w:color w:val="E5E7EB"/>
                <w:sz w:val="17"/>
                <w:szCs w:val="17"/>
              </w:rPr>
              <w:t>;</w:t>
            </w:r>
          </w:p>
        </w:tc>
      </w:tr>
    </w:tbl>
    <w:p w14:paraId="59E76024" w14:textId="77777777" w:rsidR="00AF70B2" w:rsidRDefault="00000000">
      <w:pPr>
        <w:spacing w:after="160" w:line="276" w:lineRule="auto"/>
      </w:pPr>
      <w:r>
        <w:rPr>
          <w:b/>
          <w:bCs/>
          <w:color w:val="1F2937"/>
          <w:sz w:val="20"/>
          <w:szCs w:val="20"/>
        </w:rPr>
        <w:t xml:space="preserve">Business meaning: </w:t>
      </w:r>
      <w:r>
        <w:rPr>
          <w:color w:val="111827"/>
          <w:sz w:val="20"/>
          <w:szCs w:val="20"/>
        </w:rPr>
        <w:t xml:space="preserve">Quantifies the share of all card transactions flagged as fraudulent, the single most important </w:t>
      </w:r>
      <w:proofErr w:type="gramStart"/>
      <w:r>
        <w:rPr>
          <w:color w:val="111827"/>
          <w:sz w:val="20"/>
          <w:szCs w:val="20"/>
        </w:rPr>
        <w:t>card-risk</w:t>
      </w:r>
      <w:proofErr w:type="gramEnd"/>
      <w:r>
        <w:rPr>
          <w:color w:val="111827"/>
          <w:sz w:val="20"/>
          <w:szCs w:val="20"/>
        </w:rPr>
        <w:t xml:space="preserve"> KPI.</w:t>
      </w:r>
    </w:p>
    <w:p w14:paraId="1C603D57" w14:textId="77777777" w:rsidR="00AF70B2" w:rsidRDefault="00000000">
      <w:pPr>
        <w:pStyle w:val="Heading3"/>
        <w:spacing w:before="200" w:after="100"/>
      </w:pPr>
      <w:r>
        <w:rPr>
          <w:b/>
          <w:bCs/>
          <w:color w:val="111827"/>
          <w:sz w:val="22"/>
          <w:szCs w:val="22"/>
        </w:rPr>
        <w:t>7. Monthly Deposit vs. Withdrawal Trend (07_Transaction_Analysis.sql)</w:t>
      </w:r>
    </w:p>
    <w:tbl>
      <w:tblPr>
        <w:tblW w:w="5000" w:type="pct"/>
        <w:tblBorders>
          <w:top w:val="single" w:sz="4" w:space="0" w:color="D1D5DB"/>
          <w:left w:val="single" w:sz="4" w:space="0" w:color="D1D5DB"/>
          <w:bottom w:val="single" w:sz="4" w:space="0" w:color="D1D5DB"/>
          <w:right w:val="single" w:sz="4" w:space="0" w:color="D1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AF70B2" w14:paraId="10CCED05" w14:textId="77777777">
        <w:tblPrEx>
          <w:tblCellMar>
            <w:top w:w="0" w:type="dxa"/>
            <w:bottom w:w="0" w:type="dxa"/>
          </w:tblCellMar>
        </w:tblPrEx>
        <w:tc>
          <w:tcPr>
            <w:tcW w:w="0" w:type="auto"/>
            <w:shd w:val="clear" w:color="auto" w:fill="1F2937"/>
            <w:tcMar>
              <w:top w:w="140" w:type="dxa"/>
              <w:left w:w="200" w:type="dxa"/>
              <w:bottom w:w="140" w:type="dxa"/>
              <w:right w:w="200" w:type="dxa"/>
            </w:tcMar>
          </w:tcPr>
          <w:p w14:paraId="331DFA8A" w14:textId="77777777" w:rsidR="00AF70B2" w:rsidRDefault="00000000">
            <w:pPr>
              <w:spacing w:after="20"/>
            </w:pPr>
            <w:r>
              <w:rPr>
                <w:rFonts w:ascii="Consolas" w:eastAsia="Consolas" w:hAnsi="Consolas" w:cs="Consolas"/>
                <w:color w:val="E5E7EB"/>
                <w:sz w:val="17"/>
                <w:szCs w:val="17"/>
              </w:rPr>
              <w:t xml:space="preserve">SELECT </w:t>
            </w:r>
            <w:proofErr w:type="gramStart"/>
            <w:r>
              <w:rPr>
                <w:rFonts w:ascii="Consolas" w:eastAsia="Consolas" w:hAnsi="Consolas" w:cs="Consolas"/>
                <w:color w:val="E5E7EB"/>
                <w:sz w:val="17"/>
                <w:szCs w:val="17"/>
              </w:rPr>
              <w:t>EXTRACT(</w:t>
            </w:r>
            <w:proofErr w:type="gramEnd"/>
            <w:r>
              <w:rPr>
                <w:rFonts w:ascii="Consolas" w:eastAsia="Consolas" w:hAnsi="Consolas" w:cs="Consolas"/>
                <w:color w:val="E5E7EB"/>
                <w:sz w:val="17"/>
                <w:szCs w:val="17"/>
              </w:rPr>
              <w:t xml:space="preserve">YEAR FROM </w:t>
            </w:r>
            <w:proofErr w:type="spellStart"/>
            <w:r>
              <w:rPr>
                <w:rFonts w:ascii="Consolas" w:eastAsia="Consolas" w:hAnsi="Consolas" w:cs="Consolas"/>
                <w:color w:val="E5E7EB"/>
                <w:sz w:val="17"/>
                <w:szCs w:val="17"/>
              </w:rPr>
              <w:t>txn_date</w:t>
            </w:r>
            <w:proofErr w:type="spellEnd"/>
            <w:r>
              <w:rPr>
                <w:rFonts w:ascii="Consolas" w:eastAsia="Consolas" w:hAnsi="Consolas" w:cs="Consolas"/>
                <w:color w:val="E5E7EB"/>
                <w:sz w:val="17"/>
                <w:szCs w:val="17"/>
              </w:rPr>
              <w:t xml:space="preserve">) AS </w:t>
            </w:r>
            <w:proofErr w:type="spellStart"/>
            <w:r>
              <w:rPr>
                <w:rFonts w:ascii="Consolas" w:eastAsia="Consolas" w:hAnsi="Consolas" w:cs="Consolas"/>
                <w:color w:val="E5E7EB"/>
                <w:sz w:val="17"/>
                <w:szCs w:val="17"/>
              </w:rPr>
              <w:t>txn_year</w:t>
            </w:r>
            <w:proofErr w:type="spellEnd"/>
            <w:r>
              <w:rPr>
                <w:rFonts w:ascii="Consolas" w:eastAsia="Consolas" w:hAnsi="Consolas" w:cs="Consolas"/>
                <w:color w:val="E5E7EB"/>
                <w:sz w:val="17"/>
                <w:szCs w:val="17"/>
              </w:rPr>
              <w:t>,</w:t>
            </w:r>
          </w:p>
          <w:p w14:paraId="202141FF" w14:textId="77777777" w:rsidR="00AF70B2" w:rsidRDefault="00000000">
            <w:pPr>
              <w:spacing w:after="20"/>
            </w:pPr>
            <w:r>
              <w:rPr>
                <w:rFonts w:ascii="Consolas" w:eastAsia="Consolas" w:hAnsi="Consolas" w:cs="Consolas"/>
                <w:color w:val="E5E7EB"/>
                <w:sz w:val="17"/>
                <w:szCs w:val="17"/>
              </w:rPr>
              <w:t xml:space="preserve">       </w:t>
            </w:r>
            <w:proofErr w:type="gramStart"/>
            <w:r>
              <w:rPr>
                <w:rFonts w:ascii="Consolas" w:eastAsia="Consolas" w:hAnsi="Consolas" w:cs="Consolas"/>
                <w:color w:val="E5E7EB"/>
                <w:sz w:val="17"/>
                <w:szCs w:val="17"/>
              </w:rPr>
              <w:t>EXTRACT(</w:t>
            </w:r>
            <w:proofErr w:type="gramEnd"/>
            <w:r>
              <w:rPr>
                <w:rFonts w:ascii="Consolas" w:eastAsia="Consolas" w:hAnsi="Consolas" w:cs="Consolas"/>
                <w:color w:val="E5E7EB"/>
                <w:sz w:val="17"/>
                <w:szCs w:val="17"/>
              </w:rPr>
              <w:t xml:space="preserve">MONTH FROM </w:t>
            </w:r>
            <w:proofErr w:type="spellStart"/>
            <w:r>
              <w:rPr>
                <w:rFonts w:ascii="Consolas" w:eastAsia="Consolas" w:hAnsi="Consolas" w:cs="Consolas"/>
                <w:color w:val="E5E7EB"/>
                <w:sz w:val="17"/>
                <w:szCs w:val="17"/>
              </w:rPr>
              <w:t>txn_date</w:t>
            </w:r>
            <w:proofErr w:type="spellEnd"/>
            <w:r>
              <w:rPr>
                <w:rFonts w:ascii="Consolas" w:eastAsia="Consolas" w:hAnsi="Consolas" w:cs="Consolas"/>
                <w:color w:val="E5E7EB"/>
                <w:sz w:val="17"/>
                <w:szCs w:val="17"/>
              </w:rPr>
              <w:t xml:space="preserve">) AS </w:t>
            </w:r>
            <w:proofErr w:type="spellStart"/>
            <w:r>
              <w:rPr>
                <w:rFonts w:ascii="Consolas" w:eastAsia="Consolas" w:hAnsi="Consolas" w:cs="Consolas"/>
                <w:color w:val="E5E7EB"/>
                <w:sz w:val="17"/>
                <w:szCs w:val="17"/>
              </w:rPr>
              <w:t>txn_month</w:t>
            </w:r>
            <w:proofErr w:type="spellEnd"/>
            <w:r>
              <w:rPr>
                <w:rFonts w:ascii="Consolas" w:eastAsia="Consolas" w:hAnsi="Consolas" w:cs="Consolas"/>
                <w:color w:val="E5E7EB"/>
                <w:sz w:val="17"/>
                <w:szCs w:val="17"/>
              </w:rPr>
              <w:t>,</w:t>
            </w:r>
          </w:p>
          <w:p w14:paraId="36EDA084" w14:textId="77777777" w:rsidR="00AF70B2" w:rsidRDefault="00000000">
            <w:pPr>
              <w:spacing w:after="20"/>
            </w:pPr>
            <w:r>
              <w:rPr>
                <w:rFonts w:ascii="Consolas" w:eastAsia="Consolas" w:hAnsi="Consolas" w:cs="Consolas"/>
                <w:color w:val="E5E7EB"/>
                <w:sz w:val="17"/>
                <w:szCs w:val="17"/>
              </w:rPr>
              <w:t xml:space="preserve">       CASE WHEN </w:t>
            </w:r>
            <w:proofErr w:type="spellStart"/>
            <w:r>
              <w:rPr>
                <w:rFonts w:ascii="Consolas" w:eastAsia="Consolas" w:hAnsi="Consolas" w:cs="Consolas"/>
                <w:color w:val="E5E7EB"/>
                <w:sz w:val="17"/>
                <w:szCs w:val="17"/>
              </w:rPr>
              <w:t>txn_type</w:t>
            </w:r>
            <w:proofErr w:type="spellEnd"/>
            <w:r>
              <w:rPr>
                <w:rFonts w:ascii="Consolas" w:eastAsia="Consolas" w:hAnsi="Consolas" w:cs="Consolas"/>
                <w:color w:val="E5E7EB"/>
                <w:sz w:val="17"/>
                <w:szCs w:val="17"/>
              </w:rPr>
              <w:t xml:space="preserve"> IN ('</w:t>
            </w:r>
            <w:proofErr w:type="spellStart"/>
            <w:r>
              <w:rPr>
                <w:rFonts w:ascii="Consolas" w:eastAsia="Consolas" w:hAnsi="Consolas" w:cs="Consolas"/>
                <w:color w:val="E5E7EB"/>
                <w:sz w:val="17"/>
                <w:szCs w:val="17"/>
              </w:rPr>
              <w:t>Deposit','Interest</w:t>
            </w:r>
            <w:proofErr w:type="spellEnd"/>
            <w:r>
              <w:rPr>
                <w:rFonts w:ascii="Consolas" w:eastAsia="Consolas" w:hAnsi="Consolas" w:cs="Consolas"/>
                <w:color w:val="E5E7EB"/>
                <w:sz w:val="17"/>
                <w:szCs w:val="17"/>
              </w:rPr>
              <w:t xml:space="preserve"> </w:t>
            </w:r>
            <w:proofErr w:type="spellStart"/>
            <w:r>
              <w:rPr>
                <w:rFonts w:ascii="Consolas" w:eastAsia="Consolas" w:hAnsi="Consolas" w:cs="Consolas"/>
                <w:color w:val="E5E7EB"/>
                <w:sz w:val="17"/>
                <w:szCs w:val="17"/>
              </w:rPr>
              <w:t>Credit','Transfer</w:t>
            </w:r>
            <w:proofErr w:type="spellEnd"/>
            <w:r>
              <w:rPr>
                <w:rFonts w:ascii="Consolas" w:eastAsia="Consolas" w:hAnsi="Consolas" w:cs="Consolas"/>
                <w:color w:val="E5E7EB"/>
                <w:sz w:val="17"/>
                <w:szCs w:val="17"/>
              </w:rPr>
              <w:t xml:space="preserve"> In')</w:t>
            </w:r>
          </w:p>
          <w:p w14:paraId="5533A95D" w14:textId="77777777" w:rsidR="00AF70B2" w:rsidRDefault="00000000">
            <w:pPr>
              <w:spacing w:after="20"/>
            </w:pPr>
            <w:r>
              <w:rPr>
                <w:rFonts w:ascii="Consolas" w:eastAsia="Consolas" w:hAnsi="Consolas" w:cs="Consolas"/>
                <w:color w:val="E5E7EB"/>
                <w:sz w:val="17"/>
                <w:szCs w:val="17"/>
              </w:rPr>
              <w:t xml:space="preserve">            THEN 'Deposit'</w:t>
            </w:r>
          </w:p>
          <w:p w14:paraId="39F54494" w14:textId="77777777" w:rsidR="00AF70B2" w:rsidRDefault="00000000">
            <w:pPr>
              <w:spacing w:after="20"/>
            </w:pPr>
            <w:r>
              <w:rPr>
                <w:rFonts w:ascii="Consolas" w:eastAsia="Consolas" w:hAnsi="Consolas" w:cs="Consolas"/>
                <w:color w:val="E5E7EB"/>
                <w:sz w:val="17"/>
                <w:szCs w:val="17"/>
              </w:rPr>
              <w:t xml:space="preserve">            WHEN </w:t>
            </w:r>
            <w:proofErr w:type="spellStart"/>
            <w:r>
              <w:rPr>
                <w:rFonts w:ascii="Consolas" w:eastAsia="Consolas" w:hAnsi="Consolas" w:cs="Consolas"/>
                <w:color w:val="E5E7EB"/>
                <w:sz w:val="17"/>
                <w:szCs w:val="17"/>
              </w:rPr>
              <w:t>txn_type</w:t>
            </w:r>
            <w:proofErr w:type="spellEnd"/>
            <w:r>
              <w:rPr>
                <w:rFonts w:ascii="Consolas" w:eastAsia="Consolas" w:hAnsi="Consolas" w:cs="Consolas"/>
                <w:color w:val="E5E7EB"/>
                <w:sz w:val="17"/>
                <w:szCs w:val="17"/>
              </w:rPr>
              <w:t xml:space="preserve"> IN ('</w:t>
            </w:r>
            <w:proofErr w:type="spellStart"/>
            <w:r>
              <w:rPr>
                <w:rFonts w:ascii="Consolas" w:eastAsia="Consolas" w:hAnsi="Consolas" w:cs="Consolas"/>
                <w:color w:val="E5E7EB"/>
                <w:sz w:val="17"/>
                <w:szCs w:val="17"/>
              </w:rPr>
              <w:t>Withdrawal','Fee</w:t>
            </w:r>
            <w:proofErr w:type="spellEnd"/>
            <w:r>
              <w:rPr>
                <w:rFonts w:ascii="Consolas" w:eastAsia="Consolas" w:hAnsi="Consolas" w:cs="Consolas"/>
                <w:color w:val="E5E7EB"/>
                <w:sz w:val="17"/>
                <w:szCs w:val="17"/>
              </w:rPr>
              <w:t xml:space="preserve"> </w:t>
            </w:r>
            <w:proofErr w:type="spellStart"/>
            <w:r>
              <w:rPr>
                <w:rFonts w:ascii="Consolas" w:eastAsia="Consolas" w:hAnsi="Consolas" w:cs="Consolas"/>
                <w:color w:val="E5E7EB"/>
                <w:sz w:val="17"/>
                <w:szCs w:val="17"/>
              </w:rPr>
              <w:t>Debit','Transfer</w:t>
            </w:r>
            <w:proofErr w:type="spellEnd"/>
            <w:r>
              <w:rPr>
                <w:rFonts w:ascii="Consolas" w:eastAsia="Consolas" w:hAnsi="Consolas" w:cs="Consolas"/>
                <w:color w:val="E5E7EB"/>
                <w:sz w:val="17"/>
                <w:szCs w:val="17"/>
              </w:rPr>
              <w:t xml:space="preserve"> Out')</w:t>
            </w:r>
          </w:p>
          <w:p w14:paraId="1154BBE8" w14:textId="77777777" w:rsidR="00AF70B2" w:rsidRDefault="00000000">
            <w:pPr>
              <w:spacing w:after="20"/>
            </w:pPr>
            <w:r>
              <w:rPr>
                <w:rFonts w:ascii="Consolas" w:eastAsia="Consolas" w:hAnsi="Consolas" w:cs="Consolas"/>
                <w:color w:val="E5E7EB"/>
                <w:sz w:val="17"/>
                <w:szCs w:val="17"/>
              </w:rPr>
              <w:t xml:space="preserve">            THEN 'Withdrawal' ELSE 'Other' END AS </w:t>
            </w:r>
            <w:proofErr w:type="spellStart"/>
            <w:r>
              <w:rPr>
                <w:rFonts w:ascii="Consolas" w:eastAsia="Consolas" w:hAnsi="Consolas" w:cs="Consolas"/>
                <w:color w:val="E5E7EB"/>
                <w:sz w:val="17"/>
                <w:szCs w:val="17"/>
              </w:rPr>
              <w:t>transaction_category</w:t>
            </w:r>
            <w:proofErr w:type="spellEnd"/>
            <w:r>
              <w:rPr>
                <w:rFonts w:ascii="Consolas" w:eastAsia="Consolas" w:hAnsi="Consolas" w:cs="Consolas"/>
                <w:color w:val="E5E7EB"/>
                <w:sz w:val="17"/>
                <w:szCs w:val="17"/>
              </w:rPr>
              <w:t>,</w:t>
            </w:r>
          </w:p>
          <w:p w14:paraId="7AB97A76" w14:textId="77777777" w:rsidR="00AF70B2" w:rsidRDefault="00000000">
            <w:pPr>
              <w:spacing w:after="20"/>
            </w:pPr>
            <w:r>
              <w:rPr>
                <w:rFonts w:ascii="Consolas" w:eastAsia="Consolas" w:hAnsi="Consolas" w:cs="Consolas"/>
                <w:color w:val="E5E7EB"/>
                <w:sz w:val="17"/>
                <w:szCs w:val="17"/>
              </w:rPr>
              <w:t xml:space="preserve">       </w:t>
            </w:r>
            <w:proofErr w:type="gramStart"/>
            <w:r>
              <w:rPr>
                <w:rFonts w:ascii="Consolas" w:eastAsia="Consolas" w:hAnsi="Consolas" w:cs="Consolas"/>
                <w:color w:val="E5E7EB"/>
                <w:sz w:val="17"/>
                <w:szCs w:val="17"/>
              </w:rPr>
              <w:t>SUM(</w:t>
            </w:r>
            <w:proofErr w:type="gramEnd"/>
            <w:r>
              <w:rPr>
                <w:rFonts w:ascii="Consolas" w:eastAsia="Consolas" w:hAnsi="Consolas" w:cs="Consolas"/>
                <w:color w:val="E5E7EB"/>
                <w:sz w:val="17"/>
                <w:szCs w:val="17"/>
              </w:rPr>
              <w:t xml:space="preserve">amount) AS </w:t>
            </w:r>
            <w:proofErr w:type="spellStart"/>
            <w:r>
              <w:rPr>
                <w:rFonts w:ascii="Consolas" w:eastAsia="Consolas" w:hAnsi="Consolas" w:cs="Consolas"/>
                <w:color w:val="E5E7EB"/>
                <w:sz w:val="17"/>
                <w:szCs w:val="17"/>
              </w:rPr>
              <w:t>total_amount</w:t>
            </w:r>
            <w:proofErr w:type="spellEnd"/>
          </w:p>
          <w:p w14:paraId="389BF023" w14:textId="77777777" w:rsidR="00AF70B2" w:rsidRDefault="00000000">
            <w:pPr>
              <w:spacing w:after="20"/>
            </w:pPr>
            <w:r>
              <w:rPr>
                <w:rFonts w:ascii="Consolas" w:eastAsia="Consolas" w:hAnsi="Consolas" w:cs="Consolas"/>
                <w:color w:val="E5E7EB"/>
                <w:sz w:val="17"/>
                <w:szCs w:val="17"/>
              </w:rPr>
              <w:t>FROM transactions</w:t>
            </w:r>
          </w:p>
          <w:p w14:paraId="51583E83" w14:textId="77777777" w:rsidR="00AF70B2" w:rsidRDefault="00000000">
            <w:pPr>
              <w:spacing w:after="20"/>
            </w:pPr>
            <w:r>
              <w:rPr>
                <w:rFonts w:ascii="Consolas" w:eastAsia="Consolas" w:hAnsi="Consolas" w:cs="Consolas"/>
                <w:color w:val="E5E7EB"/>
                <w:sz w:val="17"/>
                <w:szCs w:val="17"/>
              </w:rPr>
              <w:t xml:space="preserve">GROUP BY </w:t>
            </w:r>
            <w:proofErr w:type="spellStart"/>
            <w:r>
              <w:rPr>
                <w:rFonts w:ascii="Consolas" w:eastAsia="Consolas" w:hAnsi="Consolas" w:cs="Consolas"/>
                <w:color w:val="E5E7EB"/>
                <w:sz w:val="17"/>
                <w:szCs w:val="17"/>
              </w:rPr>
              <w:t>txn_year</w:t>
            </w:r>
            <w:proofErr w:type="spellEnd"/>
            <w:r>
              <w:rPr>
                <w:rFonts w:ascii="Consolas" w:eastAsia="Consolas" w:hAnsi="Consolas" w:cs="Consolas"/>
                <w:color w:val="E5E7EB"/>
                <w:sz w:val="17"/>
                <w:szCs w:val="17"/>
              </w:rPr>
              <w:t xml:space="preserve">, </w:t>
            </w:r>
            <w:proofErr w:type="spellStart"/>
            <w:r>
              <w:rPr>
                <w:rFonts w:ascii="Consolas" w:eastAsia="Consolas" w:hAnsi="Consolas" w:cs="Consolas"/>
                <w:color w:val="E5E7EB"/>
                <w:sz w:val="17"/>
                <w:szCs w:val="17"/>
              </w:rPr>
              <w:t>txn_month</w:t>
            </w:r>
            <w:proofErr w:type="spellEnd"/>
            <w:r>
              <w:rPr>
                <w:rFonts w:ascii="Consolas" w:eastAsia="Consolas" w:hAnsi="Consolas" w:cs="Consolas"/>
                <w:color w:val="E5E7EB"/>
                <w:sz w:val="17"/>
                <w:szCs w:val="17"/>
              </w:rPr>
              <w:t xml:space="preserve">, </w:t>
            </w:r>
            <w:proofErr w:type="spellStart"/>
            <w:r>
              <w:rPr>
                <w:rFonts w:ascii="Consolas" w:eastAsia="Consolas" w:hAnsi="Consolas" w:cs="Consolas"/>
                <w:color w:val="E5E7EB"/>
                <w:sz w:val="17"/>
                <w:szCs w:val="17"/>
              </w:rPr>
              <w:t>transaction_category</w:t>
            </w:r>
            <w:proofErr w:type="spellEnd"/>
          </w:p>
          <w:p w14:paraId="41631296" w14:textId="77777777" w:rsidR="00AF70B2" w:rsidRDefault="00000000">
            <w:pPr>
              <w:spacing w:after="20"/>
            </w:pPr>
            <w:r>
              <w:rPr>
                <w:rFonts w:ascii="Consolas" w:eastAsia="Consolas" w:hAnsi="Consolas" w:cs="Consolas"/>
                <w:color w:val="E5E7EB"/>
                <w:sz w:val="17"/>
                <w:szCs w:val="17"/>
              </w:rPr>
              <w:t xml:space="preserve">ORDER BY </w:t>
            </w:r>
            <w:proofErr w:type="spellStart"/>
            <w:r>
              <w:rPr>
                <w:rFonts w:ascii="Consolas" w:eastAsia="Consolas" w:hAnsi="Consolas" w:cs="Consolas"/>
                <w:color w:val="E5E7EB"/>
                <w:sz w:val="17"/>
                <w:szCs w:val="17"/>
              </w:rPr>
              <w:t>txn_year</w:t>
            </w:r>
            <w:proofErr w:type="spellEnd"/>
            <w:r>
              <w:rPr>
                <w:rFonts w:ascii="Consolas" w:eastAsia="Consolas" w:hAnsi="Consolas" w:cs="Consolas"/>
                <w:color w:val="E5E7EB"/>
                <w:sz w:val="17"/>
                <w:szCs w:val="17"/>
              </w:rPr>
              <w:t xml:space="preserve">, </w:t>
            </w:r>
            <w:proofErr w:type="spellStart"/>
            <w:r>
              <w:rPr>
                <w:rFonts w:ascii="Consolas" w:eastAsia="Consolas" w:hAnsi="Consolas" w:cs="Consolas"/>
                <w:color w:val="E5E7EB"/>
                <w:sz w:val="17"/>
                <w:szCs w:val="17"/>
              </w:rPr>
              <w:t>txn_month</w:t>
            </w:r>
            <w:proofErr w:type="spellEnd"/>
            <w:r>
              <w:rPr>
                <w:rFonts w:ascii="Consolas" w:eastAsia="Consolas" w:hAnsi="Consolas" w:cs="Consolas"/>
                <w:color w:val="E5E7EB"/>
                <w:sz w:val="17"/>
                <w:szCs w:val="17"/>
              </w:rPr>
              <w:t>;</w:t>
            </w:r>
          </w:p>
        </w:tc>
      </w:tr>
    </w:tbl>
    <w:p w14:paraId="20AD9B35" w14:textId="77777777" w:rsidR="00AF70B2" w:rsidRDefault="00000000">
      <w:pPr>
        <w:spacing w:after="160" w:line="276" w:lineRule="auto"/>
      </w:pPr>
      <w:r>
        <w:rPr>
          <w:b/>
          <w:bCs/>
          <w:color w:val="1F2937"/>
          <w:sz w:val="20"/>
          <w:szCs w:val="20"/>
        </w:rPr>
        <w:t xml:space="preserve">Business meaning: </w:t>
      </w:r>
      <w:r>
        <w:rPr>
          <w:color w:val="111827"/>
          <w:sz w:val="20"/>
          <w:szCs w:val="20"/>
        </w:rPr>
        <w:t xml:space="preserve">Tracks net cash flow month </w:t>
      </w:r>
      <w:proofErr w:type="gramStart"/>
      <w:r>
        <w:rPr>
          <w:color w:val="111827"/>
          <w:sz w:val="20"/>
          <w:szCs w:val="20"/>
        </w:rPr>
        <w:t>over</w:t>
      </w:r>
      <w:proofErr w:type="gramEnd"/>
      <w:r>
        <w:rPr>
          <w:color w:val="111827"/>
          <w:sz w:val="20"/>
          <w:szCs w:val="20"/>
        </w:rPr>
        <w:t xml:space="preserve"> month, the core liquidity signal for treasury and branch planning.</w:t>
      </w:r>
    </w:p>
    <w:p w14:paraId="3F27F12F" w14:textId="77777777" w:rsidR="00AF70B2" w:rsidRDefault="00000000">
      <w:pPr>
        <w:pStyle w:val="Heading3"/>
        <w:spacing w:before="200" w:after="100"/>
      </w:pPr>
      <w:r>
        <w:rPr>
          <w:b/>
          <w:bCs/>
          <w:color w:val="111827"/>
          <w:sz w:val="22"/>
          <w:szCs w:val="22"/>
        </w:rPr>
        <w:t>8. Branches With the Least Satisfied Customers (08_Customer_Support.sql)</w:t>
      </w:r>
    </w:p>
    <w:tbl>
      <w:tblPr>
        <w:tblW w:w="5000" w:type="pct"/>
        <w:tblBorders>
          <w:top w:val="single" w:sz="4" w:space="0" w:color="D1D5DB"/>
          <w:left w:val="single" w:sz="4" w:space="0" w:color="D1D5DB"/>
          <w:bottom w:val="single" w:sz="4" w:space="0" w:color="D1D5DB"/>
          <w:right w:val="single" w:sz="4" w:space="0" w:color="D1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AF70B2" w14:paraId="4F7C3337" w14:textId="77777777">
        <w:tblPrEx>
          <w:tblCellMar>
            <w:top w:w="0" w:type="dxa"/>
            <w:bottom w:w="0" w:type="dxa"/>
          </w:tblCellMar>
        </w:tblPrEx>
        <w:tc>
          <w:tcPr>
            <w:tcW w:w="0" w:type="auto"/>
            <w:shd w:val="clear" w:color="auto" w:fill="1F2937"/>
            <w:tcMar>
              <w:top w:w="140" w:type="dxa"/>
              <w:left w:w="200" w:type="dxa"/>
              <w:bottom w:w="140" w:type="dxa"/>
              <w:right w:w="200" w:type="dxa"/>
            </w:tcMar>
          </w:tcPr>
          <w:p w14:paraId="7A5C6300" w14:textId="77777777" w:rsidR="00AF70B2" w:rsidRDefault="00000000">
            <w:pPr>
              <w:spacing w:after="20"/>
            </w:pPr>
            <w:r>
              <w:rPr>
                <w:rFonts w:ascii="Consolas" w:eastAsia="Consolas" w:hAnsi="Consolas" w:cs="Consolas"/>
                <w:color w:val="E5E7EB"/>
                <w:sz w:val="17"/>
                <w:szCs w:val="17"/>
              </w:rPr>
              <w:t xml:space="preserve">SELECT </w:t>
            </w:r>
            <w:proofErr w:type="spellStart"/>
            <w:r>
              <w:rPr>
                <w:rFonts w:ascii="Consolas" w:eastAsia="Consolas" w:hAnsi="Consolas" w:cs="Consolas"/>
                <w:color w:val="E5E7EB"/>
                <w:sz w:val="17"/>
                <w:szCs w:val="17"/>
              </w:rPr>
              <w:t>branch_name</w:t>
            </w:r>
            <w:proofErr w:type="spellEnd"/>
            <w:r>
              <w:rPr>
                <w:rFonts w:ascii="Consolas" w:eastAsia="Consolas" w:hAnsi="Consolas" w:cs="Consolas"/>
                <w:color w:val="E5E7EB"/>
                <w:sz w:val="17"/>
                <w:szCs w:val="17"/>
              </w:rPr>
              <w:t xml:space="preserve">, </w:t>
            </w:r>
            <w:proofErr w:type="gramStart"/>
            <w:r>
              <w:rPr>
                <w:rFonts w:ascii="Consolas" w:eastAsia="Consolas" w:hAnsi="Consolas" w:cs="Consolas"/>
                <w:color w:val="E5E7EB"/>
                <w:sz w:val="17"/>
                <w:szCs w:val="17"/>
              </w:rPr>
              <w:t>ROUND(AVG(</w:t>
            </w:r>
            <w:proofErr w:type="spellStart"/>
            <w:proofErr w:type="gramEnd"/>
            <w:r>
              <w:rPr>
                <w:rFonts w:ascii="Consolas" w:eastAsia="Consolas" w:hAnsi="Consolas" w:cs="Consolas"/>
                <w:color w:val="E5E7EB"/>
                <w:sz w:val="17"/>
                <w:szCs w:val="17"/>
              </w:rPr>
              <w:t>satisfaction_score</w:t>
            </w:r>
            <w:proofErr w:type="spellEnd"/>
            <w:proofErr w:type="gramStart"/>
            <w:r>
              <w:rPr>
                <w:rFonts w:ascii="Consolas" w:eastAsia="Consolas" w:hAnsi="Consolas" w:cs="Consolas"/>
                <w:color w:val="E5E7EB"/>
                <w:sz w:val="17"/>
                <w:szCs w:val="17"/>
              </w:rPr>
              <w:t>)::</w:t>
            </w:r>
            <w:proofErr w:type="gramEnd"/>
            <w:r>
              <w:rPr>
                <w:rFonts w:ascii="Consolas" w:eastAsia="Consolas" w:hAnsi="Consolas" w:cs="Consolas"/>
                <w:color w:val="E5E7EB"/>
                <w:sz w:val="17"/>
                <w:szCs w:val="17"/>
              </w:rPr>
              <w:t xml:space="preserve">numeric, 1) AS </w:t>
            </w:r>
            <w:proofErr w:type="spellStart"/>
            <w:r>
              <w:rPr>
                <w:rFonts w:ascii="Consolas" w:eastAsia="Consolas" w:hAnsi="Consolas" w:cs="Consolas"/>
                <w:color w:val="E5E7EB"/>
                <w:sz w:val="17"/>
                <w:szCs w:val="17"/>
              </w:rPr>
              <w:t>avg_sat_score</w:t>
            </w:r>
            <w:proofErr w:type="spellEnd"/>
          </w:p>
          <w:p w14:paraId="454EE96A" w14:textId="77777777" w:rsidR="00AF70B2" w:rsidRDefault="00000000">
            <w:pPr>
              <w:spacing w:after="20"/>
            </w:pPr>
            <w:r>
              <w:rPr>
                <w:rFonts w:ascii="Consolas" w:eastAsia="Consolas" w:hAnsi="Consolas" w:cs="Consolas"/>
                <w:color w:val="E5E7EB"/>
                <w:sz w:val="17"/>
                <w:szCs w:val="17"/>
              </w:rPr>
              <w:t xml:space="preserve">FROM </w:t>
            </w:r>
            <w:proofErr w:type="spellStart"/>
            <w:r>
              <w:rPr>
                <w:rFonts w:ascii="Consolas" w:eastAsia="Consolas" w:hAnsi="Consolas" w:cs="Consolas"/>
                <w:color w:val="E5E7EB"/>
                <w:sz w:val="17"/>
                <w:szCs w:val="17"/>
              </w:rPr>
              <w:t>support_tickets</w:t>
            </w:r>
            <w:proofErr w:type="spellEnd"/>
            <w:r>
              <w:rPr>
                <w:rFonts w:ascii="Consolas" w:eastAsia="Consolas" w:hAnsi="Consolas" w:cs="Consolas"/>
                <w:color w:val="E5E7EB"/>
                <w:sz w:val="17"/>
                <w:szCs w:val="17"/>
              </w:rPr>
              <w:t xml:space="preserve"> AS st</w:t>
            </w:r>
          </w:p>
          <w:p w14:paraId="7F5D6F6E" w14:textId="77777777" w:rsidR="00AF70B2" w:rsidRDefault="00000000">
            <w:pPr>
              <w:spacing w:after="20"/>
            </w:pPr>
            <w:r>
              <w:rPr>
                <w:rFonts w:ascii="Consolas" w:eastAsia="Consolas" w:hAnsi="Consolas" w:cs="Consolas"/>
                <w:color w:val="E5E7EB"/>
                <w:sz w:val="17"/>
                <w:szCs w:val="17"/>
              </w:rPr>
              <w:t xml:space="preserve">JOIN accounts AS a ON </w:t>
            </w:r>
            <w:proofErr w:type="spellStart"/>
            <w:proofErr w:type="gramStart"/>
            <w:r>
              <w:rPr>
                <w:rFonts w:ascii="Consolas" w:eastAsia="Consolas" w:hAnsi="Consolas" w:cs="Consolas"/>
                <w:color w:val="E5E7EB"/>
                <w:sz w:val="17"/>
                <w:szCs w:val="17"/>
              </w:rPr>
              <w:t>a.customer</w:t>
            </w:r>
            <w:proofErr w:type="gramEnd"/>
            <w:r>
              <w:rPr>
                <w:rFonts w:ascii="Consolas" w:eastAsia="Consolas" w:hAnsi="Consolas" w:cs="Consolas"/>
                <w:color w:val="E5E7EB"/>
                <w:sz w:val="17"/>
                <w:szCs w:val="17"/>
              </w:rPr>
              <w:t>_id</w:t>
            </w:r>
            <w:proofErr w:type="spellEnd"/>
            <w:r>
              <w:rPr>
                <w:rFonts w:ascii="Consolas" w:eastAsia="Consolas" w:hAnsi="Consolas" w:cs="Consolas"/>
                <w:color w:val="E5E7EB"/>
                <w:sz w:val="17"/>
                <w:szCs w:val="17"/>
              </w:rPr>
              <w:t xml:space="preserve"> = </w:t>
            </w:r>
            <w:proofErr w:type="spellStart"/>
            <w:proofErr w:type="gramStart"/>
            <w:r>
              <w:rPr>
                <w:rFonts w:ascii="Consolas" w:eastAsia="Consolas" w:hAnsi="Consolas" w:cs="Consolas"/>
                <w:color w:val="E5E7EB"/>
                <w:sz w:val="17"/>
                <w:szCs w:val="17"/>
              </w:rPr>
              <w:t>st.customer</w:t>
            </w:r>
            <w:proofErr w:type="gramEnd"/>
            <w:r>
              <w:rPr>
                <w:rFonts w:ascii="Consolas" w:eastAsia="Consolas" w:hAnsi="Consolas" w:cs="Consolas"/>
                <w:color w:val="E5E7EB"/>
                <w:sz w:val="17"/>
                <w:szCs w:val="17"/>
              </w:rPr>
              <w:t>_id</w:t>
            </w:r>
            <w:proofErr w:type="spellEnd"/>
          </w:p>
          <w:p w14:paraId="3E88CCB1" w14:textId="77777777" w:rsidR="00AF70B2" w:rsidRDefault="00000000">
            <w:pPr>
              <w:spacing w:after="20"/>
            </w:pPr>
            <w:r>
              <w:rPr>
                <w:rFonts w:ascii="Consolas" w:eastAsia="Consolas" w:hAnsi="Consolas" w:cs="Consolas"/>
                <w:color w:val="E5E7EB"/>
                <w:sz w:val="17"/>
                <w:szCs w:val="17"/>
              </w:rPr>
              <w:t xml:space="preserve">JOIN branches AS b ON </w:t>
            </w:r>
            <w:proofErr w:type="spellStart"/>
            <w:proofErr w:type="gramStart"/>
            <w:r>
              <w:rPr>
                <w:rFonts w:ascii="Consolas" w:eastAsia="Consolas" w:hAnsi="Consolas" w:cs="Consolas"/>
                <w:color w:val="E5E7EB"/>
                <w:sz w:val="17"/>
                <w:szCs w:val="17"/>
              </w:rPr>
              <w:t>b.branch</w:t>
            </w:r>
            <w:proofErr w:type="gramEnd"/>
            <w:r>
              <w:rPr>
                <w:rFonts w:ascii="Consolas" w:eastAsia="Consolas" w:hAnsi="Consolas" w:cs="Consolas"/>
                <w:color w:val="E5E7EB"/>
                <w:sz w:val="17"/>
                <w:szCs w:val="17"/>
              </w:rPr>
              <w:t>_id</w:t>
            </w:r>
            <w:proofErr w:type="spellEnd"/>
            <w:r>
              <w:rPr>
                <w:rFonts w:ascii="Consolas" w:eastAsia="Consolas" w:hAnsi="Consolas" w:cs="Consolas"/>
                <w:color w:val="E5E7EB"/>
                <w:sz w:val="17"/>
                <w:szCs w:val="17"/>
              </w:rPr>
              <w:t xml:space="preserve"> = </w:t>
            </w:r>
            <w:proofErr w:type="spellStart"/>
            <w:proofErr w:type="gramStart"/>
            <w:r>
              <w:rPr>
                <w:rFonts w:ascii="Consolas" w:eastAsia="Consolas" w:hAnsi="Consolas" w:cs="Consolas"/>
                <w:color w:val="E5E7EB"/>
                <w:sz w:val="17"/>
                <w:szCs w:val="17"/>
              </w:rPr>
              <w:t>a.branch</w:t>
            </w:r>
            <w:proofErr w:type="gramEnd"/>
            <w:r>
              <w:rPr>
                <w:rFonts w:ascii="Consolas" w:eastAsia="Consolas" w:hAnsi="Consolas" w:cs="Consolas"/>
                <w:color w:val="E5E7EB"/>
                <w:sz w:val="17"/>
                <w:szCs w:val="17"/>
              </w:rPr>
              <w:t>_id</w:t>
            </w:r>
            <w:proofErr w:type="spellEnd"/>
          </w:p>
          <w:p w14:paraId="21217459" w14:textId="77777777" w:rsidR="00AF70B2" w:rsidRDefault="00000000">
            <w:pPr>
              <w:spacing w:after="20"/>
            </w:pPr>
            <w:r>
              <w:rPr>
                <w:rFonts w:ascii="Consolas" w:eastAsia="Consolas" w:hAnsi="Consolas" w:cs="Consolas"/>
                <w:color w:val="E5E7EB"/>
                <w:sz w:val="17"/>
                <w:szCs w:val="17"/>
              </w:rPr>
              <w:t xml:space="preserve">GROUP BY </w:t>
            </w:r>
            <w:proofErr w:type="spellStart"/>
            <w:r>
              <w:rPr>
                <w:rFonts w:ascii="Consolas" w:eastAsia="Consolas" w:hAnsi="Consolas" w:cs="Consolas"/>
                <w:color w:val="E5E7EB"/>
                <w:sz w:val="17"/>
                <w:szCs w:val="17"/>
              </w:rPr>
              <w:t>branch_name</w:t>
            </w:r>
            <w:proofErr w:type="spellEnd"/>
          </w:p>
          <w:p w14:paraId="1B795034" w14:textId="77777777" w:rsidR="00AF70B2" w:rsidRDefault="00000000">
            <w:pPr>
              <w:spacing w:after="20"/>
            </w:pPr>
            <w:r>
              <w:rPr>
                <w:rFonts w:ascii="Consolas" w:eastAsia="Consolas" w:hAnsi="Consolas" w:cs="Consolas"/>
                <w:color w:val="E5E7EB"/>
                <w:sz w:val="17"/>
                <w:szCs w:val="17"/>
              </w:rPr>
              <w:t xml:space="preserve">ORDER BY </w:t>
            </w:r>
            <w:proofErr w:type="spellStart"/>
            <w:r>
              <w:rPr>
                <w:rFonts w:ascii="Consolas" w:eastAsia="Consolas" w:hAnsi="Consolas" w:cs="Consolas"/>
                <w:color w:val="E5E7EB"/>
                <w:sz w:val="17"/>
                <w:szCs w:val="17"/>
              </w:rPr>
              <w:t>avg_sat_score</w:t>
            </w:r>
            <w:proofErr w:type="spellEnd"/>
            <w:r>
              <w:rPr>
                <w:rFonts w:ascii="Consolas" w:eastAsia="Consolas" w:hAnsi="Consolas" w:cs="Consolas"/>
                <w:color w:val="E5E7EB"/>
                <w:sz w:val="17"/>
                <w:szCs w:val="17"/>
              </w:rPr>
              <w:t xml:space="preserve"> ASC</w:t>
            </w:r>
          </w:p>
          <w:p w14:paraId="18069483" w14:textId="77777777" w:rsidR="00AF70B2" w:rsidRDefault="00000000">
            <w:pPr>
              <w:spacing w:after="20"/>
            </w:pPr>
            <w:r>
              <w:rPr>
                <w:rFonts w:ascii="Consolas" w:eastAsia="Consolas" w:hAnsi="Consolas" w:cs="Consolas"/>
                <w:color w:val="E5E7EB"/>
                <w:sz w:val="17"/>
                <w:szCs w:val="17"/>
              </w:rPr>
              <w:t>LIMIT 3;</w:t>
            </w:r>
          </w:p>
        </w:tc>
      </w:tr>
    </w:tbl>
    <w:p w14:paraId="6AC5A5B6" w14:textId="77777777" w:rsidR="00AF70B2" w:rsidRDefault="00000000">
      <w:pPr>
        <w:spacing w:after="160" w:line="276" w:lineRule="auto"/>
      </w:pPr>
      <w:r>
        <w:rPr>
          <w:b/>
          <w:bCs/>
          <w:color w:val="1F2937"/>
          <w:sz w:val="20"/>
          <w:szCs w:val="20"/>
        </w:rPr>
        <w:t xml:space="preserve">Business meaning: </w:t>
      </w:r>
      <w:r>
        <w:rPr>
          <w:color w:val="111827"/>
          <w:sz w:val="20"/>
          <w:szCs w:val="20"/>
        </w:rPr>
        <w:t>Surfaces the branches most in need of service-quality intervention based on real ticket outcomes.</w:t>
      </w:r>
    </w:p>
    <w:p w14:paraId="3B732410" w14:textId="77777777" w:rsidR="00AF70B2" w:rsidRDefault="00000000">
      <w:pPr>
        <w:pStyle w:val="Heading3"/>
        <w:spacing w:before="200" w:after="100"/>
      </w:pPr>
      <w:r>
        <w:rPr>
          <w:b/>
          <w:bCs/>
          <w:color w:val="111827"/>
          <w:sz w:val="22"/>
          <w:szCs w:val="22"/>
        </w:rPr>
        <w:t>9. High-Risk Customer Identification (09_Risk_Analysis.sql)</w:t>
      </w:r>
    </w:p>
    <w:tbl>
      <w:tblPr>
        <w:tblW w:w="5000" w:type="pct"/>
        <w:tblBorders>
          <w:top w:val="single" w:sz="4" w:space="0" w:color="D1D5DB"/>
          <w:left w:val="single" w:sz="4" w:space="0" w:color="D1D5DB"/>
          <w:bottom w:val="single" w:sz="4" w:space="0" w:color="D1D5DB"/>
          <w:right w:val="single" w:sz="4" w:space="0" w:color="D1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AF70B2" w14:paraId="78E496B0" w14:textId="77777777">
        <w:tblPrEx>
          <w:tblCellMar>
            <w:top w:w="0" w:type="dxa"/>
            <w:bottom w:w="0" w:type="dxa"/>
          </w:tblCellMar>
        </w:tblPrEx>
        <w:tc>
          <w:tcPr>
            <w:tcW w:w="0" w:type="auto"/>
            <w:shd w:val="clear" w:color="auto" w:fill="1F2937"/>
            <w:tcMar>
              <w:top w:w="140" w:type="dxa"/>
              <w:left w:w="200" w:type="dxa"/>
              <w:bottom w:w="140" w:type="dxa"/>
              <w:right w:w="200" w:type="dxa"/>
            </w:tcMar>
          </w:tcPr>
          <w:p w14:paraId="4B3B57D9" w14:textId="77777777" w:rsidR="00AF70B2" w:rsidRDefault="00000000">
            <w:pPr>
              <w:spacing w:after="20"/>
            </w:pPr>
            <w:r>
              <w:rPr>
                <w:rFonts w:ascii="Consolas" w:eastAsia="Consolas" w:hAnsi="Consolas" w:cs="Consolas"/>
                <w:color w:val="E5E7EB"/>
                <w:sz w:val="17"/>
                <w:szCs w:val="17"/>
              </w:rPr>
              <w:t xml:space="preserve">SELECT c.name, </w:t>
            </w:r>
            <w:proofErr w:type="spellStart"/>
            <w:proofErr w:type="gramStart"/>
            <w:r>
              <w:rPr>
                <w:rFonts w:ascii="Consolas" w:eastAsia="Consolas" w:hAnsi="Consolas" w:cs="Consolas"/>
                <w:color w:val="E5E7EB"/>
                <w:sz w:val="17"/>
                <w:szCs w:val="17"/>
              </w:rPr>
              <w:t>c.credit</w:t>
            </w:r>
            <w:proofErr w:type="gramEnd"/>
            <w:r>
              <w:rPr>
                <w:rFonts w:ascii="Consolas" w:eastAsia="Consolas" w:hAnsi="Consolas" w:cs="Consolas"/>
                <w:color w:val="E5E7EB"/>
                <w:sz w:val="17"/>
                <w:szCs w:val="17"/>
              </w:rPr>
              <w:t>_score</w:t>
            </w:r>
            <w:proofErr w:type="spellEnd"/>
            <w:r>
              <w:rPr>
                <w:rFonts w:ascii="Consolas" w:eastAsia="Consolas" w:hAnsi="Consolas" w:cs="Consolas"/>
                <w:color w:val="E5E7EB"/>
                <w:sz w:val="17"/>
                <w:szCs w:val="17"/>
              </w:rPr>
              <w:t xml:space="preserve">, </w:t>
            </w:r>
            <w:proofErr w:type="spellStart"/>
            <w:proofErr w:type="gramStart"/>
            <w:r>
              <w:rPr>
                <w:rFonts w:ascii="Consolas" w:eastAsia="Consolas" w:hAnsi="Consolas" w:cs="Consolas"/>
                <w:color w:val="E5E7EB"/>
                <w:sz w:val="17"/>
                <w:szCs w:val="17"/>
              </w:rPr>
              <w:t>l.loan</w:t>
            </w:r>
            <w:proofErr w:type="gramEnd"/>
            <w:r>
              <w:rPr>
                <w:rFonts w:ascii="Consolas" w:eastAsia="Consolas" w:hAnsi="Consolas" w:cs="Consolas"/>
                <w:color w:val="E5E7EB"/>
                <w:sz w:val="17"/>
                <w:szCs w:val="17"/>
              </w:rPr>
              <w:t>_amount</w:t>
            </w:r>
            <w:proofErr w:type="spellEnd"/>
            <w:r>
              <w:rPr>
                <w:rFonts w:ascii="Consolas" w:eastAsia="Consolas" w:hAnsi="Consolas" w:cs="Consolas"/>
                <w:color w:val="E5E7EB"/>
                <w:sz w:val="17"/>
                <w:szCs w:val="17"/>
              </w:rPr>
              <w:t xml:space="preserve">, 'High Risk' AS </w:t>
            </w:r>
            <w:proofErr w:type="spellStart"/>
            <w:r>
              <w:rPr>
                <w:rFonts w:ascii="Consolas" w:eastAsia="Consolas" w:hAnsi="Consolas" w:cs="Consolas"/>
                <w:color w:val="E5E7EB"/>
                <w:sz w:val="17"/>
                <w:szCs w:val="17"/>
              </w:rPr>
              <w:t>risk_level</w:t>
            </w:r>
            <w:proofErr w:type="spellEnd"/>
          </w:p>
          <w:p w14:paraId="3EA5F819" w14:textId="77777777" w:rsidR="00AF70B2" w:rsidRDefault="00000000">
            <w:pPr>
              <w:spacing w:after="20"/>
            </w:pPr>
            <w:r>
              <w:rPr>
                <w:rFonts w:ascii="Consolas" w:eastAsia="Consolas" w:hAnsi="Consolas" w:cs="Consolas"/>
                <w:color w:val="E5E7EB"/>
                <w:sz w:val="17"/>
                <w:szCs w:val="17"/>
              </w:rPr>
              <w:t>FROM customers c</w:t>
            </w:r>
          </w:p>
          <w:p w14:paraId="002BAFE0" w14:textId="77777777" w:rsidR="00AF70B2" w:rsidRDefault="00000000">
            <w:pPr>
              <w:spacing w:after="20"/>
            </w:pPr>
            <w:r>
              <w:rPr>
                <w:rFonts w:ascii="Consolas" w:eastAsia="Consolas" w:hAnsi="Consolas" w:cs="Consolas"/>
                <w:color w:val="E5E7EB"/>
                <w:sz w:val="17"/>
                <w:szCs w:val="17"/>
              </w:rPr>
              <w:t xml:space="preserve">JOIN loans l ON </w:t>
            </w:r>
            <w:proofErr w:type="spellStart"/>
            <w:proofErr w:type="gramStart"/>
            <w:r>
              <w:rPr>
                <w:rFonts w:ascii="Consolas" w:eastAsia="Consolas" w:hAnsi="Consolas" w:cs="Consolas"/>
                <w:color w:val="E5E7EB"/>
                <w:sz w:val="17"/>
                <w:szCs w:val="17"/>
              </w:rPr>
              <w:t>c.customer</w:t>
            </w:r>
            <w:proofErr w:type="gramEnd"/>
            <w:r>
              <w:rPr>
                <w:rFonts w:ascii="Consolas" w:eastAsia="Consolas" w:hAnsi="Consolas" w:cs="Consolas"/>
                <w:color w:val="E5E7EB"/>
                <w:sz w:val="17"/>
                <w:szCs w:val="17"/>
              </w:rPr>
              <w:t>_id</w:t>
            </w:r>
            <w:proofErr w:type="spellEnd"/>
            <w:r>
              <w:rPr>
                <w:rFonts w:ascii="Consolas" w:eastAsia="Consolas" w:hAnsi="Consolas" w:cs="Consolas"/>
                <w:color w:val="E5E7EB"/>
                <w:sz w:val="17"/>
                <w:szCs w:val="17"/>
              </w:rPr>
              <w:t xml:space="preserve"> = </w:t>
            </w:r>
            <w:proofErr w:type="spellStart"/>
            <w:proofErr w:type="gramStart"/>
            <w:r>
              <w:rPr>
                <w:rFonts w:ascii="Consolas" w:eastAsia="Consolas" w:hAnsi="Consolas" w:cs="Consolas"/>
                <w:color w:val="E5E7EB"/>
                <w:sz w:val="17"/>
                <w:szCs w:val="17"/>
              </w:rPr>
              <w:t>l.customer</w:t>
            </w:r>
            <w:proofErr w:type="gramEnd"/>
            <w:r>
              <w:rPr>
                <w:rFonts w:ascii="Consolas" w:eastAsia="Consolas" w:hAnsi="Consolas" w:cs="Consolas"/>
                <w:color w:val="E5E7EB"/>
                <w:sz w:val="17"/>
                <w:szCs w:val="17"/>
              </w:rPr>
              <w:t>_id</w:t>
            </w:r>
            <w:proofErr w:type="spellEnd"/>
          </w:p>
          <w:p w14:paraId="2706E138" w14:textId="77777777" w:rsidR="00AF70B2" w:rsidRDefault="00000000">
            <w:pPr>
              <w:spacing w:after="20"/>
            </w:pPr>
            <w:r>
              <w:rPr>
                <w:rFonts w:ascii="Consolas" w:eastAsia="Consolas" w:hAnsi="Consolas" w:cs="Consolas"/>
                <w:color w:val="E5E7EB"/>
                <w:sz w:val="17"/>
                <w:szCs w:val="17"/>
              </w:rPr>
              <w:t xml:space="preserve">WHERE </w:t>
            </w:r>
            <w:proofErr w:type="spellStart"/>
            <w:proofErr w:type="gramStart"/>
            <w:r>
              <w:rPr>
                <w:rFonts w:ascii="Consolas" w:eastAsia="Consolas" w:hAnsi="Consolas" w:cs="Consolas"/>
                <w:color w:val="E5E7EB"/>
                <w:sz w:val="17"/>
                <w:szCs w:val="17"/>
              </w:rPr>
              <w:t>c.credit</w:t>
            </w:r>
            <w:proofErr w:type="gramEnd"/>
            <w:r>
              <w:rPr>
                <w:rFonts w:ascii="Consolas" w:eastAsia="Consolas" w:hAnsi="Consolas" w:cs="Consolas"/>
                <w:color w:val="E5E7EB"/>
                <w:sz w:val="17"/>
                <w:szCs w:val="17"/>
              </w:rPr>
              <w:t>_score</w:t>
            </w:r>
            <w:proofErr w:type="spellEnd"/>
            <w:r>
              <w:rPr>
                <w:rFonts w:ascii="Consolas" w:eastAsia="Consolas" w:hAnsi="Consolas" w:cs="Consolas"/>
                <w:color w:val="E5E7EB"/>
                <w:sz w:val="17"/>
                <w:szCs w:val="17"/>
              </w:rPr>
              <w:t xml:space="preserve"> &lt; 500</w:t>
            </w:r>
          </w:p>
          <w:p w14:paraId="4DFAE7B4" w14:textId="77777777" w:rsidR="00AF70B2" w:rsidRDefault="00000000">
            <w:pPr>
              <w:spacing w:after="20"/>
            </w:pPr>
            <w:r>
              <w:rPr>
                <w:rFonts w:ascii="Consolas" w:eastAsia="Consolas" w:hAnsi="Consolas" w:cs="Consolas"/>
                <w:color w:val="E5E7EB"/>
                <w:sz w:val="17"/>
                <w:szCs w:val="17"/>
              </w:rPr>
              <w:t xml:space="preserve">  AND </w:t>
            </w:r>
            <w:proofErr w:type="spellStart"/>
            <w:proofErr w:type="gramStart"/>
            <w:r>
              <w:rPr>
                <w:rFonts w:ascii="Consolas" w:eastAsia="Consolas" w:hAnsi="Consolas" w:cs="Consolas"/>
                <w:color w:val="E5E7EB"/>
                <w:sz w:val="17"/>
                <w:szCs w:val="17"/>
              </w:rPr>
              <w:t>l.loan</w:t>
            </w:r>
            <w:proofErr w:type="gramEnd"/>
            <w:r>
              <w:rPr>
                <w:rFonts w:ascii="Consolas" w:eastAsia="Consolas" w:hAnsi="Consolas" w:cs="Consolas"/>
                <w:color w:val="E5E7EB"/>
                <w:sz w:val="17"/>
                <w:szCs w:val="17"/>
              </w:rPr>
              <w:t>_amount</w:t>
            </w:r>
            <w:proofErr w:type="spellEnd"/>
            <w:r>
              <w:rPr>
                <w:rFonts w:ascii="Consolas" w:eastAsia="Consolas" w:hAnsi="Consolas" w:cs="Consolas"/>
                <w:color w:val="E5E7EB"/>
                <w:sz w:val="17"/>
                <w:szCs w:val="17"/>
              </w:rPr>
              <w:t xml:space="preserve"> &gt; 300000</w:t>
            </w:r>
          </w:p>
          <w:p w14:paraId="2D97BBC2" w14:textId="77777777" w:rsidR="00AF70B2" w:rsidRDefault="00000000">
            <w:pPr>
              <w:spacing w:after="20"/>
            </w:pPr>
            <w:r>
              <w:rPr>
                <w:rFonts w:ascii="Consolas" w:eastAsia="Consolas" w:hAnsi="Consolas" w:cs="Consolas"/>
                <w:color w:val="E5E7EB"/>
                <w:sz w:val="17"/>
                <w:szCs w:val="17"/>
              </w:rPr>
              <w:t xml:space="preserve">  AND EXISTS (</w:t>
            </w:r>
          </w:p>
          <w:p w14:paraId="310AD360" w14:textId="77777777" w:rsidR="00AF70B2" w:rsidRDefault="00000000">
            <w:pPr>
              <w:spacing w:after="20"/>
            </w:pPr>
            <w:r>
              <w:rPr>
                <w:rFonts w:ascii="Consolas" w:eastAsia="Consolas" w:hAnsi="Consolas" w:cs="Consolas"/>
                <w:color w:val="E5E7EB"/>
                <w:sz w:val="17"/>
                <w:szCs w:val="17"/>
              </w:rPr>
              <w:t xml:space="preserve">      SELECT 1 FROM </w:t>
            </w:r>
            <w:proofErr w:type="spellStart"/>
            <w:r>
              <w:rPr>
                <w:rFonts w:ascii="Consolas" w:eastAsia="Consolas" w:hAnsi="Consolas" w:cs="Consolas"/>
                <w:color w:val="E5E7EB"/>
                <w:sz w:val="17"/>
                <w:szCs w:val="17"/>
              </w:rPr>
              <w:t>loan_payments</w:t>
            </w:r>
            <w:proofErr w:type="spellEnd"/>
            <w:r>
              <w:rPr>
                <w:rFonts w:ascii="Consolas" w:eastAsia="Consolas" w:hAnsi="Consolas" w:cs="Consolas"/>
                <w:color w:val="E5E7EB"/>
                <w:sz w:val="17"/>
                <w:szCs w:val="17"/>
              </w:rPr>
              <w:t xml:space="preserve"> </w:t>
            </w:r>
            <w:proofErr w:type="spellStart"/>
            <w:r>
              <w:rPr>
                <w:rFonts w:ascii="Consolas" w:eastAsia="Consolas" w:hAnsi="Consolas" w:cs="Consolas"/>
                <w:color w:val="E5E7EB"/>
                <w:sz w:val="17"/>
                <w:szCs w:val="17"/>
              </w:rPr>
              <w:t>lp</w:t>
            </w:r>
            <w:proofErr w:type="spellEnd"/>
          </w:p>
          <w:p w14:paraId="075BD1CF" w14:textId="77777777" w:rsidR="00AF70B2" w:rsidRDefault="00000000">
            <w:pPr>
              <w:spacing w:after="20"/>
            </w:pPr>
            <w:r>
              <w:rPr>
                <w:rFonts w:ascii="Consolas" w:eastAsia="Consolas" w:hAnsi="Consolas" w:cs="Consolas"/>
                <w:color w:val="E5E7EB"/>
                <w:sz w:val="17"/>
                <w:szCs w:val="17"/>
              </w:rPr>
              <w:t xml:space="preserve">      WHERE </w:t>
            </w:r>
            <w:proofErr w:type="spellStart"/>
            <w:proofErr w:type="gramStart"/>
            <w:r>
              <w:rPr>
                <w:rFonts w:ascii="Consolas" w:eastAsia="Consolas" w:hAnsi="Consolas" w:cs="Consolas"/>
                <w:color w:val="E5E7EB"/>
                <w:sz w:val="17"/>
                <w:szCs w:val="17"/>
              </w:rPr>
              <w:t>lp.loan</w:t>
            </w:r>
            <w:proofErr w:type="gramEnd"/>
            <w:r>
              <w:rPr>
                <w:rFonts w:ascii="Consolas" w:eastAsia="Consolas" w:hAnsi="Consolas" w:cs="Consolas"/>
                <w:color w:val="E5E7EB"/>
                <w:sz w:val="17"/>
                <w:szCs w:val="17"/>
              </w:rPr>
              <w:t>_id</w:t>
            </w:r>
            <w:proofErr w:type="spellEnd"/>
            <w:r>
              <w:rPr>
                <w:rFonts w:ascii="Consolas" w:eastAsia="Consolas" w:hAnsi="Consolas" w:cs="Consolas"/>
                <w:color w:val="E5E7EB"/>
                <w:sz w:val="17"/>
                <w:szCs w:val="17"/>
              </w:rPr>
              <w:t xml:space="preserve"> = </w:t>
            </w:r>
            <w:proofErr w:type="spellStart"/>
            <w:proofErr w:type="gramStart"/>
            <w:r>
              <w:rPr>
                <w:rFonts w:ascii="Consolas" w:eastAsia="Consolas" w:hAnsi="Consolas" w:cs="Consolas"/>
                <w:color w:val="E5E7EB"/>
                <w:sz w:val="17"/>
                <w:szCs w:val="17"/>
              </w:rPr>
              <w:t>l.loan</w:t>
            </w:r>
            <w:proofErr w:type="gramEnd"/>
            <w:r>
              <w:rPr>
                <w:rFonts w:ascii="Consolas" w:eastAsia="Consolas" w:hAnsi="Consolas" w:cs="Consolas"/>
                <w:color w:val="E5E7EB"/>
                <w:sz w:val="17"/>
                <w:szCs w:val="17"/>
              </w:rPr>
              <w:t>_id</w:t>
            </w:r>
            <w:proofErr w:type="spellEnd"/>
            <w:r>
              <w:rPr>
                <w:rFonts w:ascii="Consolas" w:eastAsia="Consolas" w:hAnsi="Consolas" w:cs="Consolas"/>
                <w:color w:val="E5E7EB"/>
                <w:sz w:val="17"/>
                <w:szCs w:val="17"/>
              </w:rPr>
              <w:t xml:space="preserve"> AND </w:t>
            </w:r>
            <w:proofErr w:type="spellStart"/>
            <w:proofErr w:type="gramStart"/>
            <w:r>
              <w:rPr>
                <w:rFonts w:ascii="Consolas" w:eastAsia="Consolas" w:hAnsi="Consolas" w:cs="Consolas"/>
                <w:color w:val="E5E7EB"/>
                <w:sz w:val="17"/>
                <w:szCs w:val="17"/>
              </w:rPr>
              <w:t>lp.late</w:t>
            </w:r>
            <w:proofErr w:type="gramEnd"/>
            <w:r>
              <w:rPr>
                <w:rFonts w:ascii="Consolas" w:eastAsia="Consolas" w:hAnsi="Consolas" w:cs="Consolas"/>
                <w:color w:val="E5E7EB"/>
                <w:sz w:val="17"/>
                <w:szCs w:val="17"/>
              </w:rPr>
              <w:t>_payment_flag</w:t>
            </w:r>
            <w:proofErr w:type="spellEnd"/>
            <w:r>
              <w:rPr>
                <w:rFonts w:ascii="Consolas" w:eastAsia="Consolas" w:hAnsi="Consolas" w:cs="Consolas"/>
                <w:color w:val="E5E7EB"/>
                <w:sz w:val="17"/>
                <w:szCs w:val="17"/>
              </w:rPr>
              <w:t xml:space="preserve"> = 1</w:t>
            </w:r>
          </w:p>
          <w:p w14:paraId="688CB40F" w14:textId="77777777" w:rsidR="00AF70B2" w:rsidRDefault="00000000">
            <w:pPr>
              <w:spacing w:after="20"/>
            </w:pPr>
            <w:r>
              <w:rPr>
                <w:rFonts w:ascii="Consolas" w:eastAsia="Consolas" w:hAnsi="Consolas" w:cs="Consolas"/>
                <w:color w:val="E5E7EB"/>
                <w:sz w:val="17"/>
                <w:szCs w:val="17"/>
              </w:rPr>
              <w:t xml:space="preserve">  );</w:t>
            </w:r>
          </w:p>
        </w:tc>
      </w:tr>
    </w:tbl>
    <w:p w14:paraId="7475C5B6" w14:textId="77777777" w:rsidR="00AF70B2" w:rsidRDefault="00000000">
      <w:pPr>
        <w:spacing w:after="160" w:line="276" w:lineRule="auto"/>
      </w:pPr>
      <w:r>
        <w:rPr>
          <w:b/>
          <w:bCs/>
          <w:color w:val="1F2937"/>
          <w:sz w:val="20"/>
          <w:szCs w:val="20"/>
        </w:rPr>
        <w:lastRenderedPageBreak/>
        <w:t xml:space="preserve">Business meaning: </w:t>
      </w:r>
      <w:r>
        <w:rPr>
          <w:color w:val="111827"/>
          <w:sz w:val="20"/>
          <w:szCs w:val="20"/>
        </w:rPr>
        <w:t>Combines three risk signals — low credit score, large loan size, and a history of late payment — into a single actionable high-risk flag.</w:t>
      </w:r>
    </w:p>
    <w:p w14:paraId="652EC6FC" w14:textId="77777777" w:rsidR="00AF70B2" w:rsidRDefault="00000000">
      <w:pPr>
        <w:pStyle w:val="Heading3"/>
        <w:spacing w:before="200" w:after="100"/>
      </w:pPr>
      <w:r>
        <w:rPr>
          <w:b/>
          <w:bCs/>
          <w:color w:val="111827"/>
          <w:sz w:val="22"/>
          <w:szCs w:val="22"/>
        </w:rPr>
        <w:t>10. Branch Performance Ranking (10_Advanced_SQL.sql)</w:t>
      </w:r>
    </w:p>
    <w:tbl>
      <w:tblPr>
        <w:tblW w:w="5000" w:type="pct"/>
        <w:tblBorders>
          <w:top w:val="single" w:sz="4" w:space="0" w:color="D1D5DB"/>
          <w:left w:val="single" w:sz="4" w:space="0" w:color="D1D5DB"/>
          <w:bottom w:val="single" w:sz="4" w:space="0" w:color="D1D5DB"/>
          <w:right w:val="single" w:sz="4" w:space="0" w:color="D1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AF70B2" w14:paraId="4B7039A8" w14:textId="77777777">
        <w:tblPrEx>
          <w:tblCellMar>
            <w:top w:w="0" w:type="dxa"/>
            <w:bottom w:w="0" w:type="dxa"/>
          </w:tblCellMar>
        </w:tblPrEx>
        <w:tc>
          <w:tcPr>
            <w:tcW w:w="0" w:type="auto"/>
            <w:shd w:val="clear" w:color="auto" w:fill="1F2937"/>
            <w:tcMar>
              <w:top w:w="140" w:type="dxa"/>
              <w:left w:w="200" w:type="dxa"/>
              <w:bottom w:w="140" w:type="dxa"/>
              <w:right w:w="200" w:type="dxa"/>
            </w:tcMar>
          </w:tcPr>
          <w:p w14:paraId="4E9492BA" w14:textId="77777777" w:rsidR="00AF70B2" w:rsidRDefault="00000000">
            <w:pPr>
              <w:spacing w:after="20"/>
            </w:pPr>
            <w:r>
              <w:rPr>
                <w:rFonts w:ascii="Consolas" w:eastAsia="Consolas" w:hAnsi="Consolas" w:cs="Consolas"/>
                <w:color w:val="E5E7EB"/>
                <w:sz w:val="17"/>
                <w:szCs w:val="17"/>
              </w:rPr>
              <w:t xml:space="preserve">SELECT </w:t>
            </w:r>
            <w:proofErr w:type="spellStart"/>
            <w:proofErr w:type="gramStart"/>
            <w:r>
              <w:rPr>
                <w:rFonts w:ascii="Consolas" w:eastAsia="Consolas" w:hAnsi="Consolas" w:cs="Consolas"/>
                <w:color w:val="E5E7EB"/>
                <w:sz w:val="17"/>
                <w:szCs w:val="17"/>
              </w:rPr>
              <w:t>acc.branch</w:t>
            </w:r>
            <w:proofErr w:type="gramEnd"/>
            <w:r>
              <w:rPr>
                <w:rFonts w:ascii="Consolas" w:eastAsia="Consolas" w:hAnsi="Consolas" w:cs="Consolas"/>
                <w:color w:val="E5E7EB"/>
                <w:sz w:val="17"/>
                <w:szCs w:val="17"/>
              </w:rPr>
              <w:t>_id</w:t>
            </w:r>
            <w:proofErr w:type="spellEnd"/>
            <w:r>
              <w:rPr>
                <w:rFonts w:ascii="Consolas" w:eastAsia="Consolas" w:hAnsi="Consolas" w:cs="Consolas"/>
                <w:color w:val="E5E7EB"/>
                <w:sz w:val="17"/>
                <w:szCs w:val="17"/>
              </w:rPr>
              <w:t xml:space="preserve">, </w:t>
            </w:r>
            <w:proofErr w:type="spellStart"/>
            <w:proofErr w:type="gramStart"/>
            <w:r>
              <w:rPr>
                <w:rFonts w:ascii="Consolas" w:eastAsia="Consolas" w:hAnsi="Consolas" w:cs="Consolas"/>
                <w:color w:val="E5E7EB"/>
                <w:sz w:val="17"/>
                <w:szCs w:val="17"/>
              </w:rPr>
              <w:t>acc.number</w:t>
            </w:r>
            <w:proofErr w:type="gramEnd"/>
            <w:r>
              <w:rPr>
                <w:rFonts w:ascii="Consolas" w:eastAsia="Consolas" w:hAnsi="Consolas" w:cs="Consolas"/>
                <w:color w:val="E5E7EB"/>
                <w:sz w:val="17"/>
                <w:szCs w:val="17"/>
              </w:rPr>
              <w:t>_of_customers</w:t>
            </w:r>
            <w:proofErr w:type="spellEnd"/>
            <w:r>
              <w:rPr>
                <w:rFonts w:ascii="Consolas" w:eastAsia="Consolas" w:hAnsi="Consolas" w:cs="Consolas"/>
                <w:color w:val="E5E7EB"/>
                <w:sz w:val="17"/>
                <w:szCs w:val="17"/>
              </w:rPr>
              <w:t xml:space="preserve">, </w:t>
            </w:r>
            <w:proofErr w:type="spellStart"/>
            <w:proofErr w:type="gramStart"/>
            <w:r>
              <w:rPr>
                <w:rFonts w:ascii="Consolas" w:eastAsia="Consolas" w:hAnsi="Consolas" w:cs="Consolas"/>
                <w:color w:val="E5E7EB"/>
                <w:sz w:val="17"/>
                <w:szCs w:val="17"/>
              </w:rPr>
              <w:t>acc.total</w:t>
            </w:r>
            <w:proofErr w:type="gramEnd"/>
            <w:r>
              <w:rPr>
                <w:rFonts w:ascii="Consolas" w:eastAsia="Consolas" w:hAnsi="Consolas" w:cs="Consolas"/>
                <w:color w:val="E5E7EB"/>
                <w:sz w:val="17"/>
                <w:szCs w:val="17"/>
              </w:rPr>
              <w:t>_balance</w:t>
            </w:r>
            <w:proofErr w:type="spellEnd"/>
            <w:r>
              <w:rPr>
                <w:rFonts w:ascii="Consolas" w:eastAsia="Consolas" w:hAnsi="Consolas" w:cs="Consolas"/>
                <w:color w:val="E5E7EB"/>
                <w:sz w:val="17"/>
                <w:szCs w:val="17"/>
              </w:rPr>
              <w:t>,</w:t>
            </w:r>
          </w:p>
          <w:p w14:paraId="34CDD9F7" w14:textId="77777777" w:rsidR="00AF70B2" w:rsidRDefault="00000000">
            <w:pPr>
              <w:spacing w:after="20"/>
            </w:pPr>
            <w:r>
              <w:rPr>
                <w:rFonts w:ascii="Consolas" w:eastAsia="Consolas" w:hAnsi="Consolas" w:cs="Consolas"/>
                <w:color w:val="E5E7EB"/>
                <w:sz w:val="17"/>
                <w:szCs w:val="17"/>
              </w:rPr>
              <w:t xml:space="preserve">       </w:t>
            </w:r>
            <w:proofErr w:type="gramStart"/>
            <w:r>
              <w:rPr>
                <w:rFonts w:ascii="Consolas" w:eastAsia="Consolas" w:hAnsi="Consolas" w:cs="Consolas"/>
                <w:color w:val="E5E7EB"/>
                <w:sz w:val="17"/>
                <w:szCs w:val="17"/>
              </w:rPr>
              <w:t>COALESCE(</w:t>
            </w:r>
            <w:proofErr w:type="spellStart"/>
            <w:r>
              <w:rPr>
                <w:rFonts w:ascii="Consolas" w:eastAsia="Consolas" w:hAnsi="Consolas" w:cs="Consolas"/>
                <w:color w:val="E5E7EB"/>
                <w:sz w:val="17"/>
                <w:szCs w:val="17"/>
              </w:rPr>
              <w:t>ln.total</w:t>
            </w:r>
            <w:proofErr w:type="gramEnd"/>
            <w:r>
              <w:rPr>
                <w:rFonts w:ascii="Consolas" w:eastAsia="Consolas" w:hAnsi="Consolas" w:cs="Consolas"/>
                <w:color w:val="E5E7EB"/>
                <w:sz w:val="17"/>
                <w:szCs w:val="17"/>
              </w:rPr>
              <w:t>_loan_issued</w:t>
            </w:r>
            <w:proofErr w:type="spellEnd"/>
            <w:r>
              <w:rPr>
                <w:rFonts w:ascii="Consolas" w:eastAsia="Consolas" w:hAnsi="Consolas" w:cs="Consolas"/>
                <w:color w:val="E5E7EB"/>
                <w:sz w:val="17"/>
                <w:szCs w:val="17"/>
              </w:rPr>
              <w:t xml:space="preserve">, 0) AS </w:t>
            </w:r>
            <w:proofErr w:type="spellStart"/>
            <w:r>
              <w:rPr>
                <w:rFonts w:ascii="Consolas" w:eastAsia="Consolas" w:hAnsi="Consolas" w:cs="Consolas"/>
                <w:color w:val="E5E7EB"/>
                <w:sz w:val="17"/>
                <w:szCs w:val="17"/>
              </w:rPr>
              <w:t>total_loan_issued</w:t>
            </w:r>
            <w:proofErr w:type="spellEnd"/>
            <w:r>
              <w:rPr>
                <w:rFonts w:ascii="Consolas" w:eastAsia="Consolas" w:hAnsi="Consolas" w:cs="Consolas"/>
                <w:color w:val="E5E7EB"/>
                <w:sz w:val="17"/>
                <w:szCs w:val="17"/>
              </w:rPr>
              <w:t>,</w:t>
            </w:r>
          </w:p>
          <w:p w14:paraId="582F9DE3" w14:textId="77777777" w:rsidR="00AF70B2" w:rsidRDefault="00000000">
            <w:pPr>
              <w:spacing w:after="20"/>
            </w:pPr>
            <w:r>
              <w:rPr>
                <w:rFonts w:ascii="Consolas" w:eastAsia="Consolas" w:hAnsi="Consolas" w:cs="Consolas"/>
                <w:color w:val="E5E7EB"/>
                <w:sz w:val="17"/>
                <w:szCs w:val="17"/>
              </w:rPr>
              <w:t xml:space="preserve">       </w:t>
            </w:r>
            <w:proofErr w:type="gramStart"/>
            <w:r>
              <w:rPr>
                <w:rFonts w:ascii="Consolas" w:eastAsia="Consolas" w:hAnsi="Consolas" w:cs="Consolas"/>
                <w:color w:val="E5E7EB"/>
                <w:sz w:val="17"/>
                <w:szCs w:val="17"/>
              </w:rPr>
              <w:t>COALESCE(</w:t>
            </w:r>
            <w:proofErr w:type="spellStart"/>
            <w:r>
              <w:rPr>
                <w:rFonts w:ascii="Consolas" w:eastAsia="Consolas" w:hAnsi="Consolas" w:cs="Consolas"/>
                <w:color w:val="E5E7EB"/>
                <w:sz w:val="17"/>
                <w:szCs w:val="17"/>
              </w:rPr>
              <w:t>txn.number</w:t>
            </w:r>
            <w:proofErr w:type="gramEnd"/>
            <w:r>
              <w:rPr>
                <w:rFonts w:ascii="Consolas" w:eastAsia="Consolas" w:hAnsi="Consolas" w:cs="Consolas"/>
                <w:color w:val="E5E7EB"/>
                <w:sz w:val="17"/>
                <w:szCs w:val="17"/>
              </w:rPr>
              <w:t>_of_transactions</w:t>
            </w:r>
            <w:proofErr w:type="spellEnd"/>
            <w:r>
              <w:rPr>
                <w:rFonts w:ascii="Consolas" w:eastAsia="Consolas" w:hAnsi="Consolas" w:cs="Consolas"/>
                <w:color w:val="E5E7EB"/>
                <w:sz w:val="17"/>
                <w:szCs w:val="17"/>
              </w:rPr>
              <w:t xml:space="preserve">, 0) AS </w:t>
            </w:r>
            <w:proofErr w:type="spellStart"/>
            <w:r>
              <w:rPr>
                <w:rFonts w:ascii="Consolas" w:eastAsia="Consolas" w:hAnsi="Consolas" w:cs="Consolas"/>
                <w:color w:val="E5E7EB"/>
                <w:sz w:val="17"/>
                <w:szCs w:val="17"/>
              </w:rPr>
              <w:t>number_of_transactions</w:t>
            </w:r>
            <w:proofErr w:type="spellEnd"/>
            <w:r>
              <w:rPr>
                <w:rFonts w:ascii="Consolas" w:eastAsia="Consolas" w:hAnsi="Consolas" w:cs="Consolas"/>
                <w:color w:val="E5E7EB"/>
                <w:sz w:val="17"/>
                <w:szCs w:val="17"/>
              </w:rPr>
              <w:t>,</w:t>
            </w:r>
          </w:p>
          <w:p w14:paraId="35C90068" w14:textId="77777777" w:rsidR="00AF70B2" w:rsidRDefault="00000000">
            <w:pPr>
              <w:spacing w:after="20"/>
            </w:pPr>
            <w:r>
              <w:rPr>
                <w:rFonts w:ascii="Consolas" w:eastAsia="Consolas" w:hAnsi="Consolas" w:cs="Consolas"/>
                <w:color w:val="E5E7EB"/>
                <w:sz w:val="17"/>
                <w:szCs w:val="17"/>
              </w:rPr>
              <w:t xml:space="preserve">       </w:t>
            </w:r>
            <w:proofErr w:type="gramStart"/>
            <w:r>
              <w:rPr>
                <w:rFonts w:ascii="Consolas" w:eastAsia="Consolas" w:hAnsi="Consolas" w:cs="Consolas"/>
                <w:color w:val="E5E7EB"/>
                <w:sz w:val="17"/>
                <w:szCs w:val="17"/>
              </w:rPr>
              <w:t>RANK(</w:t>
            </w:r>
            <w:proofErr w:type="gramEnd"/>
            <w:r>
              <w:rPr>
                <w:rFonts w:ascii="Consolas" w:eastAsia="Consolas" w:hAnsi="Consolas" w:cs="Consolas"/>
                <w:color w:val="E5E7EB"/>
                <w:sz w:val="17"/>
                <w:szCs w:val="17"/>
              </w:rPr>
              <w:t>) OVER (</w:t>
            </w:r>
          </w:p>
          <w:p w14:paraId="7B2161AE" w14:textId="77777777" w:rsidR="00AF70B2" w:rsidRDefault="00000000">
            <w:pPr>
              <w:spacing w:after="20"/>
            </w:pPr>
            <w:r>
              <w:rPr>
                <w:rFonts w:ascii="Consolas" w:eastAsia="Consolas" w:hAnsi="Consolas" w:cs="Consolas"/>
                <w:color w:val="E5E7EB"/>
                <w:sz w:val="17"/>
                <w:szCs w:val="17"/>
              </w:rPr>
              <w:t xml:space="preserve">         ORDER BY </w:t>
            </w:r>
            <w:proofErr w:type="spellStart"/>
            <w:proofErr w:type="gramStart"/>
            <w:r>
              <w:rPr>
                <w:rFonts w:ascii="Consolas" w:eastAsia="Consolas" w:hAnsi="Consolas" w:cs="Consolas"/>
                <w:color w:val="E5E7EB"/>
                <w:sz w:val="17"/>
                <w:szCs w:val="17"/>
              </w:rPr>
              <w:t>acc.total</w:t>
            </w:r>
            <w:proofErr w:type="gramEnd"/>
            <w:r>
              <w:rPr>
                <w:rFonts w:ascii="Consolas" w:eastAsia="Consolas" w:hAnsi="Consolas" w:cs="Consolas"/>
                <w:color w:val="E5E7EB"/>
                <w:sz w:val="17"/>
                <w:szCs w:val="17"/>
              </w:rPr>
              <w:t>_balance</w:t>
            </w:r>
            <w:proofErr w:type="spellEnd"/>
            <w:r>
              <w:rPr>
                <w:rFonts w:ascii="Consolas" w:eastAsia="Consolas" w:hAnsi="Consolas" w:cs="Consolas"/>
                <w:color w:val="E5E7EB"/>
                <w:sz w:val="17"/>
                <w:szCs w:val="17"/>
              </w:rPr>
              <w:t xml:space="preserve"> DESC, </w:t>
            </w:r>
            <w:proofErr w:type="spellStart"/>
            <w:proofErr w:type="gramStart"/>
            <w:r>
              <w:rPr>
                <w:rFonts w:ascii="Consolas" w:eastAsia="Consolas" w:hAnsi="Consolas" w:cs="Consolas"/>
                <w:color w:val="E5E7EB"/>
                <w:sz w:val="17"/>
                <w:szCs w:val="17"/>
              </w:rPr>
              <w:t>acc.number</w:t>
            </w:r>
            <w:proofErr w:type="gramEnd"/>
            <w:r>
              <w:rPr>
                <w:rFonts w:ascii="Consolas" w:eastAsia="Consolas" w:hAnsi="Consolas" w:cs="Consolas"/>
                <w:color w:val="E5E7EB"/>
                <w:sz w:val="17"/>
                <w:szCs w:val="17"/>
              </w:rPr>
              <w:t>_of_customers</w:t>
            </w:r>
            <w:proofErr w:type="spellEnd"/>
            <w:r>
              <w:rPr>
                <w:rFonts w:ascii="Consolas" w:eastAsia="Consolas" w:hAnsi="Consolas" w:cs="Consolas"/>
                <w:color w:val="E5E7EB"/>
                <w:sz w:val="17"/>
                <w:szCs w:val="17"/>
              </w:rPr>
              <w:t xml:space="preserve"> DESC</w:t>
            </w:r>
          </w:p>
          <w:p w14:paraId="4AAD507D" w14:textId="77777777" w:rsidR="00AF70B2" w:rsidRDefault="00000000">
            <w:pPr>
              <w:spacing w:after="20"/>
            </w:pPr>
            <w:r>
              <w:rPr>
                <w:rFonts w:ascii="Consolas" w:eastAsia="Consolas" w:hAnsi="Consolas" w:cs="Consolas"/>
                <w:color w:val="E5E7EB"/>
                <w:sz w:val="17"/>
                <w:szCs w:val="17"/>
              </w:rPr>
              <w:t xml:space="preserve">       ) AS </w:t>
            </w:r>
            <w:proofErr w:type="spellStart"/>
            <w:r>
              <w:rPr>
                <w:rFonts w:ascii="Consolas" w:eastAsia="Consolas" w:hAnsi="Consolas" w:cs="Consolas"/>
                <w:color w:val="E5E7EB"/>
                <w:sz w:val="17"/>
                <w:szCs w:val="17"/>
              </w:rPr>
              <w:t>branch_rank</w:t>
            </w:r>
            <w:proofErr w:type="spellEnd"/>
          </w:p>
          <w:p w14:paraId="75F5A40C" w14:textId="77777777" w:rsidR="00AF70B2" w:rsidRDefault="00000000">
            <w:pPr>
              <w:spacing w:after="20"/>
            </w:pPr>
            <w:r>
              <w:rPr>
                <w:rFonts w:ascii="Consolas" w:eastAsia="Consolas" w:hAnsi="Consolas" w:cs="Consolas"/>
                <w:color w:val="E5E7EB"/>
                <w:sz w:val="17"/>
                <w:szCs w:val="17"/>
              </w:rPr>
              <w:t xml:space="preserve">FROM </w:t>
            </w:r>
            <w:proofErr w:type="gramStart"/>
            <w:r>
              <w:rPr>
                <w:rFonts w:ascii="Consolas" w:eastAsia="Consolas" w:hAnsi="Consolas" w:cs="Consolas"/>
                <w:color w:val="E5E7EB"/>
                <w:sz w:val="17"/>
                <w:szCs w:val="17"/>
              </w:rPr>
              <w:t>( SELECT</w:t>
            </w:r>
            <w:proofErr w:type="gramEnd"/>
            <w:r>
              <w:rPr>
                <w:rFonts w:ascii="Consolas" w:eastAsia="Consolas" w:hAnsi="Consolas" w:cs="Consolas"/>
                <w:color w:val="E5E7EB"/>
                <w:sz w:val="17"/>
                <w:szCs w:val="17"/>
              </w:rPr>
              <w:t xml:space="preserve"> </w:t>
            </w:r>
            <w:proofErr w:type="spellStart"/>
            <w:r>
              <w:rPr>
                <w:rFonts w:ascii="Consolas" w:eastAsia="Consolas" w:hAnsi="Consolas" w:cs="Consolas"/>
                <w:color w:val="E5E7EB"/>
                <w:sz w:val="17"/>
                <w:szCs w:val="17"/>
              </w:rPr>
              <w:t>branch_id</w:t>
            </w:r>
            <w:proofErr w:type="spellEnd"/>
            <w:r>
              <w:rPr>
                <w:rFonts w:ascii="Consolas" w:eastAsia="Consolas" w:hAnsi="Consolas" w:cs="Consolas"/>
                <w:color w:val="E5E7EB"/>
                <w:sz w:val="17"/>
                <w:szCs w:val="17"/>
              </w:rPr>
              <w:t xml:space="preserve">, </w:t>
            </w:r>
            <w:proofErr w:type="gramStart"/>
            <w:r>
              <w:rPr>
                <w:rFonts w:ascii="Consolas" w:eastAsia="Consolas" w:hAnsi="Consolas" w:cs="Consolas"/>
                <w:color w:val="E5E7EB"/>
                <w:sz w:val="17"/>
                <w:szCs w:val="17"/>
              </w:rPr>
              <w:t>COUNT(</w:t>
            </w:r>
            <w:proofErr w:type="gramEnd"/>
            <w:r>
              <w:rPr>
                <w:rFonts w:ascii="Consolas" w:eastAsia="Consolas" w:hAnsi="Consolas" w:cs="Consolas"/>
                <w:color w:val="E5E7EB"/>
                <w:sz w:val="17"/>
                <w:szCs w:val="17"/>
              </w:rPr>
              <w:t xml:space="preserve">DISTINCT </w:t>
            </w:r>
            <w:proofErr w:type="spellStart"/>
            <w:r>
              <w:rPr>
                <w:rFonts w:ascii="Consolas" w:eastAsia="Consolas" w:hAnsi="Consolas" w:cs="Consolas"/>
                <w:color w:val="E5E7EB"/>
                <w:sz w:val="17"/>
                <w:szCs w:val="17"/>
              </w:rPr>
              <w:t>customer_id</w:t>
            </w:r>
            <w:proofErr w:type="spellEnd"/>
            <w:r>
              <w:rPr>
                <w:rFonts w:ascii="Consolas" w:eastAsia="Consolas" w:hAnsi="Consolas" w:cs="Consolas"/>
                <w:color w:val="E5E7EB"/>
                <w:sz w:val="17"/>
                <w:szCs w:val="17"/>
              </w:rPr>
              <w:t xml:space="preserve">) AS </w:t>
            </w:r>
            <w:proofErr w:type="spellStart"/>
            <w:r>
              <w:rPr>
                <w:rFonts w:ascii="Consolas" w:eastAsia="Consolas" w:hAnsi="Consolas" w:cs="Consolas"/>
                <w:color w:val="E5E7EB"/>
                <w:sz w:val="17"/>
                <w:szCs w:val="17"/>
              </w:rPr>
              <w:t>number_of_customers</w:t>
            </w:r>
            <w:proofErr w:type="spellEnd"/>
            <w:r>
              <w:rPr>
                <w:rFonts w:ascii="Consolas" w:eastAsia="Consolas" w:hAnsi="Consolas" w:cs="Consolas"/>
                <w:color w:val="E5E7EB"/>
                <w:sz w:val="17"/>
                <w:szCs w:val="17"/>
              </w:rPr>
              <w:t>,</w:t>
            </w:r>
          </w:p>
          <w:p w14:paraId="6BA35BFD" w14:textId="77777777" w:rsidR="00AF70B2" w:rsidRDefault="00000000">
            <w:pPr>
              <w:spacing w:after="20"/>
            </w:pPr>
            <w:r>
              <w:rPr>
                <w:rFonts w:ascii="Consolas" w:eastAsia="Consolas" w:hAnsi="Consolas" w:cs="Consolas"/>
                <w:color w:val="E5E7EB"/>
                <w:sz w:val="17"/>
                <w:szCs w:val="17"/>
              </w:rPr>
              <w:t xml:space="preserve">              </w:t>
            </w:r>
            <w:proofErr w:type="gramStart"/>
            <w:r>
              <w:rPr>
                <w:rFonts w:ascii="Consolas" w:eastAsia="Consolas" w:hAnsi="Consolas" w:cs="Consolas"/>
                <w:color w:val="E5E7EB"/>
                <w:sz w:val="17"/>
                <w:szCs w:val="17"/>
              </w:rPr>
              <w:t>SUM(</w:t>
            </w:r>
            <w:proofErr w:type="gramEnd"/>
            <w:r>
              <w:rPr>
                <w:rFonts w:ascii="Consolas" w:eastAsia="Consolas" w:hAnsi="Consolas" w:cs="Consolas"/>
                <w:color w:val="E5E7EB"/>
                <w:sz w:val="17"/>
                <w:szCs w:val="17"/>
              </w:rPr>
              <w:t xml:space="preserve">balance) AS </w:t>
            </w:r>
            <w:proofErr w:type="spellStart"/>
            <w:r>
              <w:rPr>
                <w:rFonts w:ascii="Consolas" w:eastAsia="Consolas" w:hAnsi="Consolas" w:cs="Consolas"/>
                <w:color w:val="E5E7EB"/>
                <w:sz w:val="17"/>
                <w:szCs w:val="17"/>
              </w:rPr>
              <w:t>total_balance</w:t>
            </w:r>
            <w:proofErr w:type="spellEnd"/>
          </w:p>
          <w:p w14:paraId="750CEE05" w14:textId="77777777" w:rsidR="00AF70B2" w:rsidRDefault="00000000">
            <w:pPr>
              <w:spacing w:after="20"/>
            </w:pPr>
            <w:r>
              <w:rPr>
                <w:rFonts w:ascii="Consolas" w:eastAsia="Consolas" w:hAnsi="Consolas" w:cs="Consolas"/>
                <w:color w:val="E5E7EB"/>
                <w:sz w:val="17"/>
                <w:szCs w:val="17"/>
              </w:rPr>
              <w:t xml:space="preserve">       FROM accounts GROUP BY </w:t>
            </w:r>
            <w:proofErr w:type="spellStart"/>
            <w:r>
              <w:rPr>
                <w:rFonts w:ascii="Consolas" w:eastAsia="Consolas" w:hAnsi="Consolas" w:cs="Consolas"/>
                <w:color w:val="E5E7EB"/>
                <w:sz w:val="17"/>
                <w:szCs w:val="17"/>
              </w:rPr>
              <w:t>branch_</w:t>
            </w:r>
            <w:proofErr w:type="gramStart"/>
            <w:r>
              <w:rPr>
                <w:rFonts w:ascii="Consolas" w:eastAsia="Consolas" w:hAnsi="Consolas" w:cs="Consolas"/>
                <w:color w:val="E5E7EB"/>
                <w:sz w:val="17"/>
                <w:szCs w:val="17"/>
              </w:rPr>
              <w:t>id</w:t>
            </w:r>
            <w:proofErr w:type="spellEnd"/>
            <w:r>
              <w:rPr>
                <w:rFonts w:ascii="Consolas" w:eastAsia="Consolas" w:hAnsi="Consolas" w:cs="Consolas"/>
                <w:color w:val="E5E7EB"/>
                <w:sz w:val="17"/>
                <w:szCs w:val="17"/>
              </w:rPr>
              <w:t xml:space="preserve"> )</w:t>
            </w:r>
            <w:proofErr w:type="gramEnd"/>
            <w:r>
              <w:rPr>
                <w:rFonts w:ascii="Consolas" w:eastAsia="Consolas" w:hAnsi="Consolas" w:cs="Consolas"/>
                <w:color w:val="E5E7EB"/>
                <w:sz w:val="17"/>
                <w:szCs w:val="17"/>
              </w:rPr>
              <w:t xml:space="preserve"> acc</w:t>
            </w:r>
          </w:p>
          <w:p w14:paraId="0C14326D" w14:textId="77777777" w:rsidR="00AF70B2" w:rsidRDefault="00000000">
            <w:pPr>
              <w:spacing w:after="20"/>
            </w:pPr>
            <w:r>
              <w:rPr>
                <w:rFonts w:ascii="Consolas" w:eastAsia="Consolas" w:hAnsi="Consolas" w:cs="Consolas"/>
                <w:color w:val="E5E7EB"/>
                <w:sz w:val="17"/>
                <w:szCs w:val="17"/>
              </w:rPr>
              <w:t xml:space="preserve">LEFT JOIN </w:t>
            </w:r>
            <w:proofErr w:type="gramStart"/>
            <w:r>
              <w:rPr>
                <w:rFonts w:ascii="Consolas" w:eastAsia="Consolas" w:hAnsi="Consolas" w:cs="Consolas"/>
                <w:color w:val="E5E7EB"/>
                <w:sz w:val="17"/>
                <w:szCs w:val="17"/>
              </w:rPr>
              <w:t>( SELECT</w:t>
            </w:r>
            <w:proofErr w:type="gramEnd"/>
            <w:r>
              <w:rPr>
                <w:rFonts w:ascii="Consolas" w:eastAsia="Consolas" w:hAnsi="Consolas" w:cs="Consolas"/>
                <w:color w:val="E5E7EB"/>
                <w:sz w:val="17"/>
                <w:szCs w:val="17"/>
              </w:rPr>
              <w:t xml:space="preserve"> </w:t>
            </w:r>
            <w:proofErr w:type="spellStart"/>
            <w:r>
              <w:rPr>
                <w:rFonts w:ascii="Consolas" w:eastAsia="Consolas" w:hAnsi="Consolas" w:cs="Consolas"/>
                <w:color w:val="E5E7EB"/>
                <w:sz w:val="17"/>
                <w:szCs w:val="17"/>
              </w:rPr>
              <w:t>branch_id</w:t>
            </w:r>
            <w:proofErr w:type="spellEnd"/>
            <w:r>
              <w:rPr>
                <w:rFonts w:ascii="Consolas" w:eastAsia="Consolas" w:hAnsi="Consolas" w:cs="Consolas"/>
                <w:color w:val="E5E7EB"/>
                <w:sz w:val="17"/>
                <w:szCs w:val="17"/>
              </w:rPr>
              <w:t xml:space="preserve">, </w:t>
            </w:r>
            <w:proofErr w:type="gramStart"/>
            <w:r>
              <w:rPr>
                <w:rFonts w:ascii="Consolas" w:eastAsia="Consolas" w:hAnsi="Consolas" w:cs="Consolas"/>
                <w:color w:val="E5E7EB"/>
                <w:sz w:val="17"/>
                <w:szCs w:val="17"/>
              </w:rPr>
              <w:t>COUNT(</w:t>
            </w:r>
            <w:proofErr w:type="gramEnd"/>
            <w:r>
              <w:rPr>
                <w:rFonts w:ascii="Consolas" w:eastAsia="Consolas" w:hAnsi="Consolas" w:cs="Consolas"/>
                <w:color w:val="E5E7EB"/>
                <w:sz w:val="17"/>
                <w:szCs w:val="17"/>
              </w:rPr>
              <w:t xml:space="preserve">*) AS </w:t>
            </w:r>
            <w:proofErr w:type="spellStart"/>
            <w:r>
              <w:rPr>
                <w:rFonts w:ascii="Consolas" w:eastAsia="Consolas" w:hAnsi="Consolas" w:cs="Consolas"/>
                <w:color w:val="E5E7EB"/>
                <w:sz w:val="17"/>
                <w:szCs w:val="17"/>
              </w:rPr>
              <w:t>total_loan_issued</w:t>
            </w:r>
            <w:proofErr w:type="spellEnd"/>
          </w:p>
          <w:p w14:paraId="7DDF35C4" w14:textId="77777777" w:rsidR="00AF70B2" w:rsidRDefault="00000000">
            <w:pPr>
              <w:spacing w:after="20"/>
            </w:pPr>
            <w:r>
              <w:rPr>
                <w:rFonts w:ascii="Consolas" w:eastAsia="Consolas" w:hAnsi="Consolas" w:cs="Consolas"/>
                <w:color w:val="E5E7EB"/>
                <w:sz w:val="17"/>
                <w:szCs w:val="17"/>
              </w:rPr>
              <w:t xml:space="preserve">            FROM loans GROUP BY </w:t>
            </w:r>
            <w:proofErr w:type="spellStart"/>
            <w:r>
              <w:rPr>
                <w:rFonts w:ascii="Consolas" w:eastAsia="Consolas" w:hAnsi="Consolas" w:cs="Consolas"/>
                <w:color w:val="E5E7EB"/>
                <w:sz w:val="17"/>
                <w:szCs w:val="17"/>
              </w:rPr>
              <w:t>branch_</w:t>
            </w:r>
            <w:proofErr w:type="gramStart"/>
            <w:r>
              <w:rPr>
                <w:rFonts w:ascii="Consolas" w:eastAsia="Consolas" w:hAnsi="Consolas" w:cs="Consolas"/>
                <w:color w:val="E5E7EB"/>
                <w:sz w:val="17"/>
                <w:szCs w:val="17"/>
              </w:rPr>
              <w:t>id</w:t>
            </w:r>
            <w:proofErr w:type="spellEnd"/>
            <w:r>
              <w:rPr>
                <w:rFonts w:ascii="Consolas" w:eastAsia="Consolas" w:hAnsi="Consolas" w:cs="Consolas"/>
                <w:color w:val="E5E7EB"/>
                <w:sz w:val="17"/>
                <w:szCs w:val="17"/>
              </w:rPr>
              <w:t xml:space="preserve"> )</w:t>
            </w:r>
            <w:proofErr w:type="gramEnd"/>
            <w:r>
              <w:rPr>
                <w:rFonts w:ascii="Consolas" w:eastAsia="Consolas" w:hAnsi="Consolas" w:cs="Consolas"/>
                <w:color w:val="E5E7EB"/>
                <w:sz w:val="17"/>
                <w:szCs w:val="17"/>
              </w:rPr>
              <w:t xml:space="preserve"> ln</w:t>
            </w:r>
          </w:p>
          <w:p w14:paraId="771EACEA" w14:textId="77777777" w:rsidR="00AF70B2" w:rsidRDefault="00000000">
            <w:pPr>
              <w:spacing w:after="20"/>
            </w:pPr>
            <w:r>
              <w:rPr>
                <w:rFonts w:ascii="Consolas" w:eastAsia="Consolas" w:hAnsi="Consolas" w:cs="Consolas"/>
                <w:color w:val="E5E7EB"/>
                <w:sz w:val="17"/>
                <w:szCs w:val="17"/>
              </w:rPr>
              <w:t xml:space="preserve">  ON </w:t>
            </w:r>
            <w:proofErr w:type="spellStart"/>
            <w:proofErr w:type="gramStart"/>
            <w:r>
              <w:rPr>
                <w:rFonts w:ascii="Consolas" w:eastAsia="Consolas" w:hAnsi="Consolas" w:cs="Consolas"/>
                <w:color w:val="E5E7EB"/>
                <w:sz w:val="17"/>
                <w:szCs w:val="17"/>
              </w:rPr>
              <w:t>acc.branch</w:t>
            </w:r>
            <w:proofErr w:type="gramEnd"/>
            <w:r>
              <w:rPr>
                <w:rFonts w:ascii="Consolas" w:eastAsia="Consolas" w:hAnsi="Consolas" w:cs="Consolas"/>
                <w:color w:val="E5E7EB"/>
                <w:sz w:val="17"/>
                <w:szCs w:val="17"/>
              </w:rPr>
              <w:t>_id</w:t>
            </w:r>
            <w:proofErr w:type="spellEnd"/>
            <w:r>
              <w:rPr>
                <w:rFonts w:ascii="Consolas" w:eastAsia="Consolas" w:hAnsi="Consolas" w:cs="Consolas"/>
                <w:color w:val="E5E7EB"/>
                <w:sz w:val="17"/>
                <w:szCs w:val="17"/>
              </w:rPr>
              <w:t xml:space="preserve"> = </w:t>
            </w:r>
            <w:proofErr w:type="spellStart"/>
            <w:proofErr w:type="gramStart"/>
            <w:r>
              <w:rPr>
                <w:rFonts w:ascii="Consolas" w:eastAsia="Consolas" w:hAnsi="Consolas" w:cs="Consolas"/>
                <w:color w:val="E5E7EB"/>
                <w:sz w:val="17"/>
                <w:szCs w:val="17"/>
              </w:rPr>
              <w:t>ln.branch</w:t>
            </w:r>
            <w:proofErr w:type="gramEnd"/>
            <w:r>
              <w:rPr>
                <w:rFonts w:ascii="Consolas" w:eastAsia="Consolas" w:hAnsi="Consolas" w:cs="Consolas"/>
                <w:color w:val="E5E7EB"/>
                <w:sz w:val="17"/>
                <w:szCs w:val="17"/>
              </w:rPr>
              <w:t>_id</w:t>
            </w:r>
            <w:proofErr w:type="spellEnd"/>
          </w:p>
          <w:p w14:paraId="6EDC9201" w14:textId="77777777" w:rsidR="00AF70B2" w:rsidRDefault="00000000">
            <w:pPr>
              <w:spacing w:after="20"/>
            </w:pPr>
            <w:r>
              <w:rPr>
                <w:rFonts w:ascii="Consolas" w:eastAsia="Consolas" w:hAnsi="Consolas" w:cs="Consolas"/>
                <w:color w:val="E5E7EB"/>
                <w:sz w:val="17"/>
                <w:szCs w:val="17"/>
              </w:rPr>
              <w:t xml:space="preserve">LEFT JOIN </w:t>
            </w:r>
            <w:proofErr w:type="gramStart"/>
            <w:r>
              <w:rPr>
                <w:rFonts w:ascii="Consolas" w:eastAsia="Consolas" w:hAnsi="Consolas" w:cs="Consolas"/>
                <w:color w:val="E5E7EB"/>
                <w:sz w:val="17"/>
                <w:szCs w:val="17"/>
              </w:rPr>
              <w:t>( SELECT</w:t>
            </w:r>
            <w:proofErr w:type="gramEnd"/>
            <w:r>
              <w:rPr>
                <w:rFonts w:ascii="Consolas" w:eastAsia="Consolas" w:hAnsi="Consolas" w:cs="Consolas"/>
                <w:color w:val="E5E7EB"/>
                <w:sz w:val="17"/>
                <w:szCs w:val="17"/>
              </w:rPr>
              <w:t xml:space="preserve"> </w:t>
            </w:r>
            <w:proofErr w:type="spellStart"/>
            <w:proofErr w:type="gramStart"/>
            <w:r>
              <w:rPr>
                <w:rFonts w:ascii="Consolas" w:eastAsia="Consolas" w:hAnsi="Consolas" w:cs="Consolas"/>
                <w:color w:val="E5E7EB"/>
                <w:sz w:val="17"/>
                <w:szCs w:val="17"/>
              </w:rPr>
              <w:t>a.branch</w:t>
            </w:r>
            <w:proofErr w:type="gramEnd"/>
            <w:r>
              <w:rPr>
                <w:rFonts w:ascii="Consolas" w:eastAsia="Consolas" w:hAnsi="Consolas" w:cs="Consolas"/>
                <w:color w:val="E5E7EB"/>
                <w:sz w:val="17"/>
                <w:szCs w:val="17"/>
              </w:rPr>
              <w:t>_id</w:t>
            </w:r>
            <w:proofErr w:type="spellEnd"/>
            <w:r>
              <w:rPr>
                <w:rFonts w:ascii="Consolas" w:eastAsia="Consolas" w:hAnsi="Consolas" w:cs="Consolas"/>
                <w:color w:val="E5E7EB"/>
                <w:sz w:val="17"/>
                <w:szCs w:val="17"/>
              </w:rPr>
              <w:t>, COUNT(</w:t>
            </w:r>
            <w:proofErr w:type="spellStart"/>
            <w:proofErr w:type="gramStart"/>
            <w:r>
              <w:rPr>
                <w:rFonts w:ascii="Consolas" w:eastAsia="Consolas" w:hAnsi="Consolas" w:cs="Consolas"/>
                <w:color w:val="E5E7EB"/>
                <w:sz w:val="17"/>
                <w:szCs w:val="17"/>
              </w:rPr>
              <w:t>t.transaction</w:t>
            </w:r>
            <w:proofErr w:type="gramEnd"/>
            <w:r>
              <w:rPr>
                <w:rFonts w:ascii="Consolas" w:eastAsia="Consolas" w:hAnsi="Consolas" w:cs="Consolas"/>
                <w:color w:val="E5E7EB"/>
                <w:sz w:val="17"/>
                <w:szCs w:val="17"/>
              </w:rPr>
              <w:t>_id</w:t>
            </w:r>
            <w:proofErr w:type="spellEnd"/>
            <w:r>
              <w:rPr>
                <w:rFonts w:ascii="Consolas" w:eastAsia="Consolas" w:hAnsi="Consolas" w:cs="Consolas"/>
                <w:color w:val="E5E7EB"/>
                <w:sz w:val="17"/>
                <w:szCs w:val="17"/>
              </w:rPr>
              <w:t xml:space="preserve">) AS </w:t>
            </w:r>
            <w:proofErr w:type="spellStart"/>
            <w:r>
              <w:rPr>
                <w:rFonts w:ascii="Consolas" w:eastAsia="Consolas" w:hAnsi="Consolas" w:cs="Consolas"/>
                <w:color w:val="E5E7EB"/>
                <w:sz w:val="17"/>
                <w:szCs w:val="17"/>
              </w:rPr>
              <w:t>number_of_transactions</w:t>
            </w:r>
            <w:proofErr w:type="spellEnd"/>
          </w:p>
          <w:p w14:paraId="1EDA1A17" w14:textId="77777777" w:rsidR="00AF70B2" w:rsidRDefault="00000000">
            <w:pPr>
              <w:spacing w:after="20"/>
            </w:pPr>
            <w:r>
              <w:rPr>
                <w:rFonts w:ascii="Consolas" w:eastAsia="Consolas" w:hAnsi="Consolas" w:cs="Consolas"/>
                <w:color w:val="E5E7EB"/>
                <w:sz w:val="17"/>
                <w:szCs w:val="17"/>
              </w:rPr>
              <w:t xml:space="preserve">            FROM accounts a JOIN transactions t ON </w:t>
            </w:r>
            <w:proofErr w:type="spellStart"/>
            <w:proofErr w:type="gramStart"/>
            <w:r>
              <w:rPr>
                <w:rFonts w:ascii="Consolas" w:eastAsia="Consolas" w:hAnsi="Consolas" w:cs="Consolas"/>
                <w:color w:val="E5E7EB"/>
                <w:sz w:val="17"/>
                <w:szCs w:val="17"/>
              </w:rPr>
              <w:t>t.account</w:t>
            </w:r>
            <w:proofErr w:type="gramEnd"/>
            <w:r>
              <w:rPr>
                <w:rFonts w:ascii="Consolas" w:eastAsia="Consolas" w:hAnsi="Consolas" w:cs="Consolas"/>
                <w:color w:val="E5E7EB"/>
                <w:sz w:val="17"/>
                <w:szCs w:val="17"/>
              </w:rPr>
              <w:t>_id</w:t>
            </w:r>
            <w:proofErr w:type="spellEnd"/>
            <w:r>
              <w:rPr>
                <w:rFonts w:ascii="Consolas" w:eastAsia="Consolas" w:hAnsi="Consolas" w:cs="Consolas"/>
                <w:color w:val="E5E7EB"/>
                <w:sz w:val="17"/>
                <w:szCs w:val="17"/>
              </w:rPr>
              <w:t xml:space="preserve"> = </w:t>
            </w:r>
            <w:proofErr w:type="spellStart"/>
            <w:proofErr w:type="gramStart"/>
            <w:r>
              <w:rPr>
                <w:rFonts w:ascii="Consolas" w:eastAsia="Consolas" w:hAnsi="Consolas" w:cs="Consolas"/>
                <w:color w:val="E5E7EB"/>
                <w:sz w:val="17"/>
                <w:szCs w:val="17"/>
              </w:rPr>
              <w:t>a.account</w:t>
            </w:r>
            <w:proofErr w:type="gramEnd"/>
            <w:r>
              <w:rPr>
                <w:rFonts w:ascii="Consolas" w:eastAsia="Consolas" w:hAnsi="Consolas" w:cs="Consolas"/>
                <w:color w:val="E5E7EB"/>
                <w:sz w:val="17"/>
                <w:szCs w:val="17"/>
              </w:rPr>
              <w:t>_id</w:t>
            </w:r>
            <w:proofErr w:type="spellEnd"/>
          </w:p>
          <w:p w14:paraId="3027A339" w14:textId="77777777" w:rsidR="00AF70B2" w:rsidRDefault="00000000">
            <w:pPr>
              <w:spacing w:after="20"/>
            </w:pPr>
            <w:r>
              <w:rPr>
                <w:rFonts w:ascii="Consolas" w:eastAsia="Consolas" w:hAnsi="Consolas" w:cs="Consolas"/>
                <w:color w:val="E5E7EB"/>
                <w:sz w:val="17"/>
                <w:szCs w:val="17"/>
              </w:rPr>
              <w:t xml:space="preserve">            GROUP BY </w:t>
            </w:r>
            <w:proofErr w:type="spellStart"/>
            <w:proofErr w:type="gramStart"/>
            <w:r>
              <w:rPr>
                <w:rFonts w:ascii="Consolas" w:eastAsia="Consolas" w:hAnsi="Consolas" w:cs="Consolas"/>
                <w:color w:val="E5E7EB"/>
                <w:sz w:val="17"/>
                <w:szCs w:val="17"/>
              </w:rPr>
              <w:t>a.branch</w:t>
            </w:r>
            <w:proofErr w:type="gramEnd"/>
            <w:r>
              <w:rPr>
                <w:rFonts w:ascii="Consolas" w:eastAsia="Consolas" w:hAnsi="Consolas" w:cs="Consolas"/>
                <w:color w:val="E5E7EB"/>
                <w:sz w:val="17"/>
                <w:szCs w:val="17"/>
              </w:rPr>
              <w:t>_</w:t>
            </w:r>
            <w:proofErr w:type="gramStart"/>
            <w:r>
              <w:rPr>
                <w:rFonts w:ascii="Consolas" w:eastAsia="Consolas" w:hAnsi="Consolas" w:cs="Consolas"/>
                <w:color w:val="E5E7EB"/>
                <w:sz w:val="17"/>
                <w:szCs w:val="17"/>
              </w:rPr>
              <w:t>id</w:t>
            </w:r>
            <w:proofErr w:type="spellEnd"/>
            <w:r>
              <w:rPr>
                <w:rFonts w:ascii="Consolas" w:eastAsia="Consolas" w:hAnsi="Consolas" w:cs="Consolas"/>
                <w:color w:val="E5E7EB"/>
                <w:sz w:val="17"/>
                <w:szCs w:val="17"/>
              </w:rPr>
              <w:t xml:space="preserve"> )</w:t>
            </w:r>
            <w:proofErr w:type="gramEnd"/>
            <w:r>
              <w:rPr>
                <w:rFonts w:ascii="Consolas" w:eastAsia="Consolas" w:hAnsi="Consolas" w:cs="Consolas"/>
                <w:color w:val="E5E7EB"/>
                <w:sz w:val="17"/>
                <w:szCs w:val="17"/>
              </w:rPr>
              <w:t xml:space="preserve"> </w:t>
            </w:r>
            <w:proofErr w:type="spellStart"/>
            <w:r>
              <w:rPr>
                <w:rFonts w:ascii="Consolas" w:eastAsia="Consolas" w:hAnsi="Consolas" w:cs="Consolas"/>
                <w:color w:val="E5E7EB"/>
                <w:sz w:val="17"/>
                <w:szCs w:val="17"/>
              </w:rPr>
              <w:t>txn</w:t>
            </w:r>
            <w:proofErr w:type="spellEnd"/>
          </w:p>
          <w:p w14:paraId="7BAD8464" w14:textId="77777777" w:rsidR="00AF70B2" w:rsidRDefault="00000000">
            <w:pPr>
              <w:spacing w:after="20"/>
            </w:pPr>
            <w:r>
              <w:rPr>
                <w:rFonts w:ascii="Consolas" w:eastAsia="Consolas" w:hAnsi="Consolas" w:cs="Consolas"/>
                <w:color w:val="E5E7EB"/>
                <w:sz w:val="17"/>
                <w:szCs w:val="17"/>
              </w:rPr>
              <w:t xml:space="preserve">  ON </w:t>
            </w:r>
            <w:proofErr w:type="spellStart"/>
            <w:proofErr w:type="gramStart"/>
            <w:r>
              <w:rPr>
                <w:rFonts w:ascii="Consolas" w:eastAsia="Consolas" w:hAnsi="Consolas" w:cs="Consolas"/>
                <w:color w:val="E5E7EB"/>
                <w:sz w:val="17"/>
                <w:szCs w:val="17"/>
              </w:rPr>
              <w:t>acc.branch</w:t>
            </w:r>
            <w:proofErr w:type="gramEnd"/>
            <w:r>
              <w:rPr>
                <w:rFonts w:ascii="Consolas" w:eastAsia="Consolas" w:hAnsi="Consolas" w:cs="Consolas"/>
                <w:color w:val="E5E7EB"/>
                <w:sz w:val="17"/>
                <w:szCs w:val="17"/>
              </w:rPr>
              <w:t>_id</w:t>
            </w:r>
            <w:proofErr w:type="spellEnd"/>
            <w:r>
              <w:rPr>
                <w:rFonts w:ascii="Consolas" w:eastAsia="Consolas" w:hAnsi="Consolas" w:cs="Consolas"/>
                <w:color w:val="E5E7EB"/>
                <w:sz w:val="17"/>
                <w:szCs w:val="17"/>
              </w:rPr>
              <w:t xml:space="preserve"> = </w:t>
            </w:r>
            <w:proofErr w:type="spellStart"/>
            <w:proofErr w:type="gramStart"/>
            <w:r>
              <w:rPr>
                <w:rFonts w:ascii="Consolas" w:eastAsia="Consolas" w:hAnsi="Consolas" w:cs="Consolas"/>
                <w:color w:val="E5E7EB"/>
                <w:sz w:val="17"/>
                <w:szCs w:val="17"/>
              </w:rPr>
              <w:t>txn.branch</w:t>
            </w:r>
            <w:proofErr w:type="gramEnd"/>
            <w:r>
              <w:rPr>
                <w:rFonts w:ascii="Consolas" w:eastAsia="Consolas" w:hAnsi="Consolas" w:cs="Consolas"/>
                <w:color w:val="E5E7EB"/>
                <w:sz w:val="17"/>
                <w:szCs w:val="17"/>
              </w:rPr>
              <w:t>_id</w:t>
            </w:r>
            <w:proofErr w:type="spellEnd"/>
          </w:p>
          <w:p w14:paraId="4ABCE37E" w14:textId="77777777" w:rsidR="00AF70B2" w:rsidRDefault="00000000">
            <w:pPr>
              <w:spacing w:after="20"/>
            </w:pPr>
            <w:r>
              <w:rPr>
                <w:rFonts w:ascii="Consolas" w:eastAsia="Consolas" w:hAnsi="Consolas" w:cs="Consolas"/>
                <w:color w:val="E5E7EB"/>
                <w:sz w:val="17"/>
                <w:szCs w:val="17"/>
              </w:rPr>
              <w:t xml:space="preserve">ORDER BY </w:t>
            </w:r>
            <w:proofErr w:type="spellStart"/>
            <w:r>
              <w:rPr>
                <w:rFonts w:ascii="Consolas" w:eastAsia="Consolas" w:hAnsi="Consolas" w:cs="Consolas"/>
                <w:color w:val="E5E7EB"/>
                <w:sz w:val="17"/>
                <w:szCs w:val="17"/>
              </w:rPr>
              <w:t>branch_rank</w:t>
            </w:r>
            <w:proofErr w:type="spellEnd"/>
            <w:r>
              <w:rPr>
                <w:rFonts w:ascii="Consolas" w:eastAsia="Consolas" w:hAnsi="Consolas" w:cs="Consolas"/>
                <w:color w:val="E5E7EB"/>
                <w:sz w:val="17"/>
                <w:szCs w:val="17"/>
              </w:rPr>
              <w:t>;</w:t>
            </w:r>
          </w:p>
        </w:tc>
      </w:tr>
    </w:tbl>
    <w:p w14:paraId="2B60B68D" w14:textId="77777777" w:rsidR="00AF70B2" w:rsidRDefault="00000000">
      <w:pPr>
        <w:spacing w:after="160" w:line="276" w:lineRule="auto"/>
      </w:pPr>
      <w:r>
        <w:rPr>
          <w:b/>
          <w:bCs/>
          <w:color w:val="1F2937"/>
          <w:sz w:val="20"/>
          <w:szCs w:val="20"/>
        </w:rPr>
        <w:t xml:space="preserve">Business meaning: </w:t>
      </w:r>
      <w:r>
        <w:rPr>
          <w:color w:val="111827"/>
          <w:sz w:val="20"/>
          <w:szCs w:val="20"/>
        </w:rPr>
        <w:t>A window-function ranking that combines deposits, customer count, lending, and transaction volume into a single composite branch-performance leaderboard — used directly to power the Branch Performance dashboard page.</w:t>
      </w:r>
    </w:p>
    <w:p w14:paraId="384814DE" w14:textId="77777777" w:rsidR="00AF70B2" w:rsidRDefault="00000000">
      <w:r>
        <w:br w:type="page"/>
      </w:r>
    </w:p>
    <w:p w14:paraId="405553BA" w14:textId="77777777" w:rsidR="00AF70B2" w:rsidRDefault="00000000">
      <w:pPr>
        <w:pStyle w:val="Heading1"/>
        <w:pBdr>
          <w:bottom w:val="single" w:sz="12" w:space="4" w:color="4B5563"/>
        </w:pBdr>
        <w:spacing w:before="360" w:after="160"/>
      </w:pPr>
      <w:r>
        <w:rPr>
          <w:b/>
          <w:bCs/>
          <w:color w:val="1F2937"/>
          <w:sz w:val="30"/>
          <w:szCs w:val="30"/>
        </w:rPr>
        <w:lastRenderedPageBreak/>
        <w:t>Dashboard Development</w:t>
      </w:r>
    </w:p>
    <w:p w14:paraId="2479E090" w14:textId="77777777" w:rsidR="00AF70B2" w:rsidRDefault="00000000">
      <w:pPr>
        <w:spacing w:after="140" w:line="276" w:lineRule="auto"/>
      </w:pPr>
      <w:r>
        <w:rPr>
          <w:color w:val="111827"/>
        </w:rPr>
        <w:t>The Power BI dashboard (Power bi/</w:t>
      </w:r>
      <w:proofErr w:type="spellStart"/>
      <w:r>
        <w:rPr>
          <w:color w:val="111827"/>
        </w:rPr>
        <w:t>Dashbored.pbix</w:t>
      </w:r>
      <w:proofErr w:type="spellEnd"/>
      <w:r>
        <w:rPr>
          <w:color w:val="111827"/>
        </w:rPr>
        <w:t>), branded "</w:t>
      </w:r>
      <w:proofErr w:type="spellStart"/>
      <w:r>
        <w:rPr>
          <w:color w:val="111827"/>
        </w:rPr>
        <w:t>PrimeBank</w:t>
      </w:r>
      <w:proofErr w:type="spellEnd"/>
      <w:r>
        <w:rPr>
          <w:color w:val="111827"/>
        </w:rPr>
        <w:t>", translates the SQL findings into eight interactive pages with consistent left-hand navigation and year/month filters.</w:t>
      </w:r>
    </w:p>
    <w:p w14:paraId="72A8AD8E" w14:textId="77777777" w:rsidR="00AF70B2" w:rsidRDefault="00000000">
      <w:pPr>
        <w:pStyle w:val="Heading3"/>
        <w:spacing w:before="200" w:after="100"/>
      </w:pPr>
      <w:r>
        <w:rPr>
          <w:b/>
          <w:bCs/>
          <w:color w:val="111827"/>
          <w:sz w:val="22"/>
          <w:szCs w:val="22"/>
        </w:rPr>
        <w:t>Page 1 — Executive Dashboard</w:t>
      </w:r>
    </w:p>
    <w:p w14:paraId="4C171819" w14:textId="77777777" w:rsidR="00AF70B2" w:rsidRDefault="00000000">
      <w:pPr>
        <w:spacing w:after="140" w:line="276" w:lineRule="auto"/>
      </w:pPr>
      <w:r>
        <w:rPr>
          <w:color w:val="111827"/>
        </w:rPr>
        <w:t>Headline KPIs — total customers (60K), total deposits (approx. ₹3bn), fraud percentage (0.50%), and active loans — alongside deposits by branch, loan amount by status, accounts by status, and a monthly deposits-vs-withdrawals trend line.</w:t>
      </w:r>
    </w:p>
    <w:p w14:paraId="2D044622" w14:textId="77777777" w:rsidR="00AF70B2" w:rsidRDefault="00000000">
      <w:pPr>
        <w:spacing w:before="240" w:after="100"/>
        <w:jc w:val="center"/>
      </w:pPr>
      <w:r>
        <w:rPr>
          <w:noProof/>
        </w:rPr>
        <w:drawing>
          <wp:inline distT="0" distB="0" distL="0" distR="0" wp14:anchorId="46B04A30" wp14:editId="741AFDFC">
            <wp:extent cx="5334000" cy="2695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695575"/>
                    </a:xfrm>
                    <a:prstGeom prst="rect">
                      <a:avLst/>
                    </a:prstGeom>
                  </pic:spPr>
                </pic:pic>
              </a:graphicData>
            </a:graphic>
          </wp:inline>
        </w:drawing>
      </w:r>
    </w:p>
    <w:p w14:paraId="18035208" w14:textId="77777777" w:rsidR="00AF70B2" w:rsidRDefault="00000000">
      <w:pPr>
        <w:spacing w:after="400"/>
        <w:jc w:val="center"/>
      </w:pPr>
      <w:r>
        <w:rPr>
          <w:i/>
          <w:iCs/>
          <w:color w:val="6B7280"/>
          <w:sz w:val="18"/>
          <w:szCs w:val="18"/>
        </w:rPr>
        <w:t>Figure 1: Executive Dashboard — bank-wide KPIs and trend overview</w:t>
      </w:r>
    </w:p>
    <w:p w14:paraId="526EC1EA" w14:textId="77777777" w:rsidR="00AF70B2" w:rsidRDefault="00000000">
      <w:pPr>
        <w:pStyle w:val="Heading3"/>
        <w:spacing w:before="200" w:after="100"/>
      </w:pPr>
      <w:r>
        <w:rPr>
          <w:b/>
          <w:bCs/>
          <w:color w:val="111827"/>
          <w:sz w:val="22"/>
          <w:szCs w:val="22"/>
        </w:rPr>
        <w:t>Page 2 — Customer Analysis</w:t>
      </w:r>
    </w:p>
    <w:p w14:paraId="7E121302" w14:textId="77777777" w:rsidR="00AF70B2" w:rsidRDefault="00000000">
      <w:pPr>
        <w:spacing w:after="140" w:line="276" w:lineRule="auto"/>
      </w:pPr>
      <w:r>
        <w:rPr>
          <w:color w:val="111827"/>
        </w:rPr>
        <w:t>Breaks the 60,000-customer base down by gender, state, and join-year, alongside average annual income and average credit score, and a scatter view of income versus credit score.</w:t>
      </w:r>
    </w:p>
    <w:p w14:paraId="16702E3D" w14:textId="77777777" w:rsidR="00AF70B2" w:rsidRDefault="00000000">
      <w:pPr>
        <w:spacing w:before="240" w:after="100"/>
        <w:jc w:val="center"/>
      </w:pPr>
      <w:r>
        <w:rPr>
          <w:noProof/>
        </w:rPr>
        <w:drawing>
          <wp:inline distT="0" distB="0" distL="0" distR="0" wp14:anchorId="4A8E91A0" wp14:editId="5A758250">
            <wp:extent cx="5334000" cy="2695575"/>
            <wp:effectExtent l="0" t="0" r="0" b="0"/>
            <wp:docPr id="1553719997" name="Picture 1553719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695575"/>
                    </a:xfrm>
                    <a:prstGeom prst="rect">
                      <a:avLst/>
                    </a:prstGeom>
                  </pic:spPr>
                </pic:pic>
              </a:graphicData>
            </a:graphic>
          </wp:inline>
        </w:drawing>
      </w:r>
    </w:p>
    <w:p w14:paraId="68AA8D09" w14:textId="77777777" w:rsidR="00AF70B2" w:rsidRDefault="00000000">
      <w:pPr>
        <w:spacing w:after="400"/>
        <w:jc w:val="center"/>
      </w:pPr>
      <w:r>
        <w:rPr>
          <w:i/>
          <w:iCs/>
          <w:color w:val="6B7280"/>
          <w:sz w:val="18"/>
          <w:szCs w:val="18"/>
        </w:rPr>
        <w:t>Figure 2: Customer Analysis — demographics and credit profile</w:t>
      </w:r>
    </w:p>
    <w:p w14:paraId="71F178EB" w14:textId="77777777" w:rsidR="00AF70B2" w:rsidRDefault="00000000">
      <w:pPr>
        <w:pStyle w:val="Heading3"/>
        <w:spacing w:before="200" w:after="100"/>
      </w:pPr>
      <w:r>
        <w:rPr>
          <w:b/>
          <w:bCs/>
          <w:color w:val="111827"/>
          <w:sz w:val="22"/>
          <w:szCs w:val="22"/>
        </w:rPr>
        <w:lastRenderedPageBreak/>
        <w:t>Page 3 — Branch Performance</w:t>
      </w:r>
    </w:p>
    <w:p w14:paraId="57B8C9BA" w14:textId="77777777" w:rsidR="00AF70B2" w:rsidRDefault="00000000">
      <w:pPr>
        <w:spacing w:after="140" w:line="276" w:lineRule="auto"/>
      </w:pPr>
      <w:r>
        <w:rPr>
          <w:color w:val="111827"/>
        </w:rPr>
        <w:t>A branch-level scorecard (150 branches, ~1,800 employees) showing deposits by branch and by state, plus a detailed table of customers, deposits, loans issued, and average employee salary per branch.</w:t>
      </w:r>
    </w:p>
    <w:p w14:paraId="671FD63C" w14:textId="77777777" w:rsidR="00AF70B2" w:rsidRDefault="00000000">
      <w:pPr>
        <w:spacing w:before="240" w:after="100"/>
        <w:jc w:val="center"/>
      </w:pPr>
      <w:r>
        <w:rPr>
          <w:noProof/>
        </w:rPr>
        <w:drawing>
          <wp:inline distT="0" distB="0" distL="0" distR="0" wp14:anchorId="69151312" wp14:editId="68899BD6">
            <wp:extent cx="5334000" cy="2695575"/>
            <wp:effectExtent l="0" t="0" r="0" b="0"/>
            <wp:docPr id="2006574715" name="Picture 2006574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695575"/>
                    </a:xfrm>
                    <a:prstGeom prst="rect">
                      <a:avLst/>
                    </a:prstGeom>
                  </pic:spPr>
                </pic:pic>
              </a:graphicData>
            </a:graphic>
          </wp:inline>
        </w:drawing>
      </w:r>
    </w:p>
    <w:p w14:paraId="4B6AAAB1" w14:textId="77777777" w:rsidR="00AF70B2" w:rsidRDefault="00000000">
      <w:pPr>
        <w:spacing w:after="400"/>
        <w:jc w:val="center"/>
      </w:pPr>
      <w:r>
        <w:rPr>
          <w:i/>
          <w:iCs/>
          <w:color w:val="6B7280"/>
          <w:sz w:val="18"/>
          <w:szCs w:val="18"/>
        </w:rPr>
        <w:t>Figure 3: Branch Performance — deposits, loans, and staffing by branch</w:t>
      </w:r>
    </w:p>
    <w:p w14:paraId="56231B8C" w14:textId="77777777" w:rsidR="00AF70B2" w:rsidRDefault="00000000">
      <w:pPr>
        <w:pStyle w:val="Heading3"/>
        <w:spacing w:before="200" w:after="100"/>
      </w:pPr>
      <w:r>
        <w:rPr>
          <w:b/>
          <w:bCs/>
          <w:color w:val="111827"/>
          <w:sz w:val="22"/>
          <w:szCs w:val="22"/>
        </w:rPr>
        <w:t>Page 4 — Accounts &amp; Transactions</w:t>
      </w:r>
    </w:p>
    <w:p w14:paraId="1BE49C22" w14:textId="77777777" w:rsidR="00AF70B2" w:rsidRDefault="00000000">
      <w:pPr>
        <w:spacing w:after="140" w:line="276" w:lineRule="auto"/>
      </w:pPr>
      <w:r>
        <w:rPr>
          <w:color w:val="111827"/>
        </w:rPr>
        <w:t>Covers the 95,000-account base — active vs. closed accounts, average balance — alongside transaction volume by channel and type, and monthly transaction counts.</w:t>
      </w:r>
    </w:p>
    <w:p w14:paraId="2C4688C3" w14:textId="77777777" w:rsidR="00AF70B2" w:rsidRDefault="00000000">
      <w:pPr>
        <w:spacing w:before="240" w:after="100"/>
        <w:jc w:val="center"/>
      </w:pPr>
      <w:r>
        <w:rPr>
          <w:noProof/>
        </w:rPr>
        <w:drawing>
          <wp:inline distT="0" distB="0" distL="0" distR="0" wp14:anchorId="022C5C14" wp14:editId="7AD51DFD">
            <wp:extent cx="5334000" cy="2695575"/>
            <wp:effectExtent l="0" t="0" r="0" b="0"/>
            <wp:docPr id="919925970" name="Picture 919925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695575"/>
                    </a:xfrm>
                    <a:prstGeom prst="rect">
                      <a:avLst/>
                    </a:prstGeom>
                  </pic:spPr>
                </pic:pic>
              </a:graphicData>
            </a:graphic>
          </wp:inline>
        </w:drawing>
      </w:r>
    </w:p>
    <w:p w14:paraId="28F97476" w14:textId="77777777" w:rsidR="00AF70B2" w:rsidRDefault="00000000">
      <w:pPr>
        <w:spacing w:after="400"/>
        <w:jc w:val="center"/>
      </w:pPr>
      <w:r>
        <w:rPr>
          <w:i/>
          <w:iCs/>
          <w:color w:val="6B7280"/>
          <w:sz w:val="18"/>
          <w:szCs w:val="18"/>
        </w:rPr>
        <w:t>Figure 4: Accounts &amp; Transactions — account health and transaction activity</w:t>
      </w:r>
    </w:p>
    <w:p w14:paraId="04F5A19F" w14:textId="77777777" w:rsidR="00AF70B2" w:rsidRDefault="00000000">
      <w:pPr>
        <w:pStyle w:val="Heading3"/>
        <w:spacing w:before="200" w:after="100"/>
      </w:pPr>
      <w:r>
        <w:rPr>
          <w:b/>
          <w:bCs/>
          <w:color w:val="111827"/>
          <w:sz w:val="22"/>
          <w:szCs w:val="22"/>
        </w:rPr>
        <w:t>Page 5 — Loan Analysis</w:t>
      </w:r>
    </w:p>
    <w:p w14:paraId="5E460090" w14:textId="77777777" w:rsidR="00AF70B2" w:rsidRDefault="00000000">
      <w:pPr>
        <w:spacing w:after="140" w:line="276" w:lineRule="auto"/>
      </w:pPr>
      <w:r>
        <w:rPr>
          <w:color w:val="111827"/>
        </w:rPr>
        <w:t>Tracks the 22,000-loan portfolio by status and loan type, average interest rate, late-payment rate, and loan recovery rate, with monthly trend lines for late payments and loan volume.</w:t>
      </w:r>
    </w:p>
    <w:p w14:paraId="3E90902B" w14:textId="77777777" w:rsidR="00AF70B2" w:rsidRDefault="00000000">
      <w:pPr>
        <w:spacing w:before="240" w:after="100"/>
        <w:jc w:val="center"/>
      </w:pPr>
      <w:r>
        <w:rPr>
          <w:noProof/>
        </w:rPr>
        <w:lastRenderedPageBreak/>
        <w:drawing>
          <wp:inline distT="0" distB="0" distL="0" distR="0" wp14:anchorId="5CEC71FD" wp14:editId="75DDEA39">
            <wp:extent cx="5334000" cy="2695575"/>
            <wp:effectExtent l="0" t="0" r="0" b="0"/>
            <wp:docPr id="2105761056" name="Picture 2105761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695575"/>
                    </a:xfrm>
                    <a:prstGeom prst="rect">
                      <a:avLst/>
                    </a:prstGeom>
                  </pic:spPr>
                </pic:pic>
              </a:graphicData>
            </a:graphic>
          </wp:inline>
        </w:drawing>
      </w:r>
    </w:p>
    <w:p w14:paraId="4AF7A520" w14:textId="77777777" w:rsidR="00AF70B2" w:rsidRDefault="00000000">
      <w:pPr>
        <w:spacing w:after="400"/>
        <w:jc w:val="center"/>
      </w:pPr>
      <w:r>
        <w:rPr>
          <w:i/>
          <w:iCs/>
          <w:color w:val="6B7280"/>
          <w:sz w:val="18"/>
          <w:szCs w:val="18"/>
        </w:rPr>
        <w:t>Figure 5: Loan Analysis — portfolio health and repayment performance</w:t>
      </w:r>
    </w:p>
    <w:p w14:paraId="19869EDC" w14:textId="77777777" w:rsidR="00AF70B2" w:rsidRDefault="00000000">
      <w:pPr>
        <w:pStyle w:val="Heading3"/>
        <w:spacing w:before="200" w:after="100"/>
      </w:pPr>
      <w:r>
        <w:rPr>
          <w:b/>
          <w:bCs/>
          <w:color w:val="111827"/>
          <w:sz w:val="22"/>
          <w:szCs w:val="22"/>
        </w:rPr>
        <w:t>Page 6 — Card &amp; Fraud</w:t>
      </w:r>
    </w:p>
    <w:p w14:paraId="5C89166B" w14:textId="77777777" w:rsidR="00AF70B2" w:rsidRDefault="00000000">
      <w:pPr>
        <w:spacing w:after="140" w:line="276" w:lineRule="auto"/>
      </w:pPr>
      <w:r>
        <w:rPr>
          <w:color w:val="111827"/>
        </w:rPr>
        <w:t>Covers the 65,000-card portfolio — spending by card type, spending and fraud by merchant category, and card status by type — with the fraud rate (0.50%) as a headline KPI.</w:t>
      </w:r>
    </w:p>
    <w:p w14:paraId="122DDF11" w14:textId="77777777" w:rsidR="00AF70B2" w:rsidRDefault="00000000">
      <w:pPr>
        <w:spacing w:before="240" w:after="100"/>
        <w:jc w:val="center"/>
      </w:pPr>
      <w:r>
        <w:rPr>
          <w:noProof/>
        </w:rPr>
        <w:drawing>
          <wp:inline distT="0" distB="0" distL="0" distR="0" wp14:anchorId="5D6F7B73" wp14:editId="18DFD69A">
            <wp:extent cx="5334000" cy="2695575"/>
            <wp:effectExtent l="0" t="0" r="0" b="0"/>
            <wp:docPr id="602002174" name="Picture 602002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695575"/>
                    </a:xfrm>
                    <a:prstGeom prst="rect">
                      <a:avLst/>
                    </a:prstGeom>
                  </pic:spPr>
                </pic:pic>
              </a:graphicData>
            </a:graphic>
          </wp:inline>
        </w:drawing>
      </w:r>
    </w:p>
    <w:p w14:paraId="04D33AA3" w14:textId="77777777" w:rsidR="00AF70B2" w:rsidRDefault="00000000">
      <w:pPr>
        <w:spacing w:after="400"/>
        <w:jc w:val="center"/>
      </w:pPr>
      <w:r>
        <w:rPr>
          <w:i/>
          <w:iCs/>
          <w:color w:val="6B7280"/>
          <w:sz w:val="18"/>
          <w:szCs w:val="18"/>
        </w:rPr>
        <w:t>Figure 6: Card &amp; Fraud — card spend and fraud concentration</w:t>
      </w:r>
    </w:p>
    <w:p w14:paraId="367D402E" w14:textId="77777777" w:rsidR="00AF70B2" w:rsidRDefault="00000000">
      <w:pPr>
        <w:pStyle w:val="Heading3"/>
        <w:spacing w:before="200" w:after="100"/>
      </w:pPr>
      <w:r>
        <w:rPr>
          <w:b/>
          <w:bCs/>
          <w:color w:val="111827"/>
          <w:sz w:val="22"/>
          <w:szCs w:val="22"/>
        </w:rPr>
        <w:t>Page 7 — Customer Support</w:t>
      </w:r>
    </w:p>
    <w:p w14:paraId="7E13EAB1" w14:textId="77777777" w:rsidR="00AF70B2" w:rsidRDefault="00000000">
      <w:pPr>
        <w:spacing w:after="140" w:line="276" w:lineRule="auto"/>
      </w:pPr>
      <w:r>
        <w:rPr>
          <w:color w:val="111827"/>
        </w:rPr>
        <w:t>Summarizes the 25,000-ticket support workload by issue type and status (open / resolved / escalated), with average satisfaction score tracked per issue type.</w:t>
      </w:r>
    </w:p>
    <w:p w14:paraId="5D1F7B2A" w14:textId="77777777" w:rsidR="00AF70B2" w:rsidRDefault="00000000">
      <w:pPr>
        <w:spacing w:before="240" w:after="100"/>
        <w:jc w:val="center"/>
      </w:pPr>
      <w:r>
        <w:rPr>
          <w:noProof/>
        </w:rPr>
        <w:lastRenderedPageBreak/>
        <w:drawing>
          <wp:inline distT="0" distB="0" distL="0" distR="0" wp14:anchorId="5E389408" wp14:editId="3B93D8B0">
            <wp:extent cx="5334000" cy="2695575"/>
            <wp:effectExtent l="0" t="0" r="0" b="0"/>
            <wp:docPr id="606471869" name="Picture 606471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695575"/>
                    </a:xfrm>
                    <a:prstGeom prst="rect">
                      <a:avLst/>
                    </a:prstGeom>
                  </pic:spPr>
                </pic:pic>
              </a:graphicData>
            </a:graphic>
          </wp:inline>
        </w:drawing>
      </w:r>
    </w:p>
    <w:p w14:paraId="1BC4E5A2" w14:textId="77777777" w:rsidR="00AF70B2" w:rsidRDefault="00000000">
      <w:pPr>
        <w:spacing w:after="400"/>
        <w:jc w:val="center"/>
      </w:pPr>
      <w:r>
        <w:rPr>
          <w:i/>
          <w:iCs/>
          <w:color w:val="6B7280"/>
          <w:sz w:val="18"/>
          <w:szCs w:val="18"/>
        </w:rPr>
        <w:t>Figure 7: Customer Support — ticket volume, resolution, and satisfaction</w:t>
      </w:r>
    </w:p>
    <w:p w14:paraId="6BAA367D" w14:textId="77777777" w:rsidR="00AF70B2" w:rsidRDefault="00000000">
      <w:pPr>
        <w:pStyle w:val="Heading3"/>
        <w:spacing w:before="200" w:after="100"/>
      </w:pPr>
      <w:r>
        <w:rPr>
          <w:b/>
          <w:bCs/>
          <w:color w:val="111827"/>
          <w:sz w:val="22"/>
          <w:szCs w:val="22"/>
        </w:rPr>
        <w:t>Page 8 — Risk Analysis</w:t>
      </w:r>
    </w:p>
    <w:p w14:paraId="7BF953EA" w14:textId="77777777" w:rsidR="00AF70B2" w:rsidRDefault="00000000">
      <w:pPr>
        <w:spacing w:after="140" w:line="276" w:lineRule="auto"/>
      </w:pPr>
      <w:r>
        <w:rPr>
          <w:color w:val="111827"/>
        </w:rPr>
        <w:t>The most operationally important page: defaulted loans by branch and loan type, high-risk customer and branch counts, and a written business-recommendations panel built directly into the dashboard (reproduced in the Business Recommendations section of this report).</w:t>
      </w:r>
    </w:p>
    <w:p w14:paraId="2715379D" w14:textId="77777777" w:rsidR="00AF70B2" w:rsidRDefault="00000000">
      <w:pPr>
        <w:spacing w:before="240" w:after="100"/>
        <w:jc w:val="center"/>
      </w:pPr>
      <w:r>
        <w:rPr>
          <w:noProof/>
        </w:rPr>
        <w:drawing>
          <wp:inline distT="0" distB="0" distL="0" distR="0" wp14:anchorId="31ECB35A" wp14:editId="60A94E3F">
            <wp:extent cx="5334000" cy="2695575"/>
            <wp:effectExtent l="0" t="0" r="0" b="0"/>
            <wp:docPr id="621333334" name="Picture 621333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695575"/>
                    </a:xfrm>
                    <a:prstGeom prst="rect">
                      <a:avLst/>
                    </a:prstGeom>
                  </pic:spPr>
                </pic:pic>
              </a:graphicData>
            </a:graphic>
          </wp:inline>
        </w:drawing>
      </w:r>
    </w:p>
    <w:p w14:paraId="74034265" w14:textId="77777777" w:rsidR="00AF70B2" w:rsidRDefault="00000000">
      <w:pPr>
        <w:spacing w:after="400"/>
        <w:jc w:val="center"/>
      </w:pPr>
      <w:r>
        <w:rPr>
          <w:i/>
          <w:iCs/>
          <w:color w:val="6B7280"/>
          <w:sz w:val="18"/>
          <w:szCs w:val="18"/>
        </w:rPr>
        <w:t>Figure 8: Risk Analysis — default concentration and embedded recommendations</w:t>
      </w:r>
    </w:p>
    <w:p w14:paraId="3C171E05" w14:textId="77777777" w:rsidR="00AF70B2" w:rsidRDefault="00000000">
      <w:pPr>
        <w:pStyle w:val="Heading3"/>
        <w:spacing w:before="200" w:after="100"/>
      </w:pPr>
      <w:r>
        <w:rPr>
          <w:b/>
          <w:bCs/>
          <w:color w:val="111827"/>
          <w:sz w:val="22"/>
          <w:szCs w:val="22"/>
        </w:rPr>
        <w:t>Navigation &amp; Filters</w:t>
      </w:r>
    </w:p>
    <w:p w14:paraId="5DE76D12" w14:textId="77777777" w:rsidR="00AF70B2" w:rsidRDefault="00000000">
      <w:pPr>
        <w:pStyle w:val="ListParagraph"/>
        <w:numPr>
          <w:ilvl w:val="0"/>
          <w:numId w:val="1"/>
        </w:numPr>
        <w:spacing w:after="80" w:line="276" w:lineRule="auto"/>
      </w:pPr>
      <w:r>
        <w:rPr>
          <w:color w:val="111827"/>
        </w:rPr>
        <w:t>Left-hand tab navigation across all eight pages (Executive, Customer, Branch, Accounts, Loans, Cards, Support, Risk)</w:t>
      </w:r>
    </w:p>
    <w:p w14:paraId="125041C7" w14:textId="77777777" w:rsidR="00AF70B2" w:rsidRDefault="00000000">
      <w:pPr>
        <w:pStyle w:val="ListParagraph"/>
        <w:numPr>
          <w:ilvl w:val="0"/>
          <w:numId w:val="1"/>
        </w:numPr>
        <w:spacing w:after="80" w:line="276" w:lineRule="auto"/>
      </w:pPr>
      <w:r>
        <w:rPr>
          <w:color w:val="111827"/>
        </w:rPr>
        <w:t>Year and Month filters applied consistently across pages</w:t>
      </w:r>
    </w:p>
    <w:p w14:paraId="2BF83AE6" w14:textId="77777777" w:rsidR="00AF70B2" w:rsidRDefault="00000000">
      <w:pPr>
        <w:pStyle w:val="ListParagraph"/>
        <w:numPr>
          <w:ilvl w:val="0"/>
          <w:numId w:val="1"/>
        </w:numPr>
        <w:spacing w:after="80" w:line="276" w:lineRule="auto"/>
      </w:pPr>
      <w:r>
        <w:rPr>
          <w:color w:val="111827"/>
        </w:rPr>
        <w:t>Cross-filtering between KPI cards, charts, and the branch-level data table</w:t>
      </w:r>
    </w:p>
    <w:p w14:paraId="6CF84798" w14:textId="77777777" w:rsidR="00AF70B2" w:rsidRDefault="00000000">
      <w:r>
        <w:br w:type="page"/>
      </w:r>
    </w:p>
    <w:p w14:paraId="0BDF7B59" w14:textId="77777777" w:rsidR="00AF70B2" w:rsidRDefault="00000000">
      <w:pPr>
        <w:pStyle w:val="Heading1"/>
        <w:pBdr>
          <w:bottom w:val="single" w:sz="12" w:space="4" w:color="4B5563"/>
        </w:pBdr>
        <w:spacing w:before="360" w:after="160"/>
      </w:pPr>
      <w:r>
        <w:rPr>
          <w:b/>
          <w:bCs/>
          <w:color w:val="1F2937"/>
          <w:sz w:val="30"/>
          <w:szCs w:val="30"/>
        </w:rPr>
        <w:lastRenderedPageBreak/>
        <w:t>Business Insights</w:t>
      </w:r>
    </w:p>
    <w:p w14:paraId="178BB2D1" w14:textId="77777777" w:rsidR="00AF70B2" w:rsidRDefault="00000000">
      <w:pPr>
        <w:spacing w:after="140" w:line="276" w:lineRule="auto"/>
      </w:pPr>
      <w:r>
        <w:rPr>
          <w:color w:val="111827"/>
        </w:rPr>
        <w:t xml:space="preserve">The figures below are read directly from the exported Power BI dashboard pages; where </w:t>
      </w:r>
      <w:proofErr w:type="gramStart"/>
      <w:r>
        <w:rPr>
          <w:color w:val="111827"/>
        </w:rPr>
        <w:t>a value</w:t>
      </w:r>
      <w:proofErr w:type="gramEnd"/>
      <w:r>
        <w:rPr>
          <w:color w:val="111827"/>
        </w:rPr>
        <w:t xml:space="preserve"> was not clearly legible in the export, it is described qualitatively rather than estimated.</w:t>
      </w:r>
    </w:p>
    <w:p w14:paraId="6557B937" w14:textId="77777777" w:rsidR="00AF70B2" w:rsidRDefault="00000000">
      <w:pPr>
        <w:pStyle w:val="Heading3"/>
        <w:spacing w:before="200" w:after="100"/>
      </w:pPr>
      <w:r>
        <w:rPr>
          <w:b/>
          <w:bCs/>
          <w:color w:val="111827"/>
          <w:sz w:val="22"/>
          <w:szCs w:val="22"/>
        </w:rPr>
        <w:t>Bank-Wide Scale</w:t>
      </w:r>
    </w:p>
    <w:p w14:paraId="71696325" w14:textId="77777777" w:rsidR="00AF70B2" w:rsidRDefault="00000000">
      <w:pPr>
        <w:pStyle w:val="ListParagraph"/>
        <w:numPr>
          <w:ilvl w:val="0"/>
          <w:numId w:val="1"/>
        </w:numPr>
        <w:spacing w:after="80" w:line="276" w:lineRule="auto"/>
      </w:pPr>
      <w:r>
        <w:rPr>
          <w:color w:val="111827"/>
        </w:rPr>
        <w:t>60,000 customers served across 150 branches and roughly 1,800 employees</w:t>
      </w:r>
    </w:p>
    <w:p w14:paraId="730D7F6B" w14:textId="77777777" w:rsidR="00AF70B2" w:rsidRDefault="00000000">
      <w:pPr>
        <w:pStyle w:val="ListParagraph"/>
        <w:numPr>
          <w:ilvl w:val="0"/>
          <w:numId w:val="1"/>
        </w:numPr>
        <w:spacing w:after="80" w:line="276" w:lineRule="auto"/>
      </w:pPr>
      <w:r>
        <w:rPr>
          <w:color w:val="111827"/>
        </w:rPr>
        <w:t>Approximately ₹3 billion in total deposits and ₹6 billion in total card spending</w:t>
      </w:r>
    </w:p>
    <w:p w14:paraId="67DE2B2C" w14:textId="77777777" w:rsidR="00AF70B2" w:rsidRDefault="00000000">
      <w:pPr>
        <w:pStyle w:val="ListParagraph"/>
        <w:numPr>
          <w:ilvl w:val="0"/>
          <w:numId w:val="1"/>
        </w:numPr>
        <w:spacing w:after="80" w:line="276" w:lineRule="auto"/>
      </w:pPr>
      <w:r>
        <w:rPr>
          <w:color w:val="111827"/>
        </w:rPr>
        <w:t>22,000 loans issued, 95,000 accounts opened, and 65,000 cards in circulation</w:t>
      </w:r>
    </w:p>
    <w:p w14:paraId="512B2833" w14:textId="77777777" w:rsidR="00AF70B2" w:rsidRDefault="00000000">
      <w:pPr>
        <w:pStyle w:val="Heading3"/>
        <w:spacing w:before="200" w:after="100"/>
      </w:pPr>
      <w:r>
        <w:rPr>
          <w:b/>
          <w:bCs/>
          <w:color w:val="111827"/>
          <w:sz w:val="22"/>
          <w:szCs w:val="22"/>
        </w:rPr>
        <w:t>Customer Base</w:t>
      </w:r>
    </w:p>
    <w:p w14:paraId="7FB217F9" w14:textId="77777777" w:rsidR="00AF70B2" w:rsidRDefault="00000000">
      <w:pPr>
        <w:pStyle w:val="ListParagraph"/>
        <w:numPr>
          <w:ilvl w:val="0"/>
          <w:numId w:val="1"/>
        </w:numPr>
        <w:spacing w:after="80" w:line="276" w:lineRule="auto"/>
      </w:pPr>
      <w:r>
        <w:rPr>
          <w:color w:val="111827"/>
        </w:rPr>
        <w:t>The customer base is close to gender-balanced, with a slightly higher share of male customers than female customers</w:t>
      </w:r>
    </w:p>
    <w:p w14:paraId="6E4E976D" w14:textId="77777777" w:rsidR="00AF70B2" w:rsidRDefault="00000000">
      <w:pPr>
        <w:pStyle w:val="ListParagraph"/>
        <w:numPr>
          <w:ilvl w:val="0"/>
          <w:numId w:val="1"/>
        </w:numPr>
        <w:spacing w:after="80" w:line="276" w:lineRule="auto"/>
      </w:pPr>
      <w:r>
        <w:rPr>
          <w:color w:val="111827"/>
        </w:rPr>
        <w:t>Customer counts are distributed across states, with growth visible year-over-year on the join-date trend</w:t>
      </w:r>
    </w:p>
    <w:p w14:paraId="5814270F" w14:textId="77777777" w:rsidR="00AF70B2" w:rsidRDefault="00000000">
      <w:pPr>
        <w:pStyle w:val="Heading3"/>
        <w:spacing w:before="200" w:after="100"/>
      </w:pPr>
      <w:r>
        <w:rPr>
          <w:b/>
          <w:bCs/>
          <w:color w:val="111827"/>
          <w:sz w:val="22"/>
          <w:szCs w:val="22"/>
        </w:rPr>
        <w:t>Branch Performance</w:t>
      </w:r>
    </w:p>
    <w:p w14:paraId="182B4B09" w14:textId="77777777" w:rsidR="00AF70B2" w:rsidRDefault="00000000">
      <w:pPr>
        <w:pStyle w:val="ListParagraph"/>
        <w:numPr>
          <w:ilvl w:val="0"/>
          <w:numId w:val="1"/>
        </w:numPr>
        <w:spacing w:after="80" w:line="276" w:lineRule="auto"/>
      </w:pPr>
      <w:r>
        <w:rPr>
          <w:color w:val="111827"/>
        </w:rPr>
        <w:t>Deposit and loan totals vary meaningfully by branch, with a small group of branches (including Kochi, Bhopal, and Chennai locations) leading on deposits</w:t>
      </w:r>
    </w:p>
    <w:p w14:paraId="4FEA50EA" w14:textId="77777777" w:rsidR="00AF70B2" w:rsidRDefault="00000000">
      <w:pPr>
        <w:pStyle w:val="ListParagraph"/>
        <w:numPr>
          <w:ilvl w:val="0"/>
          <w:numId w:val="1"/>
        </w:numPr>
        <w:spacing w:after="80" w:line="276" w:lineRule="auto"/>
      </w:pPr>
      <w:r>
        <w:rPr>
          <w:color w:val="111827"/>
        </w:rPr>
        <w:t>Average employee salary is broadly consistent across branches, suggesting standardized compensation banding rather than branch-driven pay differences</w:t>
      </w:r>
    </w:p>
    <w:p w14:paraId="6B2F0722" w14:textId="77777777" w:rsidR="00AF70B2" w:rsidRDefault="00000000">
      <w:pPr>
        <w:pStyle w:val="Heading3"/>
        <w:spacing w:before="200" w:after="100"/>
      </w:pPr>
      <w:r>
        <w:rPr>
          <w:b/>
          <w:bCs/>
          <w:color w:val="111827"/>
          <w:sz w:val="22"/>
          <w:szCs w:val="22"/>
        </w:rPr>
        <w:t>Loan Portfolio</w:t>
      </w:r>
    </w:p>
    <w:p w14:paraId="0631934C" w14:textId="77777777" w:rsidR="00AF70B2" w:rsidRDefault="00000000">
      <w:pPr>
        <w:pStyle w:val="ListParagraph"/>
        <w:numPr>
          <w:ilvl w:val="0"/>
          <w:numId w:val="1"/>
        </w:numPr>
        <w:spacing w:after="80" w:line="276" w:lineRule="auto"/>
      </w:pPr>
      <w:r>
        <w:rPr>
          <w:color w:val="111827"/>
        </w:rPr>
        <w:t>The loan book is dominated by Active loans by value, with a smaller share in Closed, Defaulted, and Written Off status</w:t>
      </w:r>
    </w:p>
    <w:p w14:paraId="36EC8C79" w14:textId="77777777" w:rsidR="00AF70B2" w:rsidRDefault="00000000">
      <w:pPr>
        <w:pStyle w:val="ListParagraph"/>
        <w:numPr>
          <w:ilvl w:val="0"/>
          <w:numId w:val="1"/>
        </w:numPr>
        <w:spacing w:after="80" w:line="276" w:lineRule="auto"/>
      </w:pPr>
      <w:r>
        <w:rPr>
          <w:color w:val="111827"/>
        </w:rPr>
        <w:t>Late payment rate and loan recovery rate are both tracked monthly on the dashboard, giving an early signal of portfolio deterioration</w:t>
      </w:r>
    </w:p>
    <w:p w14:paraId="2BD5CAD6" w14:textId="77777777" w:rsidR="00AF70B2" w:rsidRDefault="00000000">
      <w:pPr>
        <w:pStyle w:val="Heading3"/>
        <w:spacing w:before="200" w:after="100"/>
      </w:pPr>
      <w:r>
        <w:rPr>
          <w:b/>
          <w:bCs/>
          <w:color w:val="111827"/>
          <w:sz w:val="22"/>
          <w:szCs w:val="22"/>
        </w:rPr>
        <w:t>Card &amp; Fraud</w:t>
      </w:r>
    </w:p>
    <w:p w14:paraId="43D33528" w14:textId="77777777" w:rsidR="00AF70B2" w:rsidRDefault="00000000">
      <w:pPr>
        <w:pStyle w:val="ListParagraph"/>
        <w:numPr>
          <w:ilvl w:val="0"/>
          <w:numId w:val="1"/>
        </w:numPr>
        <w:spacing w:after="80" w:line="276" w:lineRule="auto"/>
      </w:pPr>
      <w:r>
        <w:rPr>
          <w:color w:val="111827"/>
        </w:rPr>
        <w:t>Card fraud rate stands at 0.50% of all card transactions — small in percentage terms, but material in absolute terms across 3,000,000 recorded card transactions</w:t>
      </w:r>
    </w:p>
    <w:p w14:paraId="18AB08F7" w14:textId="77777777" w:rsidR="00AF70B2" w:rsidRDefault="00000000">
      <w:pPr>
        <w:pStyle w:val="ListParagraph"/>
        <w:numPr>
          <w:ilvl w:val="0"/>
          <w:numId w:val="1"/>
        </w:numPr>
        <w:spacing w:after="80" w:line="276" w:lineRule="auto"/>
      </w:pPr>
      <w:r>
        <w:rPr>
          <w:color w:val="111827"/>
        </w:rPr>
        <w:t>Fraud and spending are both concentrated in specific merchant categories, which the dashboard surfaces directly</w:t>
      </w:r>
    </w:p>
    <w:p w14:paraId="74839F81" w14:textId="77777777" w:rsidR="00AF70B2" w:rsidRDefault="00000000">
      <w:pPr>
        <w:pStyle w:val="Heading3"/>
        <w:spacing w:before="200" w:after="100"/>
      </w:pPr>
      <w:r>
        <w:rPr>
          <w:b/>
          <w:bCs/>
          <w:color w:val="111827"/>
          <w:sz w:val="22"/>
          <w:szCs w:val="22"/>
        </w:rPr>
        <w:t>Customer Support</w:t>
      </w:r>
    </w:p>
    <w:p w14:paraId="788B0568" w14:textId="77777777" w:rsidR="00AF70B2" w:rsidRDefault="00000000">
      <w:pPr>
        <w:pStyle w:val="ListParagraph"/>
        <w:numPr>
          <w:ilvl w:val="0"/>
          <w:numId w:val="1"/>
        </w:numPr>
        <w:spacing w:after="80" w:line="276" w:lineRule="auto"/>
      </w:pPr>
      <w:r>
        <w:rPr>
          <w:color w:val="111827"/>
        </w:rPr>
        <w:t>Average customer satisfaction score sits at approximately 3.0 out of 5 across support tickets — a middling result that suggests room for service improvement</w:t>
      </w:r>
    </w:p>
    <w:p w14:paraId="085B5634" w14:textId="77777777" w:rsidR="00AF70B2" w:rsidRDefault="00000000">
      <w:pPr>
        <w:pStyle w:val="ListParagraph"/>
        <w:numPr>
          <w:ilvl w:val="0"/>
          <w:numId w:val="1"/>
        </w:numPr>
        <w:spacing w:after="80" w:line="276" w:lineRule="auto"/>
      </w:pPr>
      <w:r>
        <w:rPr>
          <w:color w:val="111827"/>
        </w:rPr>
        <w:t>Ticket volume is spread across issue types including net banking issues, card blocks, fraud reports, cheque bounces, and loan queries, with broadly similar volumes across categories</w:t>
      </w:r>
    </w:p>
    <w:p w14:paraId="3306C044" w14:textId="77777777" w:rsidR="00AF70B2" w:rsidRDefault="00000000">
      <w:pPr>
        <w:pStyle w:val="Heading3"/>
        <w:spacing w:before="200" w:after="100"/>
      </w:pPr>
      <w:r>
        <w:rPr>
          <w:b/>
          <w:bCs/>
          <w:color w:val="111827"/>
          <w:sz w:val="22"/>
          <w:szCs w:val="22"/>
        </w:rPr>
        <w:t>Risk Concentration</w:t>
      </w:r>
    </w:p>
    <w:p w14:paraId="250AAD19" w14:textId="77777777" w:rsidR="00AF70B2" w:rsidRDefault="00000000">
      <w:pPr>
        <w:pStyle w:val="ListParagraph"/>
        <w:numPr>
          <w:ilvl w:val="0"/>
          <w:numId w:val="1"/>
        </w:numPr>
        <w:spacing w:after="80" w:line="276" w:lineRule="auto"/>
      </w:pPr>
      <w:r>
        <w:rPr>
          <w:color w:val="111827"/>
        </w:rPr>
        <w:t>The Risk Analysis page identifies specific high-risk branches and customer segments rather than treating risk as evenly spread</w:t>
      </w:r>
    </w:p>
    <w:p w14:paraId="259F5AFF" w14:textId="77777777" w:rsidR="00AF70B2" w:rsidRDefault="00000000">
      <w:pPr>
        <w:pStyle w:val="ListParagraph"/>
        <w:numPr>
          <w:ilvl w:val="0"/>
          <w:numId w:val="1"/>
        </w:numPr>
        <w:spacing w:after="80" w:line="276" w:lineRule="auto"/>
      </w:pPr>
      <w:r>
        <w:rPr>
          <w:color w:val="111827"/>
        </w:rPr>
        <w:t>Ahmedabad Branch 7 is explicitly flagged on the dashboard as a high-default branch warranting a dedicated audit</w:t>
      </w:r>
    </w:p>
    <w:p w14:paraId="6D72A3FA" w14:textId="77777777" w:rsidR="00AF70B2" w:rsidRDefault="00AF70B2">
      <w:pPr>
        <w:spacing w:after="60"/>
      </w:pPr>
    </w:p>
    <w:tbl>
      <w:tblPr>
        <w:tblW w:w="5000" w:type="pct"/>
        <w:tblBorders>
          <w:top w:val="single" w:sz="4" w:space="0" w:color="4B5563"/>
          <w:left w:val="single" w:sz="24" w:space="0" w:color="4B5563"/>
          <w:bottom w:val="single" w:sz="4" w:space="0" w:color="4B5563"/>
          <w:right w:val="single" w:sz="4" w:space="0" w:color="4B556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45"/>
      </w:tblGrid>
      <w:tr w:rsidR="00AF70B2" w14:paraId="6597B553" w14:textId="77777777">
        <w:tblPrEx>
          <w:tblCellMar>
            <w:top w:w="0" w:type="dxa"/>
            <w:bottom w:w="0" w:type="dxa"/>
          </w:tblCellMar>
        </w:tblPrEx>
        <w:tc>
          <w:tcPr>
            <w:tcW w:w="0" w:type="auto"/>
            <w:shd w:val="clear" w:color="auto" w:fill="F3F4F6"/>
            <w:tcMar>
              <w:top w:w="140" w:type="dxa"/>
              <w:left w:w="200" w:type="dxa"/>
              <w:bottom w:w="140" w:type="dxa"/>
              <w:right w:w="200" w:type="dxa"/>
            </w:tcMar>
          </w:tcPr>
          <w:p w14:paraId="6209A8A0" w14:textId="77777777" w:rsidR="00AF70B2" w:rsidRDefault="00000000">
            <w:pPr>
              <w:spacing w:after="60"/>
            </w:pPr>
            <w:r>
              <w:rPr>
                <w:b/>
                <w:bCs/>
                <w:color w:val="1F2937"/>
                <w:sz w:val="20"/>
                <w:szCs w:val="20"/>
              </w:rPr>
              <w:t>💡 Dashboard Finding</w:t>
            </w:r>
          </w:p>
          <w:p w14:paraId="2796F73D" w14:textId="77777777" w:rsidR="00AF70B2" w:rsidRDefault="00000000">
            <w:r>
              <w:rPr>
                <w:color w:val="111827"/>
                <w:sz w:val="20"/>
                <w:szCs w:val="20"/>
              </w:rPr>
              <w:t>Risk is concentrated, not diffuse — a small number of branches, merchant categories, and customer segments account for a disproportionate share of defaults and fraud, which is exactly where management attention has the highest leverage.</w:t>
            </w:r>
          </w:p>
        </w:tc>
      </w:tr>
    </w:tbl>
    <w:p w14:paraId="08142D03" w14:textId="77777777" w:rsidR="00AF70B2" w:rsidRDefault="00000000">
      <w:r>
        <w:br w:type="page"/>
      </w:r>
    </w:p>
    <w:p w14:paraId="090F893C" w14:textId="77777777" w:rsidR="00AF70B2" w:rsidRDefault="00000000">
      <w:pPr>
        <w:pStyle w:val="Heading1"/>
        <w:pBdr>
          <w:bottom w:val="single" w:sz="12" w:space="4" w:color="4B5563"/>
        </w:pBdr>
        <w:spacing w:before="360" w:after="160"/>
      </w:pPr>
      <w:r>
        <w:rPr>
          <w:b/>
          <w:bCs/>
          <w:color w:val="1F2937"/>
          <w:sz w:val="30"/>
          <w:szCs w:val="30"/>
        </w:rPr>
        <w:lastRenderedPageBreak/>
        <w:t>Business Recommendations</w:t>
      </w:r>
    </w:p>
    <w:p w14:paraId="34107EAA" w14:textId="77777777" w:rsidR="00AF70B2" w:rsidRDefault="00000000">
      <w:pPr>
        <w:spacing w:after="140" w:line="276" w:lineRule="auto"/>
      </w:pPr>
      <w:r>
        <w:rPr>
          <w:color w:val="111827"/>
        </w:rPr>
        <w:t>The dashboard's own Risk Analysis page includes a management-facing recommendations panel; those points are reproduced below alongside supporting recommendations drawn from the wider SQL and dashboard analysis.</w:t>
      </w:r>
    </w:p>
    <w:p w14:paraId="77D81E9D" w14:textId="77777777" w:rsidR="00AF70B2" w:rsidRDefault="00000000">
      <w:pPr>
        <w:pStyle w:val="Heading3"/>
        <w:spacing w:before="200" w:after="100"/>
      </w:pPr>
      <w:r>
        <w:rPr>
          <w:b/>
          <w:bCs/>
          <w:color w:val="111827"/>
          <w:sz w:val="22"/>
          <w:szCs w:val="22"/>
        </w:rPr>
        <w:t>From the Dashboard's Risk Analysis Page</w:t>
      </w:r>
    </w:p>
    <w:tbl>
      <w:tblPr>
        <w:tblW w:w="9600" w:type="dxa"/>
        <w:tblBorders>
          <w:top w:val="single" w:sz="2" w:space="0" w:color="D1D5DB"/>
          <w:left w:val="single" w:sz="2" w:space="0" w:color="D1D5DB"/>
          <w:bottom w:val="single" w:sz="2" w:space="0" w:color="D1D5DB"/>
          <w:right w:val="single" w:sz="2" w:space="0" w:color="D1D5DB"/>
          <w:insideH w:val="single" w:sz="2" w:space="0" w:color="D1D5DB"/>
          <w:insideV w:val="single" w:sz="2" w:space="0" w:color="D1D5DB"/>
        </w:tblBorders>
        <w:tblCellMar>
          <w:left w:w="10" w:type="dxa"/>
          <w:right w:w="10" w:type="dxa"/>
        </w:tblCellMar>
        <w:tblLook w:val="04A0" w:firstRow="1" w:lastRow="0" w:firstColumn="1" w:lastColumn="0" w:noHBand="0" w:noVBand="1"/>
      </w:tblPr>
      <w:tblGrid>
        <w:gridCol w:w="2600"/>
        <w:gridCol w:w="7000"/>
      </w:tblGrid>
      <w:tr w:rsidR="00AF70B2" w14:paraId="237C210C" w14:textId="77777777">
        <w:tblPrEx>
          <w:tblCellMar>
            <w:top w:w="0" w:type="dxa"/>
            <w:bottom w:w="0" w:type="dxa"/>
          </w:tblCellMar>
        </w:tblPrEx>
        <w:trPr>
          <w:tblHeader/>
        </w:trPr>
        <w:tc>
          <w:tcPr>
            <w:tcW w:w="2600" w:type="dxa"/>
            <w:shd w:val="clear" w:color="auto" w:fill="4B5563"/>
            <w:tcMar>
              <w:top w:w="80" w:type="dxa"/>
              <w:left w:w="120" w:type="dxa"/>
              <w:bottom w:w="80" w:type="dxa"/>
              <w:right w:w="120" w:type="dxa"/>
            </w:tcMar>
            <w:vAlign w:val="center"/>
          </w:tcPr>
          <w:p w14:paraId="391B6B97" w14:textId="77777777" w:rsidR="00AF70B2" w:rsidRDefault="00000000">
            <w:r>
              <w:rPr>
                <w:b/>
                <w:bCs/>
                <w:color w:val="FFFFFF"/>
                <w:sz w:val="19"/>
                <w:szCs w:val="19"/>
              </w:rPr>
              <w:t>Area</w:t>
            </w:r>
          </w:p>
        </w:tc>
        <w:tc>
          <w:tcPr>
            <w:tcW w:w="7000" w:type="dxa"/>
            <w:shd w:val="clear" w:color="auto" w:fill="4B5563"/>
            <w:tcMar>
              <w:top w:w="80" w:type="dxa"/>
              <w:left w:w="120" w:type="dxa"/>
              <w:bottom w:w="80" w:type="dxa"/>
              <w:right w:w="120" w:type="dxa"/>
            </w:tcMar>
            <w:vAlign w:val="center"/>
          </w:tcPr>
          <w:p w14:paraId="6BFB51C0" w14:textId="77777777" w:rsidR="00AF70B2" w:rsidRDefault="00000000">
            <w:r>
              <w:rPr>
                <w:b/>
                <w:bCs/>
                <w:color w:val="FFFFFF"/>
                <w:sz w:val="19"/>
                <w:szCs w:val="19"/>
              </w:rPr>
              <w:t>Recommendation</w:t>
            </w:r>
          </w:p>
        </w:tc>
      </w:tr>
      <w:tr w:rsidR="00AF70B2" w14:paraId="6A45FA0D" w14:textId="77777777">
        <w:tblPrEx>
          <w:tblCellMar>
            <w:top w:w="0" w:type="dxa"/>
            <w:bottom w:w="0" w:type="dxa"/>
          </w:tblCellMar>
        </w:tblPrEx>
        <w:tc>
          <w:tcPr>
            <w:tcW w:w="2600" w:type="dxa"/>
            <w:shd w:val="clear" w:color="auto" w:fill="FFFFFF"/>
            <w:tcMar>
              <w:top w:w="70" w:type="dxa"/>
              <w:left w:w="120" w:type="dxa"/>
              <w:bottom w:w="70" w:type="dxa"/>
              <w:right w:w="120" w:type="dxa"/>
            </w:tcMar>
            <w:vAlign w:val="center"/>
          </w:tcPr>
          <w:p w14:paraId="6C0C8B38" w14:textId="77777777" w:rsidR="00AF70B2" w:rsidRDefault="00000000">
            <w:r>
              <w:rPr>
                <w:color w:val="111827"/>
                <w:sz w:val="19"/>
                <w:szCs w:val="19"/>
              </w:rPr>
              <w:t>Credit Risk</w:t>
            </w:r>
          </w:p>
        </w:tc>
        <w:tc>
          <w:tcPr>
            <w:tcW w:w="7000" w:type="dxa"/>
            <w:shd w:val="clear" w:color="auto" w:fill="FFFFFF"/>
            <w:tcMar>
              <w:top w:w="70" w:type="dxa"/>
              <w:left w:w="120" w:type="dxa"/>
              <w:bottom w:w="70" w:type="dxa"/>
              <w:right w:w="120" w:type="dxa"/>
            </w:tcMar>
            <w:vAlign w:val="center"/>
          </w:tcPr>
          <w:p w14:paraId="3845D696" w14:textId="77777777" w:rsidR="00AF70B2" w:rsidRDefault="00000000">
            <w:r>
              <w:rPr>
                <w:color w:val="111827"/>
                <w:sz w:val="19"/>
                <w:szCs w:val="19"/>
              </w:rPr>
              <w:t>Strengthen credit assessment for customers with low credit scores before approving new loans.</w:t>
            </w:r>
          </w:p>
        </w:tc>
      </w:tr>
      <w:tr w:rsidR="00AF70B2" w14:paraId="13577D91" w14:textId="77777777">
        <w:tblPrEx>
          <w:tblCellMar>
            <w:top w:w="0" w:type="dxa"/>
            <w:bottom w:w="0" w:type="dxa"/>
          </w:tblCellMar>
        </w:tblPrEx>
        <w:tc>
          <w:tcPr>
            <w:tcW w:w="2600" w:type="dxa"/>
            <w:shd w:val="clear" w:color="auto" w:fill="E5E7EB"/>
            <w:tcMar>
              <w:top w:w="70" w:type="dxa"/>
              <w:left w:w="120" w:type="dxa"/>
              <w:bottom w:w="70" w:type="dxa"/>
              <w:right w:w="120" w:type="dxa"/>
            </w:tcMar>
            <w:vAlign w:val="center"/>
          </w:tcPr>
          <w:p w14:paraId="1996C274" w14:textId="77777777" w:rsidR="00AF70B2" w:rsidRDefault="00000000">
            <w:r>
              <w:rPr>
                <w:color w:val="111827"/>
                <w:sz w:val="19"/>
                <w:szCs w:val="19"/>
              </w:rPr>
              <w:t>Loan Monitoring</w:t>
            </w:r>
          </w:p>
        </w:tc>
        <w:tc>
          <w:tcPr>
            <w:tcW w:w="7000" w:type="dxa"/>
            <w:shd w:val="clear" w:color="auto" w:fill="E5E7EB"/>
            <w:tcMar>
              <w:top w:w="70" w:type="dxa"/>
              <w:left w:w="120" w:type="dxa"/>
              <w:bottom w:w="70" w:type="dxa"/>
              <w:right w:w="120" w:type="dxa"/>
            </w:tcMar>
            <w:vAlign w:val="center"/>
          </w:tcPr>
          <w:p w14:paraId="47AEAE09" w14:textId="77777777" w:rsidR="00AF70B2" w:rsidRDefault="00000000">
            <w:r>
              <w:rPr>
                <w:color w:val="111827"/>
                <w:sz w:val="19"/>
                <w:szCs w:val="19"/>
              </w:rPr>
              <w:t>Increase monitoring and follow-up for customers with repeated late payments to reduce future defaults.</w:t>
            </w:r>
          </w:p>
        </w:tc>
      </w:tr>
      <w:tr w:rsidR="00AF70B2" w14:paraId="7775B080" w14:textId="77777777">
        <w:tblPrEx>
          <w:tblCellMar>
            <w:top w:w="0" w:type="dxa"/>
            <w:bottom w:w="0" w:type="dxa"/>
          </w:tblCellMar>
        </w:tblPrEx>
        <w:tc>
          <w:tcPr>
            <w:tcW w:w="2600" w:type="dxa"/>
            <w:shd w:val="clear" w:color="auto" w:fill="FFFFFF"/>
            <w:tcMar>
              <w:top w:w="70" w:type="dxa"/>
              <w:left w:w="120" w:type="dxa"/>
              <w:bottom w:w="70" w:type="dxa"/>
              <w:right w:w="120" w:type="dxa"/>
            </w:tcMar>
            <w:vAlign w:val="center"/>
          </w:tcPr>
          <w:p w14:paraId="1E78E58A" w14:textId="77777777" w:rsidR="00AF70B2" w:rsidRDefault="00000000">
            <w:r>
              <w:rPr>
                <w:color w:val="111827"/>
                <w:sz w:val="19"/>
                <w:szCs w:val="19"/>
              </w:rPr>
              <w:t>Branch Audit</w:t>
            </w:r>
          </w:p>
        </w:tc>
        <w:tc>
          <w:tcPr>
            <w:tcW w:w="7000" w:type="dxa"/>
            <w:shd w:val="clear" w:color="auto" w:fill="FFFFFF"/>
            <w:tcMar>
              <w:top w:w="70" w:type="dxa"/>
              <w:left w:w="120" w:type="dxa"/>
              <w:bottom w:w="70" w:type="dxa"/>
              <w:right w:w="120" w:type="dxa"/>
            </w:tcMar>
            <w:vAlign w:val="center"/>
          </w:tcPr>
          <w:p w14:paraId="1F0AAC03" w14:textId="77777777" w:rsidR="00AF70B2" w:rsidRDefault="00000000">
            <w:r>
              <w:rPr>
                <w:color w:val="111827"/>
                <w:sz w:val="19"/>
                <w:szCs w:val="19"/>
              </w:rPr>
              <w:t>Conduct a detailed audit of high-risk branches, especially Ahmedabad Branch 7, to identify operational and lending issues.</w:t>
            </w:r>
          </w:p>
        </w:tc>
      </w:tr>
      <w:tr w:rsidR="00AF70B2" w14:paraId="416FF639" w14:textId="77777777">
        <w:tblPrEx>
          <w:tblCellMar>
            <w:top w:w="0" w:type="dxa"/>
            <w:bottom w:w="0" w:type="dxa"/>
          </w:tblCellMar>
        </w:tblPrEx>
        <w:tc>
          <w:tcPr>
            <w:tcW w:w="2600" w:type="dxa"/>
            <w:shd w:val="clear" w:color="auto" w:fill="E5E7EB"/>
            <w:tcMar>
              <w:top w:w="70" w:type="dxa"/>
              <w:left w:w="120" w:type="dxa"/>
              <w:bottom w:w="70" w:type="dxa"/>
              <w:right w:w="120" w:type="dxa"/>
            </w:tcMar>
            <w:vAlign w:val="center"/>
          </w:tcPr>
          <w:p w14:paraId="79010E4A" w14:textId="77777777" w:rsidR="00AF70B2" w:rsidRDefault="00000000">
            <w:r>
              <w:rPr>
                <w:color w:val="111827"/>
                <w:sz w:val="19"/>
                <w:szCs w:val="19"/>
              </w:rPr>
              <w:t>Early Warning</w:t>
            </w:r>
          </w:p>
        </w:tc>
        <w:tc>
          <w:tcPr>
            <w:tcW w:w="7000" w:type="dxa"/>
            <w:shd w:val="clear" w:color="auto" w:fill="E5E7EB"/>
            <w:tcMar>
              <w:top w:w="70" w:type="dxa"/>
              <w:left w:w="120" w:type="dxa"/>
              <w:bottom w:w="70" w:type="dxa"/>
              <w:right w:w="120" w:type="dxa"/>
            </w:tcMar>
            <w:vAlign w:val="center"/>
          </w:tcPr>
          <w:p w14:paraId="388E2D63" w14:textId="77777777" w:rsidR="00AF70B2" w:rsidRDefault="00000000">
            <w:r>
              <w:rPr>
                <w:color w:val="111827"/>
                <w:sz w:val="19"/>
                <w:szCs w:val="19"/>
              </w:rPr>
              <w:t>Implement early warning alerts for customers showing declining repayment behavior.</w:t>
            </w:r>
          </w:p>
        </w:tc>
      </w:tr>
    </w:tbl>
    <w:p w14:paraId="7F45B894" w14:textId="77777777" w:rsidR="00AF70B2" w:rsidRDefault="00AF70B2">
      <w:pPr>
        <w:spacing w:after="160"/>
      </w:pPr>
    </w:p>
    <w:p w14:paraId="30C6F7BC" w14:textId="77777777" w:rsidR="00AF70B2" w:rsidRDefault="00000000">
      <w:pPr>
        <w:pStyle w:val="Heading3"/>
        <w:spacing w:before="200" w:after="100"/>
      </w:pPr>
      <w:r>
        <w:rPr>
          <w:b/>
          <w:bCs/>
          <w:color w:val="111827"/>
          <w:sz w:val="22"/>
          <w:szCs w:val="22"/>
        </w:rPr>
        <w:t xml:space="preserve">Additional Recommendations </w:t>
      </w:r>
      <w:proofErr w:type="gramStart"/>
      <w:r>
        <w:rPr>
          <w:b/>
          <w:bCs/>
          <w:color w:val="111827"/>
          <w:sz w:val="22"/>
          <w:szCs w:val="22"/>
        </w:rPr>
        <w:t>From</w:t>
      </w:r>
      <w:proofErr w:type="gramEnd"/>
      <w:r>
        <w:rPr>
          <w:b/>
          <w:bCs/>
          <w:color w:val="111827"/>
          <w:sz w:val="22"/>
          <w:szCs w:val="22"/>
        </w:rPr>
        <w:t xml:space="preserve"> This Analysis</w:t>
      </w:r>
    </w:p>
    <w:tbl>
      <w:tblPr>
        <w:tblW w:w="9600" w:type="dxa"/>
        <w:tblBorders>
          <w:top w:val="single" w:sz="2" w:space="0" w:color="D1D5DB"/>
          <w:left w:val="single" w:sz="2" w:space="0" w:color="D1D5DB"/>
          <w:bottom w:val="single" w:sz="2" w:space="0" w:color="D1D5DB"/>
          <w:right w:val="single" w:sz="2" w:space="0" w:color="D1D5DB"/>
          <w:insideH w:val="single" w:sz="2" w:space="0" w:color="D1D5DB"/>
          <w:insideV w:val="single" w:sz="2" w:space="0" w:color="D1D5DB"/>
        </w:tblBorders>
        <w:tblCellMar>
          <w:left w:w="10" w:type="dxa"/>
          <w:right w:w="10" w:type="dxa"/>
        </w:tblCellMar>
        <w:tblLook w:val="04A0" w:firstRow="1" w:lastRow="0" w:firstColumn="1" w:lastColumn="0" w:noHBand="0" w:noVBand="1"/>
      </w:tblPr>
      <w:tblGrid>
        <w:gridCol w:w="1800"/>
        <w:gridCol w:w="4400"/>
        <w:gridCol w:w="3400"/>
      </w:tblGrid>
      <w:tr w:rsidR="00AF70B2" w14:paraId="19236E43" w14:textId="77777777">
        <w:tblPrEx>
          <w:tblCellMar>
            <w:top w:w="0" w:type="dxa"/>
            <w:bottom w:w="0" w:type="dxa"/>
          </w:tblCellMar>
        </w:tblPrEx>
        <w:trPr>
          <w:tblHeader/>
        </w:trPr>
        <w:tc>
          <w:tcPr>
            <w:tcW w:w="1800" w:type="dxa"/>
            <w:shd w:val="clear" w:color="auto" w:fill="4B5563"/>
            <w:tcMar>
              <w:top w:w="80" w:type="dxa"/>
              <w:left w:w="120" w:type="dxa"/>
              <w:bottom w:w="80" w:type="dxa"/>
              <w:right w:w="120" w:type="dxa"/>
            </w:tcMar>
            <w:vAlign w:val="center"/>
          </w:tcPr>
          <w:p w14:paraId="5C1AA569" w14:textId="77777777" w:rsidR="00AF70B2" w:rsidRDefault="00000000">
            <w:r>
              <w:rPr>
                <w:b/>
                <w:bCs/>
                <w:color w:val="FFFFFF"/>
                <w:sz w:val="19"/>
                <w:szCs w:val="19"/>
              </w:rPr>
              <w:t>Area</w:t>
            </w:r>
          </w:p>
        </w:tc>
        <w:tc>
          <w:tcPr>
            <w:tcW w:w="4400" w:type="dxa"/>
            <w:shd w:val="clear" w:color="auto" w:fill="4B5563"/>
            <w:tcMar>
              <w:top w:w="80" w:type="dxa"/>
              <w:left w:w="120" w:type="dxa"/>
              <w:bottom w:w="80" w:type="dxa"/>
              <w:right w:w="120" w:type="dxa"/>
            </w:tcMar>
            <w:vAlign w:val="center"/>
          </w:tcPr>
          <w:p w14:paraId="05489D3E" w14:textId="77777777" w:rsidR="00AF70B2" w:rsidRDefault="00000000">
            <w:r>
              <w:rPr>
                <w:b/>
                <w:bCs/>
                <w:color w:val="FFFFFF"/>
                <w:sz w:val="19"/>
                <w:szCs w:val="19"/>
              </w:rPr>
              <w:t>Recommendation</w:t>
            </w:r>
          </w:p>
        </w:tc>
        <w:tc>
          <w:tcPr>
            <w:tcW w:w="3400" w:type="dxa"/>
            <w:shd w:val="clear" w:color="auto" w:fill="4B5563"/>
            <w:tcMar>
              <w:top w:w="80" w:type="dxa"/>
              <w:left w:w="120" w:type="dxa"/>
              <w:bottom w:w="80" w:type="dxa"/>
              <w:right w:w="120" w:type="dxa"/>
            </w:tcMar>
            <w:vAlign w:val="center"/>
          </w:tcPr>
          <w:p w14:paraId="4DC4FCCF" w14:textId="77777777" w:rsidR="00AF70B2" w:rsidRDefault="00000000">
            <w:r>
              <w:rPr>
                <w:b/>
                <w:bCs/>
                <w:color w:val="FFFFFF"/>
                <w:sz w:val="19"/>
                <w:szCs w:val="19"/>
              </w:rPr>
              <w:t>Expected Impact</w:t>
            </w:r>
          </w:p>
        </w:tc>
      </w:tr>
      <w:tr w:rsidR="00AF70B2" w14:paraId="5993E4BA" w14:textId="77777777">
        <w:tblPrEx>
          <w:tblCellMar>
            <w:top w:w="0" w:type="dxa"/>
            <w:bottom w:w="0" w:type="dxa"/>
          </w:tblCellMar>
        </w:tblPrEx>
        <w:tc>
          <w:tcPr>
            <w:tcW w:w="1800" w:type="dxa"/>
            <w:shd w:val="clear" w:color="auto" w:fill="FFFFFF"/>
            <w:tcMar>
              <w:top w:w="70" w:type="dxa"/>
              <w:left w:w="120" w:type="dxa"/>
              <w:bottom w:w="70" w:type="dxa"/>
              <w:right w:w="120" w:type="dxa"/>
            </w:tcMar>
            <w:vAlign w:val="center"/>
          </w:tcPr>
          <w:p w14:paraId="7F49CABD" w14:textId="77777777" w:rsidR="00AF70B2" w:rsidRDefault="00000000">
            <w:r>
              <w:rPr>
                <w:color w:val="111827"/>
                <w:sz w:val="19"/>
                <w:szCs w:val="19"/>
              </w:rPr>
              <w:t>Fraud</w:t>
            </w:r>
          </w:p>
        </w:tc>
        <w:tc>
          <w:tcPr>
            <w:tcW w:w="4400" w:type="dxa"/>
            <w:shd w:val="clear" w:color="auto" w:fill="FFFFFF"/>
            <w:tcMar>
              <w:top w:w="70" w:type="dxa"/>
              <w:left w:w="120" w:type="dxa"/>
              <w:bottom w:w="70" w:type="dxa"/>
              <w:right w:w="120" w:type="dxa"/>
            </w:tcMar>
            <w:vAlign w:val="center"/>
          </w:tcPr>
          <w:p w14:paraId="4CF3C306" w14:textId="77777777" w:rsidR="00AF70B2" w:rsidRDefault="00000000">
            <w:r>
              <w:rPr>
                <w:color w:val="111827"/>
                <w:sz w:val="19"/>
                <w:szCs w:val="19"/>
              </w:rPr>
              <w:t>Add merchant-category-level fraud monitoring rules for the categories the dashboard shows as highest-fraud</w:t>
            </w:r>
          </w:p>
        </w:tc>
        <w:tc>
          <w:tcPr>
            <w:tcW w:w="3400" w:type="dxa"/>
            <w:shd w:val="clear" w:color="auto" w:fill="FFFFFF"/>
            <w:tcMar>
              <w:top w:w="70" w:type="dxa"/>
              <w:left w:w="120" w:type="dxa"/>
              <w:bottom w:w="70" w:type="dxa"/>
              <w:right w:w="120" w:type="dxa"/>
            </w:tcMar>
            <w:vAlign w:val="center"/>
          </w:tcPr>
          <w:p w14:paraId="3E8D9B84" w14:textId="77777777" w:rsidR="00AF70B2" w:rsidRDefault="00000000">
            <w:r>
              <w:rPr>
                <w:color w:val="111827"/>
                <w:sz w:val="19"/>
                <w:szCs w:val="19"/>
              </w:rPr>
              <w:t>Reduces losses from the 0.50% of transactions currently flagged as fraudulent</w:t>
            </w:r>
          </w:p>
        </w:tc>
      </w:tr>
      <w:tr w:rsidR="00AF70B2" w14:paraId="23B61F06" w14:textId="77777777">
        <w:tblPrEx>
          <w:tblCellMar>
            <w:top w:w="0" w:type="dxa"/>
            <w:bottom w:w="0" w:type="dxa"/>
          </w:tblCellMar>
        </w:tblPrEx>
        <w:tc>
          <w:tcPr>
            <w:tcW w:w="1800" w:type="dxa"/>
            <w:shd w:val="clear" w:color="auto" w:fill="E5E7EB"/>
            <w:tcMar>
              <w:top w:w="70" w:type="dxa"/>
              <w:left w:w="120" w:type="dxa"/>
              <w:bottom w:w="70" w:type="dxa"/>
              <w:right w:w="120" w:type="dxa"/>
            </w:tcMar>
            <w:vAlign w:val="center"/>
          </w:tcPr>
          <w:p w14:paraId="19BAA23E" w14:textId="77777777" w:rsidR="00AF70B2" w:rsidRDefault="00000000">
            <w:r>
              <w:rPr>
                <w:color w:val="111827"/>
                <w:sz w:val="19"/>
                <w:szCs w:val="19"/>
              </w:rPr>
              <w:t>Branch Strategy</w:t>
            </w:r>
          </w:p>
        </w:tc>
        <w:tc>
          <w:tcPr>
            <w:tcW w:w="4400" w:type="dxa"/>
            <w:shd w:val="clear" w:color="auto" w:fill="E5E7EB"/>
            <w:tcMar>
              <w:top w:w="70" w:type="dxa"/>
              <w:left w:w="120" w:type="dxa"/>
              <w:bottom w:w="70" w:type="dxa"/>
              <w:right w:w="120" w:type="dxa"/>
            </w:tcMar>
            <w:vAlign w:val="center"/>
          </w:tcPr>
          <w:p w14:paraId="27EEE2DE" w14:textId="77777777" w:rsidR="00AF70B2" w:rsidRDefault="00000000">
            <w:r>
              <w:rPr>
                <w:color w:val="111827"/>
                <w:sz w:val="19"/>
                <w:szCs w:val="19"/>
              </w:rPr>
              <w:t>Study the top deposit-generating branches (e.g. Kochi, Bhopal, Chennai locations) to identify replicable practices</w:t>
            </w:r>
          </w:p>
        </w:tc>
        <w:tc>
          <w:tcPr>
            <w:tcW w:w="3400" w:type="dxa"/>
            <w:shd w:val="clear" w:color="auto" w:fill="E5E7EB"/>
            <w:tcMar>
              <w:top w:w="70" w:type="dxa"/>
              <w:left w:w="120" w:type="dxa"/>
              <w:bottom w:w="70" w:type="dxa"/>
              <w:right w:w="120" w:type="dxa"/>
            </w:tcMar>
            <w:vAlign w:val="center"/>
          </w:tcPr>
          <w:p w14:paraId="128216EC" w14:textId="77777777" w:rsidR="00AF70B2" w:rsidRDefault="00000000">
            <w:r>
              <w:rPr>
                <w:color w:val="111827"/>
                <w:sz w:val="19"/>
                <w:szCs w:val="19"/>
              </w:rPr>
              <w:t>Supports deposit growth strategy across underperforming branches</w:t>
            </w:r>
          </w:p>
        </w:tc>
      </w:tr>
      <w:tr w:rsidR="00AF70B2" w14:paraId="1066F6A5" w14:textId="77777777">
        <w:tblPrEx>
          <w:tblCellMar>
            <w:top w:w="0" w:type="dxa"/>
            <w:bottom w:w="0" w:type="dxa"/>
          </w:tblCellMar>
        </w:tblPrEx>
        <w:tc>
          <w:tcPr>
            <w:tcW w:w="1800" w:type="dxa"/>
            <w:shd w:val="clear" w:color="auto" w:fill="FFFFFF"/>
            <w:tcMar>
              <w:top w:w="70" w:type="dxa"/>
              <w:left w:w="120" w:type="dxa"/>
              <w:bottom w:w="70" w:type="dxa"/>
              <w:right w:w="120" w:type="dxa"/>
            </w:tcMar>
            <w:vAlign w:val="center"/>
          </w:tcPr>
          <w:p w14:paraId="1CD0E101" w14:textId="77777777" w:rsidR="00AF70B2" w:rsidRDefault="00000000">
            <w:r>
              <w:rPr>
                <w:color w:val="111827"/>
                <w:sz w:val="19"/>
                <w:szCs w:val="19"/>
              </w:rPr>
              <w:t>Customer Support</w:t>
            </w:r>
          </w:p>
        </w:tc>
        <w:tc>
          <w:tcPr>
            <w:tcW w:w="4400" w:type="dxa"/>
            <w:shd w:val="clear" w:color="auto" w:fill="FFFFFF"/>
            <w:tcMar>
              <w:top w:w="70" w:type="dxa"/>
              <w:left w:w="120" w:type="dxa"/>
              <w:bottom w:w="70" w:type="dxa"/>
              <w:right w:w="120" w:type="dxa"/>
            </w:tcMar>
            <w:vAlign w:val="center"/>
          </w:tcPr>
          <w:p w14:paraId="1454A335" w14:textId="77777777" w:rsidR="00AF70B2" w:rsidRDefault="00000000">
            <w:r>
              <w:rPr>
                <w:color w:val="111827"/>
                <w:sz w:val="19"/>
                <w:szCs w:val="19"/>
              </w:rPr>
              <w:t>Target improvement plans at the lowest-satisfaction branches and highest-volume issue types</w:t>
            </w:r>
          </w:p>
        </w:tc>
        <w:tc>
          <w:tcPr>
            <w:tcW w:w="3400" w:type="dxa"/>
            <w:shd w:val="clear" w:color="auto" w:fill="FFFFFF"/>
            <w:tcMar>
              <w:top w:w="70" w:type="dxa"/>
              <w:left w:w="120" w:type="dxa"/>
              <w:bottom w:w="70" w:type="dxa"/>
              <w:right w:w="120" w:type="dxa"/>
            </w:tcMar>
            <w:vAlign w:val="center"/>
          </w:tcPr>
          <w:p w14:paraId="0E05D271" w14:textId="77777777" w:rsidR="00AF70B2" w:rsidRDefault="00000000">
            <w:r>
              <w:rPr>
                <w:color w:val="111827"/>
                <w:sz w:val="19"/>
                <w:szCs w:val="19"/>
              </w:rPr>
              <w:t>Lifts the average satisfaction score above the current ~3.0/5 baseline</w:t>
            </w:r>
          </w:p>
        </w:tc>
      </w:tr>
      <w:tr w:rsidR="00AF70B2" w14:paraId="68B74CCD" w14:textId="77777777">
        <w:tblPrEx>
          <w:tblCellMar>
            <w:top w:w="0" w:type="dxa"/>
            <w:bottom w:w="0" w:type="dxa"/>
          </w:tblCellMar>
        </w:tblPrEx>
        <w:tc>
          <w:tcPr>
            <w:tcW w:w="1800" w:type="dxa"/>
            <w:shd w:val="clear" w:color="auto" w:fill="E5E7EB"/>
            <w:tcMar>
              <w:top w:w="70" w:type="dxa"/>
              <w:left w:w="120" w:type="dxa"/>
              <w:bottom w:w="70" w:type="dxa"/>
              <w:right w:w="120" w:type="dxa"/>
            </w:tcMar>
            <w:vAlign w:val="center"/>
          </w:tcPr>
          <w:p w14:paraId="5910D741" w14:textId="77777777" w:rsidR="00AF70B2" w:rsidRDefault="00000000">
            <w:r>
              <w:rPr>
                <w:color w:val="111827"/>
                <w:sz w:val="19"/>
                <w:szCs w:val="19"/>
              </w:rPr>
              <w:t>Cross-Sell</w:t>
            </w:r>
          </w:p>
        </w:tc>
        <w:tc>
          <w:tcPr>
            <w:tcW w:w="4400" w:type="dxa"/>
            <w:shd w:val="clear" w:color="auto" w:fill="E5E7EB"/>
            <w:tcMar>
              <w:top w:w="70" w:type="dxa"/>
              <w:left w:w="120" w:type="dxa"/>
              <w:bottom w:w="70" w:type="dxa"/>
              <w:right w:w="120" w:type="dxa"/>
            </w:tcMar>
            <w:vAlign w:val="center"/>
          </w:tcPr>
          <w:p w14:paraId="761EC51B" w14:textId="77777777" w:rsidR="00AF70B2" w:rsidRDefault="00000000">
            <w:r>
              <w:rPr>
                <w:color w:val="111827"/>
                <w:sz w:val="19"/>
                <w:szCs w:val="19"/>
              </w:rPr>
              <w:t>Prioritize relationship banking offers for customers who already hold multiple accounts</w:t>
            </w:r>
          </w:p>
        </w:tc>
        <w:tc>
          <w:tcPr>
            <w:tcW w:w="3400" w:type="dxa"/>
            <w:shd w:val="clear" w:color="auto" w:fill="E5E7EB"/>
            <w:tcMar>
              <w:top w:w="70" w:type="dxa"/>
              <w:left w:w="120" w:type="dxa"/>
              <w:bottom w:w="70" w:type="dxa"/>
              <w:right w:w="120" w:type="dxa"/>
            </w:tcMar>
            <w:vAlign w:val="center"/>
          </w:tcPr>
          <w:p w14:paraId="157C9D9D" w14:textId="77777777" w:rsidR="00AF70B2" w:rsidRDefault="00000000">
            <w:r>
              <w:rPr>
                <w:color w:val="111827"/>
                <w:sz w:val="19"/>
                <w:szCs w:val="19"/>
              </w:rPr>
              <w:t>Grows deposits and product usage among already-engaged customers</w:t>
            </w:r>
          </w:p>
        </w:tc>
      </w:tr>
      <w:tr w:rsidR="00AF70B2" w14:paraId="09E47368" w14:textId="77777777">
        <w:tblPrEx>
          <w:tblCellMar>
            <w:top w:w="0" w:type="dxa"/>
            <w:bottom w:w="0" w:type="dxa"/>
          </w:tblCellMar>
        </w:tblPrEx>
        <w:tc>
          <w:tcPr>
            <w:tcW w:w="1800" w:type="dxa"/>
            <w:shd w:val="clear" w:color="auto" w:fill="FFFFFF"/>
            <w:tcMar>
              <w:top w:w="70" w:type="dxa"/>
              <w:left w:w="120" w:type="dxa"/>
              <w:bottom w:w="70" w:type="dxa"/>
              <w:right w:w="120" w:type="dxa"/>
            </w:tcMar>
            <w:vAlign w:val="center"/>
          </w:tcPr>
          <w:p w14:paraId="5B0A3A39" w14:textId="77777777" w:rsidR="00AF70B2" w:rsidRDefault="00000000">
            <w:r>
              <w:rPr>
                <w:color w:val="111827"/>
                <w:sz w:val="19"/>
                <w:szCs w:val="19"/>
              </w:rPr>
              <w:t>Portfolio Management</w:t>
            </w:r>
          </w:p>
        </w:tc>
        <w:tc>
          <w:tcPr>
            <w:tcW w:w="4400" w:type="dxa"/>
            <w:shd w:val="clear" w:color="auto" w:fill="FFFFFF"/>
            <w:tcMar>
              <w:top w:w="70" w:type="dxa"/>
              <w:left w:w="120" w:type="dxa"/>
              <w:bottom w:w="70" w:type="dxa"/>
              <w:right w:w="120" w:type="dxa"/>
            </w:tcMar>
            <w:vAlign w:val="center"/>
          </w:tcPr>
          <w:p w14:paraId="3268902C" w14:textId="77777777" w:rsidR="00AF70B2" w:rsidRDefault="00000000">
            <w:r>
              <w:rPr>
                <w:color w:val="111827"/>
                <w:sz w:val="19"/>
                <w:szCs w:val="19"/>
              </w:rPr>
              <w:t>Track the late-payment-rate and recovery-rate trend lines monthly as an early warning system, not just a point-in-time metric</w:t>
            </w:r>
          </w:p>
        </w:tc>
        <w:tc>
          <w:tcPr>
            <w:tcW w:w="3400" w:type="dxa"/>
            <w:shd w:val="clear" w:color="auto" w:fill="FFFFFF"/>
            <w:tcMar>
              <w:top w:w="70" w:type="dxa"/>
              <w:left w:w="120" w:type="dxa"/>
              <w:bottom w:w="70" w:type="dxa"/>
              <w:right w:w="120" w:type="dxa"/>
            </w:tcMar>
            <w:vAlign w:val="center"/>
          </w:tcPr>
          <w:p w14:paraId="706FBE4D" w14:textId="77777777" w:rsidR="00AF70B2" w:rsidRDefault="00000000">
            <w:r>
              <w:rPr>
                <w:color w:val="111827"/>
                <w:sz w:val="19"/>
                <w:szCs w:val="19"/>
              </w:rPr>
              <w:t>Enables earlier intervention before loans move to Default/Written Off status</w:t>
            </w:r>
          </w:p>
        </w:tc>
      </w:tr>
    </w:tbl>
    <w:p w14:paraId="1C2C11C2" w14:textId="77777777" w:rsidR="00AF70B2" w:rsidRDefault="00000000">
      <w:r>
        <w:br w:type="page"/>
      </w:r>
    </w:p>
    <w:p w14:paraId="61B2030F" w14:textId="77777777" w:rsidR="00AF70B2" w:rsidRDefault="00000000">
      <w:pPr>
        <w:pStyle w:val="Heading1"/>
        <w:pBdr>
          <w:bottom w:val="single" w:sz="12" w:space="4" w:color="4B5563"/>
        </w:pBdr>
        <w:spacing w:before="360" w:after="160"/>
      </w:pPr>
      <w:r>
        <w:rPr>
          <w:b/>
          <w:bCs/>
          <w:color w:val="1F2937"/>
          <w:sz w:val="30"/>
          <w:szCs w:val="30"/>
        </w:rPr>
        <w:lastRenderedPageBreak/>
        <w:t>Challenges &amp; Data Notes</w:t>
      </w:r>
    </w:p>
    <w:p w14:paraId="052C5083" w14:textId="77777777" w:rsidR="00AF70B2" w:rsidRDefault="00000000">
      <w:pPr>
        <w:pStyle w:val="Heading3"/>
        <w:spacing w:before="200" w:after="100"/>
      </w:pPr>
      <w:r>
        <w:rPr>
          <w:b/>
          <w:bCs/>
          <w:color w:val="111827"/>
          <w:sz w:val="22"/>
          <w:szCs w:val="22"/>
        </w:rPr>
        <w:t>Data Access</w:t>
      </w:r>
    </w:p>
    <w:p w14:paraId="101960F3" w14:textId="77777777" w:rsidR="00AF70B2" w:rsidRDefault="00000000">
      <w:pPr>
        <w:spacing w:after="140" w:line="276" w:lineRule="auto"/>
      </w:pPr>
      <w:r>
        <w:rPr>
          <w:color w:val="111827"/>
        </w:rPr>
        <w:t>The full dataset (~304 MB, ~5.9 million rows) is tracked in the repository via Git LFS rather than committed directly as CSV. This report's business figures were therefore drawn from the project's own SQL query definitions, its documentation (Data/README.md), and the exported Power BI dashboard images, rather than being freshly recomputed against the raw tables — a different situation from a repository where the full raw data is directly available.</w:t>
      </w:r>
    </w:p>
    <w:p w14:paraId="38A8F5F6" w14:textId="77777777" w:rsidR="00AF70B2" w:rsidRDefault="00000000">
      <w:pPr>
        <w:pStyle w:val="Heading3"/>
        <w:spacing w:before="200" w:after="100"/>
      </w:pPr>
      <w:r>
        <w:rPr>
          <w:b/>
          <w:bCs/>
          <w:color w:val="111827"/>
          <w:sz w:val="22"/>
          <w:szCs w:val="22"/>
        </w:rPr>
        <w:t>SQL Challenges</w:t>
      </w:r>
    </w:p>
    <w:p w14:paraId="44F0B43C" w14:textId="77777777" w:rsidR="00AF70B2" w:rsidRDefault="00000000">
      <w:pPr>
        <w:pStyle w:val="ListParagraph"/>
        <w:numPr>
          <w:ilvl w:val="0"/>
          <w:numId w:val="1"/>
        </w:numPr>
        <w:spacing w:after="80" w:line="276" w:lineRule="auto"/>
      </w:pPr>
      <w:r>
        <w:rPr>
          <w:color w:val="111827"/>
        </w:rPr>
        <w:t xml:space="preserve">The original branch-ranking query joined accounts, loans, and transactions directly, which caused row fan-out — a single account row was duplicated once per matching loan and once per matching transaction, inflating </w:t>
      </w:r>
      <w:proofErr w:type="gramStart"/>
      <w:r>
        <w:rPr>
          <w:color w:val="111827"/>
        </w:rPr>
        <w:t>SUM(</w:t>
      </w:r>
      <w:proofErr w:type="gramEnd"/>
      <w:r>
        <w:rPr>
          <w:color w:val="111827"/>
        </w:rPr>
        <w:t>balance) and customer/account counts</w:t>
      </w:r>
    </w:p>
    <w:p w14:paraId="613F41C7" w14:textId="77777777" w:rsidR="00AF70B2" w:rsidRDefault="00000000">
      <w:pPr>
        <w:pStyle w:val="ListParagraph"/>
        <w:numPr>
          <w:ilvl w:val="0"/>
          <w:numId w:val="1"/>
        </w:numPr>
        <w:spacing w:after="80" w:line="276" w:lineRule="auto"/>
      </w:pPr>
      <w:r>
        <w:rPr>
          <w:color w:val="111827"/>
        </w:rPr>
        <w:t xml:space="preserve">This was fixed by aggregating accounts, loans, and transactions independently in separate subqueries, then combining them with LEFT JOINs on </w:t>
      </w:r>
      <w:proofErr w:type="spellStart"/>
      <w:r>
        <w:rPr>
          <w:color w:val="111827"/>
        </w:rPr>
        <w:t>branch_id</w:t>
      </w:r>
      <w:proofErr w:type="spellEnd"/>
      <w:r>
        <w:rPr>
          <w:color w:val="111827"/>
        </w:rPr>
        <w:t xml:space="preserve"> (using COALESCE so branches with no loans or transactions still appear with 0s), before ranking with </w:t>
      </w:r>
      <w:proofErr w:type="gramStart"/>
      <w:r>
        <w:rPr>
          <w:color w:val="111827"/>
        </w:rPr>
        <w:t>RANK(</w:t>
      </w:r>
      <w:proofErr w:type="gramEnd"/>
      <w:r>
        <w:rPr>
          <w:color w:val="111827"/>
        </w:rPr>
        <w:t>)</w:t>
      </w:r>
    </w:p>
    <w:p w14:paraId="52CB6348" w14:textId="77777777" w:rsidR="00AF70B2" w:rsidRDefault="00000000">
      <w:pPr>
        <w:pStyle w:val="ListParagraph"/>
        <w:numPr>
          <w:ilvl w:val="0"/>
          <w:numId w:val="1"/>
        </w:numPr>
        <w:spacing w:after="80" w:line="276" w:lineRule="auto"/>
      </w:pPr>
      <w:r>
        <w:rPr>
          <w:color w:val="111827"/>
        </w:rPr>
        <w:t xml:space="preserve">Several earlier query drafts contained alias typos (e.g. </w:t>
      </w:r>
      <w:proofErr w:type="spellStart"/>
      <w:r>
        <w:rPr>
          <w:color w:val="111827"/>
        </w:rPr>
        <w:t>avg_interset</w:t>
      </w:r>
      <w:proofErr w:type="spellEnd"/>
      <w:r>
        <w:rPr>
          <w:color w:val="111827"/>
        </w:rPr>
        <w:t xml:space="preserve">, </w:t>
      </w:r>
      <w:proofErr w:type="spellStart"/>
      <w:r>
        <w:rPr>
          <w:color w:val="111827"/>
        </w:rPr>
        <w:t>late_paymetns</w:t>
      </w:r>
      <w:proofErr w:type="spellEnd"/>
      <w:r>
        <w:rPr>
          <w:color w:val="111827"/>
        </w:rPr>
        <w:t xml:space="preserve">, </w:t>
      </w:r>
      <w:proofErr w:type="spellStart"/>
      <w:r>
        <w:rPr>
          <w:color w:val="111827"/>
        </w:rPr>
        <w:t>amount_raming</w:t>
      </w:r>
      <w:proofErr w:type="spellEnd"/>
      <w:r>
        <w:rPr>
          <w:color w:val="111827"/>
        </w:rPr>
        <w:t xml:space="preserve">) and one used </w:t>
      </w:r>
      <w:proofErr w:type="gramStart"/>
      <w:r>
        <w:rPr>
          <w:color w:val="111827"/>
        </w:rPr>
        <w:t>SUM(</w:t>
      </w:r>
      <w:proofErr w:type="gramEnd"/>
      <w:r>
        <w:rPr>
          <w:color w:val="111827"/>
        </w:rPr>
        <w:t xml:space="preserve">) where </w:t>
      </w:r>
      <w:proofErr w:type="gramStart"/>
      <w:r>
        <w:rPr>
          <w:color w:val="111827"/>
        </w:rPr>
        <w:t>AVG(</w:t>
      </w:r>
      <w:proofErr w:type="gramEnd"/>
      <w:r>
        <w:rPr>
          <w:color w:val="111827"/>
        </w:rPr>
        <w:t>) was intended — these were identified and corrected during query review</w:t>
      </w:r>
    </w:p>
    <w:p w14:paraId="5FACA1E3" w14:textId="77777777" w:rsidR="00AF70B2" w:rsidRDefault="00000000">
      <w:pPr>
        <w:pStyle w:val="Heading3"/>
        <w:spacing w:before="200" w:after="100"/>
      </w:pPr>
      <w:r>
        <w:rPr>
          <w:b/>
          <w:bCs/>
          <w:color w:val="111827"/>
          <w:sz w:val="22"/>
          <w:szCs w:val="22"/>
        </w:rPr>
        <w:t>Dashboard Design Decisions</w:t>
      </w:r>
    </w:p>
    <w:p w14:paraId="7CCB6E68" w14:textId="77777777" w:rsidR="00AF70B2" w:rsidRDefault="00000000">
      <w:pPr>
        <w:pStyle w:val="ListParagraph"/>
        <w:numPr>
          <w:ilvl w:val="0"/>
          <w:numId w:val="1"/>
        </w:numPr>
        <w:spacing w:after="80" w:line="276" w:lineRule="auto"/>
      </w:pPr>
      <w:r>
        <w:rPr>
          <w:color w:val="111827"/>
        </w:rPr>
        <w:t>Chose an 8-page structure split by business function (Executive, Customer, Branch, Accounts, Loans, Cards, Support, Risk) so each audience — executives, branch managers, risk officers, support leads — can go straight to their relevant page</w:t>
      </w:r>
    </w:p>
    <w:p w14:paraId="23579008" w14:textId="77777777" w:rsidR="00AF70B2" w:rsidRDefault="00000000">
      <w:pPr>
        <w:pStyle w:val="ListParagraph"/>
        <w:numPr>
          <w:ilvl w:val="0"/>
          <w:numId w:val="1"/>
        </w:numPr>
        <w:spacing w:after="80" w:line="276" w:lineRule="auto"/>
      </w:pPr>
      <w:r>
        <w:rPr>
          <w:color w:val="111827"/>
        </w:rPr>
        <w:t xml:space="preserve">Embedded the Risk Analysis recommendations directly into the dashboard page itself, so risk findings travel with </w:t>
      </w:r>
      <w:proofErr w:type="gramStart"/>
      <w:r>
        <w:rPr>
          <w:color w:val="111827"/>
        </w:rPr>
        <w:t>the visual</w:t>
      </w:r>
      <w:proofErr w:type="gramEnd"/>
      <w:r>
        <w:rPr>
          <w:color w:val="111827"/>
        </w:rPr>
        <w:t xml:space="preserve"> evidence rather than living in a separate document</w:t>
      </w:r>
    </w:p>
    <w:p w14:paraId="713D4D4F" w14:textId="77777777" w:rsidR="00AF70B2" w:rsidRDefault="00000000">
      <w:pPr>
        <w:pStyle w:val="Heading3"/>
        <w:spacing w:before="200" w:after="100"/>
      </w:pPr>
      <w:r>
        <w:rPr>
          <w:b/>
          <w:bCs/>
          <w:color w:val="111827"/>
          <w:sz w:val="22"/>
          <w:szCs w:val="22"/>
        </w:rPr>
        <w:t>Performance Optimizations</w:t>
      </w:r>
    </w:p>
    <w:p w14:paraId="57CBB7B3" w14:textId="77777777" w:rsidR="00AF70B2" w:rsidRDefault="00000000">
      <w:pPr>
        <w:pStyle w:val="ListParagraph"/>
        <w:numPr>
          <w:ilvl w:val="0"/>
          <w:numId w:val="1"/>
        </w:numPr>
        <w:spacing w:after="80" w:line="276" w:lineRule="auto"/>
      </w:pPr>
      <w:r>
        <w:rPr>
          <w:color w:val="111827"/>
        </w:rPr>
        <w:t xml:space="preserve">Added indexes on the foreign keys and date columns of the three largest tables (transactions, </w:t>
      </w:r>
      <w:proofErr w:type="spellStart"/>
      <w:r>
        <w:rPr>
          <w:color w:val="111827"/>
        </w:rPr>
        <w:t>card_transactions</w:t>
      </w:r>
      <w:proofErr w:type="spellEnd"/>
      <w:r>
        <w:rPr>
          <w:color w:val="111827"/>
        </w:rPr>
        <w:t xml:space="preserve">, </w:t>
      </w:r>
      <w:proofErr w:type="spellStart"/>
      <w:r>
        <w:rPr>
          <w:color w:val="111827"/>
        </w:rPr>
        <w:t>loan_payments</w:t>
      </w:r>
      <w:proofErr w:type="spellEnd"/>
      <w:r>
        <w:rPr>
          <w:color w:val="111827"/>
        </w:rPr>
        <w:t>) to keep monthly trend and join-heavy queries fast at multi-million-row scale</w:t>
      </w:r>
    </w:p>
    <w:p w14:paraId="3D532C5D" w14:textId="77777777" w:rsidR="00AF70B2" w:rsidRDefault="00000000">
      <w:pPr>
        <w:pStyle w:val="ListParagraph"/>
        <w:numPr>
          <w:ilvl w:val="0"/>
          <w:numId w:val="1"/>
        </w:numPr>
        <w:spacing w:after="80" w:line="276" w:lineRule="auto"/>
      </w:pPr>
      <w:r>
        <w:rPr>
          <w:color w:val="111827"/>
        </w:rPr>
        <w:t>Used PostgreSQL's COPY command for bulk-loading rather than row-by-row inserts, given the dataset's size</w:t>
      </w:r>
    </w:p>
    <w:p w14:paraId="3AD9B990" w14:textId="77777777" w:rsidR="00AF70B2" w:rsidRDefault="00000000">
      <w:r>
        <w:br w:type="page"/>
      </w:r>
    </w:p>
    <w:p w14:paraId="4DB0919E" w14:textId="77777777" w:rsidR="00AF70B2" w:rsidRDefault="00000000">
      <w:pPr>
        <w:pStyle w:val="Heading1"/>
        <w:pBdr>
          <w:bottom w:val="single" w:sz="12" w:space="4" w:color="4B5563"/>
        </w:pBdr>
        <w:spacing w:before="360" w:after="160"/>
      </w:pPr>
      <w:r>
        <w:rPr>
          <w:b/>
          <w:bCs/>
          <w:color w:val="1F2937"/>
          <w:sz w:val="30"/>
          <w:szCs w:val="30"/>
        </w:rPr>
        <w:lastRenderedPageBreak/>
        <w:t>Skills Demonstrated</w:t>
      </w:r>
    </w:p>
    <w:tbl>
      <w:tblPr>
        <w:tblW w:w="9600" w:type="dxa"/>
        <w:tblBorders>
          <w:top w:val="single" w:sz="2" w:space="0" w:color="D1D5DB"/>
          <w:left w:val="single" w:sz="2" w:space="0" w:color="D1D5DB"/>
          <w:bottom w:val="single" w:sz="2" w:space="0" w:color="D1D5DB"/>
          <w:right w:val="single" w:sz="2" w:space="0" w:color="D1D5DB"/>
          <w:insideH w:val="single" w:sz="2" w:space="0" w:color="D1D5DB"/>
          <w:insideV w:val="single" w:sz="2" w:space="0" w:color="D1D5DB"/>
        </w:tblBorders>
        <w:tblCellMar>
          <w:left w:w="10" w:type="dxa"/>
          <w:right w:w="10" w:type="dxa"/>
        </w:tblCellMar>
        <w:tblLook w:val="04A0" w:firstRow="1" w:lastRow="0" w:firstColumn="1" w:lastColumn="0" w:noHBand="0" w:noVBand="1"/>
      </w:tblPr>
      <w:tblGrid>
        <w:gridCol w:w="2600"/>
        <w:gridCol w:w="7000"/>
      </w:tblGrid>
      <w:tr w:rsidR="00AF70B2" w14:paraId="237A93EB" w14:textId="77777777">
        <w:tblPrEx>
          <w:tblCellMar>
            <w:top w:w="0" w:type="dxa"/>
            <w:bottom w:w="0" w:type="dxa"/>
          </w:tblCellMar>
        </w:tblPrEx>
        <w:trPr>
          <w:tblHeader/>
        </w:trPr>
        <w:tc>
          <w:tcPr>
            <w:tcW w:w="2600" w:type="dxa"/>
            <w:shd w:val="clear" w:color="auto" w:fill="4B5563"/>
            <w:tcMar>
              <w:top w:w="80" w:type="dxa"/>
              <w:left w:w="120" w:type="dxa"/>
              <w:bottom w:w="80" w:type="dxa"/>
              <w:right w:w="120" w:type="dxa"/>
            </w:tcMar>
            <w:vAlign w:val="center"/>
          </w:tcPr>
          <w:p w14:paraId="09CF3F1B" w14:textId="77777777" w:rsidR="00AF70B2" w:rsidRDefault="00000000">
            <w:r>
              <w:rPr>
                <w:b/>
                <w:bCs/>
                <w:color w:val="FFFFFF"/>
                <w:sz w:val="19"/>
                <w:szCs w:val="19"/>
              </w:rPr>
              <w:t>Category</w:t>
            </w:r>
          </w:p>
        </w:tc>
        <w:tc>
          <w:tcPr>
            <w:tcW w:w="7000" w:type="dxa"/>
            <w:shd w:val="clear" w:color="auto" w:fill="4B5563"/>
            <w:tcMar>
              <w:top w:w="80" w:type="dxa"/>
              <w:left w:w="120" w:type="dxa"/>
              <w:bottom w:w="80" w:type="dxa"/>
              <w:right w:w="120" w:type="dxa"/>
            </w:tcMar>
            <w:vAlign w:val="center"/>
          </w:tcPr>
          <w:p w14:paraId="6EB4A714" w14:textId="77777777" w:rsidR="00AF70B2" w:rsidRDefault="00000000">
            <w:r>
              <w:rPr>
                <w:b/>
                <w:bCs/>
                <w:color w:val="FFFFFF"/>
                <w:sz w:val="19"/>
                <w:szCs w:val="19"/>
              </w:rPr>
              <w:t>Skills</w:t>
            </w:r>
          </w:p>
        </w:tc>
      </w:tr>
      <w:tr w:rsidR="00AF70B2" w14:paraId="797AD6B0" w14:textId="77777777">
        <w:tblPrEx>
          <w:tblCellMar>
            <w:top w:w="0" w:type="dxa"/>
            <w:bottom w:w="0" w:type="dxa"/>
          </w:tblCellMar>
        </w:tblPrEx>
        <w:tc>
          <w:tcPr>
            <w:tcW w:w="2600" w:type="dxa"/>
            <w:shd w:val="clear" w:color="auto" w:fill="FFFFFF"/>
            <w:tcMar>
              <w:top w:w="70" w:type="dxa"/>
              <w:left w:w="120" w:type="dxa"/>
              <w:bottom w:w="70" w:type="dxa"/>
              <w:right w:w="120" w:type="dxa"/>
            </w:tcMar>
            <w:vAlign w:val="center"/>
          </w:tcPr>
          <w:p w14:paraId="30895658" w14:textId="77777777" w:rsidR="00AF70B2" w:rsidRDefault="00000000">
            <w:r>
              <w:rPr>
                <w:color w:val="111827"/>
                <w:sz w:val="19"/>
                <w:szCs w:val="19"/>
              </w:rPr>
              <w:t>Database Design</w:t>
            </w:r>
          </w:p>
        </w:tc>
        <w:tc>
          <w:tcPr>
            <w:tcW w:w="7000" w:type="dxa"/>
            <w:shd w:val="clear" w:color="auto" w:fill="FFFFFF"/>
            <w:tcMar>
              <w:top w:w="70" w:type="dxa"/>
              <w:left w:w="120" w:type="dxa"/>
              <w:bottom w:w="70" w:type="dxa"/>
              <w:right w:w="120" w:type="dxa"/>
            </w:tcMar>
            <w:vAlign w:val="center"/>
          </w:tcPr>
          <w:p w14:paraId="1FC23BBF" w14:textId="77777777" w:rsidR="00AF70B2" w:rsidRDefault="00000000">
            <w:r>
              <w:rPr>
                <w:color w:val="111827"/>
                <w:sz w:val="19"/>
                <w:szCs w:val="19"/>
              </w:rPr>
              <w:t>Relational Schema Design, Primary/Foreign Keys, Indexing for Performance</w:t>
            </w:r>
          </w:p>
        </w:tc>
      </w:tr>
      <w:tr w:rsidR="00AF70B2" w14:paraId="570DC55C" w14:textId="77777777">
        <w:tblPrEx>
          <w:tblCellMar>
            <w:top w:w="0" w:type="dxa"/>
            <w:bottom w:w="0" w:type="dxa"/>
          </w:tblCellMar>
        </w:tblPrEx>
        <w:tc>
          <w:tcPr>
            <w:tcW w:w="2600" w:type="dxa"/>
            <w:shd w:val="clear" w:color="auto" w:fill="E5E7EB"/>
            <w:tcMar>
              <w:top w:w="70" w:type="dxa"/>
              <w:left w:w="120" w:type="dxa"/>
              <w:bottom w:w="70" w:type="dxa"/>
              <w:right w:w="120" w:type="dxa"/>
            </w:tcMar>
            <w:vAlign w:val="center"/>
          </w:tcPr>
          <w:p w14:paraId="788B2900" w14:textId="77777777" w:rsidR="00AF70B2" w:rsidRDefault="00000000">
            <w:r>
              <w:rPr>
                <w:color w:val="111827"/>
                <w:sz w:val="19"/>
                <w:szCs w:val="19"/>
              </w:rPr>
              <w:t>SQL</w:t>
            </w:r>
          </w:p>
        </w:tc>
        <w:tc>
          <w:tcPr>
            <w:tcW w:w="7000" w:type="dxa"/>
            <w:shd w:val="clear" w:color="auto" w:fill="E5E7EB"/>
            <w:tcMar>
              <w:top w:w="70" w:type="dxa"/>
              <w:left w:w="120" w:type="dxa"/>
              <w:bottom w:w="70" w:type="dxa"/>
              <w:right w:w="120" w:type="dxa"/>
            </w:tcMar>
            <w:vAlign w:val="center"/>
          </w:tcPr>
          <w:p w14:paraId="0DB0EA00" w14:textId="77777777" w:rsidR="00AF70B2" w:rsidRDefault="00000000">
            <w:r>
              <w:rPr>
                <w:color w:val="111827"/>
                <w:sz w:val="19"/>
                <w:szCs w:val="19"/>
              </w:rPr>
              <w:t>Joins, Aggregation, Subqueries, Window Functions (RANK), Query Debugging</w:t>
            </w:r>
          </w:p>
        </w:tc>
      </w:tr>
      <w:tr w:rsidR="00AF70B2" w14:paraId="45F981F8" w14:textId="77777777">
        <w:tblPrEx>
          <w:tblCellMar>
            <w:top w:w="0" w:type="dxa"/>
            <w:bottom w:w="0" w:type="dxa"/>
          </w:tblCellMar>
        </w:tblPrEx>
        <w:tc>
          <w:tcPr>
            <w:tcW w:w="2600" w:type="dxa"/>
            <w:shd w:val="clear" w:color="auto" w:fill="FFFFFF"/>
            <w:tcMar>
              <w:top w:w="70" w:type="dxa"/>
              <w:left w:w="120" w:type="dxa"/>
              <w:bottom w:w="70" w:type="dxa"/>
              <w:right w:w="120" w:type="dxa"/>
            </w:tcMar>
            <w:vAlign w:val="center"/>
          </w:tcPr>
          <w:p w14:paraId="46593F93" w14:textId="77777777" w:rsidR="00AF70B2" w:rsidRDefault="00000000">
            <w:r>
              <w:rPr>
                <w:color w:val="111827"/>
                <w:sz w:val="19"/>
                <w:szCs w:val="19"/>
              </w:rPr>
              <w:t>Domain Analysis</w:t>
            </w:r>
          </w:p>
        </w:tc>
        <w:tc>
          <w:tcPr>
            <w:tcW w:w="7000" w:type="dxa"/>
            <w:shd w:val="clear" w:color="auto" w:fill="FFFFFF"/>
            <w:tcMar>
              <w:top w:w="70" w:type="dxa"/>
              <w:left w:w="120" w:type="dxa"/>
              <w:bottom w:w="70" w:type="dxa"/>
              <w:right w:w="120" w:type="dxa"/>
            </w:tcMar>
            <w:vAlign w:val="center"/>
          </w:tcPr>
          <w:p w14:paraId="68E8CC7B" w14:textId="77777777" w:rsidR="00AF70B2" w:rsidRDefault="00000000">
            <w:r>
              <w:rPr>
                <w:color w:val="111827"/>
                <w:sz w:val="19"/>
                <w:szCs w:val="19"/>
              </w:rPr>
              <w:t>Credit Risk Analysis, Fraud Analysis, Branch Performance, Customer Segmentation</w:t>
            </w:r>
          </w:p>
        </w:tc>
      </w:tr>
      <w:tr w:rsidR="00AF70B2" w14:paraId="3D2E01E8" w14:textId="77777777">
        <w:tblPrEx>
          <w:tblCellMar>
            <w:top w:w="0" w:type="dxa"/>
            <w:bottom w:w="0" w:type="dxa"/>
          </w:tblCellMar>
        </w:tblPrEx>
        <w:tc>
          <w:tcPr>
            <w:tcW w:w="2600" w:type="dxa"/>
            <w:shd w:val="clear" w:color="auto" w:fill="E5E7EB"/>
            <w:tcMar>
              <w:top w:w="70" w:type="dxa"/>
              <w:left w:w="120" w:type="dxa"/>
              <w:bottom w:w="70" w:type="dxa"/>
              <w:right w:w="120" w:type="dxa"/>
            </w:tcMar>
            <w:vAlign w:val="center"/>
          </w:tcPr>
          <w:p w14:paraId="0FFBE788" w14:textId="77777777" w:rsidR="00AF70B2" w:rsidRDefault="00000000">
            <w:r>
              <w:rPr>
                <w:color w:val="111827"/>
                <w:sz w:val="19"/>
                <w:szCs w:val="19"/>
              </w:rPr>
              <w:t>Visualization</w:t>
            </w:r>
          </w:p>
        </w:tc>
        <w:tc>
          <w:tcPr>
            <w:tcW w:w="7000" w:type="dxa"/>
            <w:shd w:val="clear" w:color="auto" w:fill="E5E7EB"/>
            <w:tcMar>
              <w:top w:w="70" w:type="dxa"/>
              <w:left w:w="120" w:type="dxa"/>
              <w:bottom w:w="70" w:type="dxa"/>
              <w:right w:w="120" w:type="dxa"/>
            </w:tcMar>
            <w:vAlign w:val="center"/>
          </w:tcPr>
          <w:p w14:paraId="4DEDF71D" w14:textId="77777777" w:rsidR="00AF70B2" w:rsidRDefault="00000000">
            <w:r>
              <w:rPr>
                <w:color w:val="111827"/>
                <w:sz w:val="19"/>
                <w:szCs w:val="19"/>
              </w:rPr>
              <w:t>Power BI, Multi-Page Dashboard Design, KPI Card Design</w:t>
            </w:r>
          </w:p>
        </w:tc>
      </w:tr>
      <w:tr w:rsidR="00AF70B2" w14:paraId="1753B609" w14:textId="77777777">
        <w:tblPrEx>
          <w:tblCellMar>
            <w:top w:w="0" w:type="dxa"/>
            <w:bottom w:w="0" w:type="dxa"/>
          </w:tblCellMar>
        </w:tblPrEx>
        <w:tc>
          <w:tcPr>
            <w:tcW w:w="2600" w:type="dxa"/>
            <w:shd w:val="clear" w:color="auto" w:fill="FFFFFF"/>
            <w:tcMar>
              <w:top w:w="70" w:type="dxa"/>
              <w:left w:w="120" w:type="dxa"/>
              <w:bottom w:w="70" w:type="dxa"/>
              <w:right w:w="120" w:type="dxa"/>
            </w:tcMar>
            <w:vAlign w:val="center"/>
          </w:tcPr>
          <w:p w14:paraId="290BEA1D" w14:textId="77777777" w:rsidR="00AF70B2" w:rsidRDefault="00000000">
            <w:r>
              <w:rPr>
                <w:color w:val="111827"/>
                <w:sz w:val="19"/>
                <w:szCs w:val="19"/>
              </w:rPr>
              <w:t>Professional</w:t>
            </w:r>
          </w:p>
        </w:tc>
        <w:tc>
          <w:tcPr>
            <w:tcW w:w="7000" w:type="dxa"/>
            <w:shd w:val="clear" w:color="auto" w:fill="FFFFFF"/>
            <w:tcMar>
              <w:top w:w="70" w:type="dxa"/>
              <w:left w:w="120" w:type="dxa"/>
              <w:bottom w:w="70" w:type="dxa"/>
              <w:right w:w="120" w:type="dxa"/>
            </w:tcMar>
            <w:vAlign w:val="center"/>
          </w:tcPr>
          <w:p w14:paraId="4921234A" w14:textId="77777777" w:rsidR="00AF70B2" w:rsidRDefault="00000000">
            <w:r>
              <w:rPr>
                <w:color w:val="111827"/>
                <w:sz w:val="19"/>
                <w:szCs w:val="19"/>
              </w:rPr>
              <w:t>Business Analysis, Problem Solving, Risk Reporting, Stakeholder Communication</w:t>
            </w:r>
          </w:p>
        </w:tc>
      </w:tr>
    </w:tbl>
    <w:p w14:paraId="017B3D2F" w14:textId="77777777" w:rsidR="00AF70B2" w:rsidRDefault="00000000">
      <w:r>
        <w:br w:type="page"/>
      </w:r>
    </w:p>
    <w:p w14:paraId="6FE6D33E" w14:textId="77777777" w:rsidR="00AF70B2" w:rsidRDefault="00000000">
      <w:pPr>
        <w:pStyle w:val="Heading1"/>
        <w:pBdr>
          <w:bottom w:val="single" w:sz="12" w:space="4" w:color="4B5563"/>
        </w:pBdr>
        <w:spacing w:before="360" w:after="160"/>
      </w:pPr>
      <w:r>
        <w:rPr>
          <w:b/>
          <w:bCs/>
          <w:color w:val="1F2937"/>
          <w:sz w:val="30"/>
          <w:szCs w:val="30"/>
        </w:rPr>
        <w:lastRenderedPageBreak/>
        <w:t>Project Workflow</w:t>
      </w:r>
    </w:p>
    <w:p w14:paraId="0542E0F2" w14:textId="77777777" w:rsidR="00AF70B2" w:rsidRDefault="00000000">
      <w:pPr>
        <w:spacing w:after="140" w:line="276" w:lineRule="auto"/>
      </w:pPr>
      <w:r>
        <w:rPr>
          <w:color w:val="111827"/>
        </w:rPr>
        <w:t>The end-</w:t>
      </w:r>
      <w:proofErr w:type="gramStart"/>
      <w:r>
        <w:rPr>
          <w:color w:val="111827"/>
        </w:rPr>
        <w:t>to-</w:t>
      </w:r>
      <w:proofErr w:type="gramEnd"/>
      <w:r>
        <w:rPr>
          <w:color w:val="111827"/>
        </w:rPr>
        <w:t>end pipeline follows a linear, reproducible flow from raw relational data to risk-ready business decisions:</w:t>
      </w:r>
    </w:p>
    <w:tbl>
      <w:tblPr>
        <w:tblW w:w="9600" w:type="dxa"/>
        <w:tblBorders>
          <w:top w:val="single" w:sz="2" w:space="0" w:color="D1D5DB"/>
          <w:left w:val="single" w:sz="2" w:space="0" w:color="D1D5DB"/>
          <w:bottom w:val="single" w:sz="2" w:space="0" w:color="D1D5DB"/>
          <w:right w:val="single" w:sz="2" w:space="0" w:color="D1D5DB"/>
          <w:insideH w:val="single" w:sz="2" w:space="0" w:color="D1D5DB"/>
          <w:insideV w:val="single" w:sz="2" w:space="0" w:color="D1D5DB"/>
        </w:tblBorders>
        <w:tblCellMar>
          <w:left w:w="10" w:type="dxa"/>
          <w:right w:w="10" w:type="dxa"/>
        </w:tblCellMar>
        <w:tblLook w:val="04A0" w:firstRow="1" w:lastRow="0" w:firstColumn="1" w:lastColumn="0" w:noHBand="0" w:noVBand="1"/>
      </w:tblPr>
      <w:tblGrid>
        <w:gridCol w:w="3000"/>
        <w:gridCol w:w="6600"/>
      </w:tblGrid>
      <w:tr w:rsidR="00AF70B2" w14:paraId="137F33DE" w14:textId="77777777">
        <w:tblPrEx>
          <w:tblCellMar>
            <w:top w:w="0" w:type="dxa"/>
            <w:bottom w:w="0" w:type="dxa"/>
          </w:tblCellMar>
        </w:tblPrEx>
        <w:trPr>
          <w:tblHeader/>
        </w:trPr>
        <w:tc>
          <w:tcPr>
            <w:tcW w:w="3000" w:type="dxa"/>
            <w:shd w:val="clear" w:color="auto" w:fill="4B5563"/>
            <w:tcMar>
              <w:top w:w="80" w:type="dxa"/>
              <w:left w:w="120" w:type="dxa"/>
              <w:bottom w:w="80" w:type="dxa"/>
              <w:right w:w="120" w:type="dxa"/>
            </w:tcMar>
            <w:vAlign w:val="center"/>
          </w:tcPr>
          <w:p w14:paraId="71BC66D3" w14:textId="77777777" w:rsidR="00AF70B2" w:rsidRDefault="00000000">
            <w:r>
              <w:rPr>
                <w:b/>
                <w:bCs/>
                <w:color w:val="FFFFFF"/>
                <w:sz w:val="19"/>
                <w:szCs w:val="19"/>
              </w:rPr>
              <w:t>Stage</w:t>
            </w:r>
          </w:p>
        </w:tc>
        <w:tc>
          <w:tcPr>
            <w:tcW w:w="6600" w:type="dxa"/>
            <w:shd w:val="clear" w:color="auto" w:fill="4B5563"/>
            <w:tcMar>
              <w:top w:w="80" w:type="dxa"/>
              <w:left w:w="120" w:type="dxa"/>
              <w:bottom w:w="80" w:type="dxa"/>
              <w:right w:w="120" w:type="dxa"/>
            </w:tcMar>
            <w:vAlign w:val="center"/>
          </w:tcPr>
          <w:p w14:paraId="63C18E5B" w14:textId="77777777" w:rsidR="00AF70B2" w:rsidRDefault="00000000">
            <w:r>
              <w:rPr>
                <w:b/>
                <w:bCs/>
                <w:color w:val="FFFFFF"/>
                <w:sz w:val="19"/>
                <w:szCs w:val="19"/>
              </w:rPr>
              <w:t>Action</w:t>
            </w:r>
          </w:p>
        </w:tc>
      </w:tr>
      <w:tr w:rsidR="00AF70B2" w14:paraId="05282350" w14:textId="77777777">
        <w:tblPrEx>
          <w:tblCellMar>
            <w:top w:w="0" w:type="dxa"/>
            <w:bottom w:w="0" w:type="dxa"/>
          </w:tblCellMar>
        </w:tblPrEx>
        <w:tc>
          <w:tcPr>
            <w:tcW w:w="3000" w:type="dxa"/>
            <w:shd w:val="clear" w:color="auto" w:fill="FFFFFF"/>
            <w:tcMar>
              <w:top w:w="70" w:type="dxa"/>
              <w:left w:w="120" w:type="dxa"/>
              <w:bottom w:w="70" w:type="dxa"/>
              <w:right w:w="120" w:type="dxa"/>
            </w:tcMar>
            <w:vAlign w:val="center"/>
          </w:tcPr>
          <w:p w14:paraId="11F59A54" w14:textId="77777777" w:rsidR="00AF70B2" w:rsidRDefault="00000000">
            <w:r>
              <w:rPr>
                <w:color w:val="111827"/>
                <w:sz w:val="19"/>
                <w:szCs w:val="19"/>
              </w:rPr>
              <w:t>1. Source Data</w:t>
            </w:r>
          </w:p>
        </w:tc>
        <w:tc>
          <w:tcPr>
            <w:tcW w:w="6600" w:type="dxa"/>
            <w:shd w:val="clear" w:color="auto" w:fill="FFFFFF"/>
            <w:tcMar>
              <w:top w:w="70" w:type="dxa"/>
              <w:left w:w="120" w:type="dxa"/>
              <w:bottom w:w="70" w:type="dxa"/>
              <w:right w:w="120" w:type="dxa"/>
            </w:tcMar>
            <w:vAlign w:val="center"/>
          </w:tcPr>
          <w:p w14:paraId="162E315B" w14:textId="77777777" w:rsidR="00AF70B2" w:rsidRDefault="00000000">
            <w:r>
              <w:rPr>
                <w:color w:val="111827"/>
                <w:sz w:val="19"/>
                <w:szCs w:val="19"/>
              </w:rPr>
              <w:t>10-table synthetic banking dataset (~5.9M rows) documented in Data/README.md</w:t>
            </w:r>
          </w:p>
        </w:tc>
      </w:tr>
      <w:tr w:rsidR="00AF70B2" w14:paraId="77BF04D0" w14:textId="77777777">
        <w:tblPrEx>
          <w:tblCellMar>
            <w:top w:w="0" w:type="dxa"/>
            <w:bottom w:w="0" w:type="dxa"/>
          </w:tblCellMar>
        </w:tblPrEx>
        <w:tc>
          <w:tcPr>
            <w:tcW w:w="3000" w:type="dxa"/>
            <w:shd w:val="clear" w:color="auto" w:fill="E5E7EB"/>
            <w:tcMar>
              <w:top w:w="70" w:type="dxa"/>
              <w:left w:w="120" w:type="dxa"/>
              <w:bottom w:w="70" w:type="dxa"/>
              <w:right w:w="120" w:type="dxa"/>
            </w:tcMar>
            <w:vAlign w:val="center"/>
          </w:tcPr>
          <w:p w14:paraId="6FDF70D4" w14:textId="77777777" w:rsidR="00AF70B2" w:rsidRDefault="00000000">
            <w:r>
              <w:rPr>
                <w:color w:val="111827"/>
                <w:sz w:val="19"/>
                <w:szCs w:val="19"/>
              </w:rPr>
              <w:t>2. Schema Design</w:t>
            </w:r>
          </w:p>
        </w:tc>
        <w:tc>
          <w:tcPr>
            <w:tcW w:w="6600" w:type="dxa"/>
            <w:shd w:val="clear" w:color="auto" w:fill="E5E7EB"/>
            <w:tcMar>
              <w:top w:w="70" w:type="dxa"/>
              <w:left w:w="120" w:type="dxa"/>
              <w:bottom w:w="70" w:type="dxa"/>
              <w:right w:w="120" w:type="dxa"/>
            </w:tcMar>
            <w:vAlign w:val="center"/>
          </w:tcPr>
          <w:p w14:paraId="69F85AC4" w14:textId="77777777" w:rsidR="00AF70B2" w:rsidRDefault="00000000">
            <w:r>
              <w:rPr>
                <w:color w:val="111827"/>
                <w:sz w:val="19"/>
                <w:szCs w:val="19"/>
              </w:rPr>
              <w:t>Relational PostgreSQL schema with primary/foreign keys (</w:t>
            </w:r>
            <w:proofErr w:type="spellStart"/>
            <w:r>
              <w:rPr>
                <w:color w:val="111827"/>
                <w:sz w:val="19"/>
                <w:szCs w:val="19"/>
              </w:rPr>
              <w:t>Sql</w:t>
            </w:r>
            <w:proofErr w:type="spellEnd"/>
            <w:r>
              <w:rPr>
                <w:color w:val="111827"/>
                <w:sz w:val="19"/>
                <w:szCs w:val="19"/>
              </w:rPr>
              <w:t>/</w:t>
            </w:r>
            <w:proofErr w:type="spellStart"/>
            <w:r>
              <w:rPr>
                <w:color w:val="111827"/>
                <w:sz w:val="19"/>
                <w:szCs w:val="19"/>
              </w:rPr>
              <w:t>Schema.sql</w:t>
            </w:r>
            <w:proofErr w:type="spellEnd"/>
            <w:r>
              <w:rPr>
                <w:color w:val="111827"/>
                <w:sz w:val="19"/>
                <w:szCs w:val="19"/>
              </w:rPr>
              <w:t>)</w:t>
            </w:r>
          </w:p>
        </w:tc>
      </w:tr>
      <w:tr w:rsidR="00AF70B2" w14:paraId="012AF063" w14:textId="77777777">
        <w:tblPrEx>
          <w:tblCellMar>
            <w:top w:w="0" w:type="dxa"/>
            <w:bottom w:w="0" w:type="dxa"/>
          </w:tblCellMar>
        </w:tblPrEx>
        <w:tc>
          <w:tcPr>
            <w:tcW w:w="3000" w:type="dxa"/>
            <w:shd w:val="clear" w:color="auto" w:fill="FFFFFF"/>
            <w:tcMar>
              <w:top w:w="70" w:type="dxa"/>
              <w:left w:w="120" w:type="dxa"/>
              <w:bottom w:w="70" w:type="dxa"/>
              <w:right w:w="120" w:type="dxa"/>
            </w:tcMar>
            <w:vAlign w:val="center"/>
          </w:tcPr>
          <w:p w14:paraId="7628AA2D" w14:textId="77777777" w:rsidR="00AF70B2" w:rsidRDefault="00000000">
            <w:r>
              <w:rPr>
                <w:color w:val="111827"/>
                <w:sz w:val="19"/>
                <w:szCs w:val="19"/>
              </w:rPr>
              <w:t>3. Data Loading</w:t>
            </w:r>
          </w:p>
        </w:tc>
        <w:tc>
          <w:tcPr>
            <w:tcW w:w="6600" w:type="dxa"/>
            <w:shd w:val="clear" w:color="auto" w:fill="FFFFFF"/>
            <w:tcMar>
              <w:top w:w="70" w:type="dxa"/>
              <w:left w:w="120" w:type="dxa"/>
              <w:bottom w:w="70" w:type="dxa"/>
              <w:right w:w="120" w:type="dxa"/>
            </w:tcMar>
            <w:vAlign w:val="center"/>
          </w:tcPr>
          <w:p w14:paraId="1115820D" w14:textId="77777777" w:rsidR="00AF70B2" w:rsidRDefault="00000000">
            <w:r>
              <w:rPr>
                <w:color w:val="111827"/>
                <w:sz w:val="19"/>
                <w:szCs w:val="19"/>
              </w:rPr>
              <w:t>Bulk load via PostgreSQL COPY, plus performance indexes on high-volume tables</w:t>
            </w:r>
          </w:p>
        </w:tc>
      </w:tr>
      <w:tr w:rsidR="00AF70B2" w14:paraId="51982BDB" w14:textId="77777777">
        <w:tblPrEx>
          <w:tblCellMar>
            <w:top w:w="0" w:type="dxa"/>
            <w:bottom w:w="0" w:type="dxa"/>
          </w:tblCellMar>
        </w:tblPrEx>
        <w:tc>
          <w:tcPr>
            <w:tcW w:w="3000" w:type="dxa"/>
            <w:shd w:val="clear" w:color="auto" w:fill="E5E7EB"/>
            <w:tcMar>
              <w:top w:w="70" w:type="dxa"/>
              <w:left w:w="120" w:type="dxa"/>
              <w:bottom w:w="70" w:type="dxa"/>
              <w:right w:w="120" w:type="dxa"/>
            </w:tcMar>
            <w:vAlign w:val="center"/>
          </w:tcPr>
          <w:p w14:paraId="6754BA43" w14:textId="77777777" w:rsidR="00AF70B2" w:rsidRDefault="00000000">
            <w:r>
              <w:rPr>
                <w:color w:val="111827"/>
                <w:sz w:val="19"/>
                <w:szCs w:val="19"/>
              </w:rPr>
              <w:t>4. SQL Analysis</w:t>
            </w:r>
          </w:p>
        </w:tc>
        <w:tc>
          <w:tcPr>
            <w:tcW w:w="6600" w:type="dxa"/>
            <w:shd w:val="clear" w:color="auto" w:fill="E5E7EB"/>
            <w:tcMar>
              <w:top w:w="70" w:type="dxa"/>
              <w:left w:w="120" w:type="dxa"/>
              <w:bottom w:w="70" w:type="dxa"/>
              <w:right w:w="120" w:type="dxa"/>
            </w:tcMar>
            <w:vAlign w:val="center"/>
          </w:tcPr>
          <w:p w14:paraId="387A944D" w14:textId="77777777" w:rsidR="00AF70B2" w:rsidRDefault="00000000">
            <w:r>
              <w:rPr>
                <w:color w:val="111827"/>
                <w:sz w:val="19"/>
                <w:szCs w:val="19"/>
              </w:rPr>
              <w:t>40+ business questions answered across 10 SQL scripts (</w:t>
            </w:r>
            <w:proofErr w:type="spellStart"/>
            <w:r>
              <w:rPr>
                <w:color w:val="111827"/>
                <w:sz w:val="19"/>
                <w:szCs w:val="19"/>
              </w:rPr>
              <w:t>Sql</w:t>
            </w:r>
            <w:proofErr w:type="spellEnd"/>
            <w:r>
              <w:rPr>
                <w:color w:val="111827"/>
                <w:sz w:val="19"/>
                <w:szCs w:val="19"/>
              </w:rPr>
              <w:t>/01–10)</w:t>
            </w:r>
          </w:p>
        </w:tc>
      </w:tr>
      <w:tr w:rsidR="00AF70B2" w14:paraId="0FC96D9E" w14:textId="77777777">
        <w:tblPrEx>
          <w:tblCellMar>
            <w:top w:w="0" w:type="dxa"/>
            <w:bottom w:w="0" w:type="dxa"/>
          </w:tblCellMar>
        </w:tblPrEx>
        <w:tc>
          <w:tcPr>
            <w:tcW w:w="3000" w:type="dxa"/>
            <w:shd w:val="clear" w:color="auto" w:fill="FFFFFF"/>
            <w:tcMar>
              <w:top w:w="70" w:type="dxa"/>
              <w:left w:w="120" w:type="dxa"/>
              <w:bottom w:w="70" w:type="dxa"/>
              <w:right w:w="120" w:type="dxa"/>
            </w:tcMar>
            <w:vAlign w:val="center"/>
          </w:tcPr>
          <w:p w14:paraId="55D76140" w14:textId="77777777" w:rsidR="00AF70B2" w:rsidRDefault="00000000">
            <w:r>
              <w:rPr>
                <w:color w:val="111827"/>
                <w:sz w:val="19"/>
                <w:szCs w:val="19"/>
              </w:rPr>
              <w:t>5. Power BI Dashboard</w:t>
            </w:r>
          </w:p>
        </w:tc>
        <w:tc>
          <w:tcPr>
            <w:tcW w:w="6600" w:type="dxa"/>
            <w:shd w:val="clear" w:color="auto" w:fill="FFFFFF"/>
            <w:tcMar>
              <w:top w:w="70" w:type="dxa"/>
              <w:left w:w="120" w:type="dxa"/>
              <w:bottom w:w="70" w:type="dxa"/>
              <w:right w:w="120" w:type="dxa"/>
            </w:tcMar>
            <w:vAlign w:val="center"/>
          </w:tcPr>
          <w:p w14:paraId="42BAB548" w14:textId="77777777" w:rsidR="00AF70B2" w:rsidRDefault="00000000">
            <w:r>
              <w:rPr>
                <w:color w:val="111827"/>
                <w:sz w:val="19"/>
                <w:szCs w:val="19"/>
              </w:rPr>
              <w:t>8-page interactive dashboard (Power bi/</w:t>
            </w:r>
            <w:proofErr w:type="spellStart"/>
            <w:r>
              <w:rPr>
                <w:color w:val="111827"/>
                <w:sz w:val="19"/>
                <w:szCs w:val="19"/>
              </w:rPr>
              <w:t>Dashbored.pbix</w:t>
            </w:r>
            <w:proofErr w:type="spellEnd"/>
            <w:r>
              <w:rPr>
                <w:color w:val="111827"/>
                <w:sz w:val="19"/>
                <w:szCs w:val="19"/>
              </w:rPr>
              <w:t>)</w:t>
            </w:r>
          </w:p>
        </w:tc>
      </w:tr>
      <w:tr w:rsidR="00AF70B2" w14:paraId="297873E7" w14:textId="77777777">
        <w:tblPrEx>
          <w:tblCellMar>
            <w:top w:w="0" w:type="dxa"/>
            <w:bottom w:w="0" w:type="dxa"/>
          </w:tblCellMar>
        </w:tblPrEx>
        <w:tc>
          <w:tcPr>
            <w:tcW w:w="3000" w:type="dxa"/>
            <w:shd w:val="clear" w:color="auto" w:fill="E5E7EB"/>
            <w:tcMar>
              <w:top w:w="70" w:type="dxa"/>
              <w:left w:w="120" w:type="dxa"/>
              <w:bottom w:w="70" w:type="dxa"/>
              <w:right w:w="120" w:type="dxa"/>
            </w:tcMar>
            <w:vAlign w:val="center"/>
          </w:tcPr>
          <w:p w14:paraId="3D7EED70" w14:textId="77777777" w:rsidR="00AF70B2" w:rsidRDefault="00000000">
            <w:r>
              <w:rPr>
                <w:color w:val="111827"/>
                <w:sz w:val="19"/>
                <w:szCs w:val="19"/>
              </w:rPr>
              <w:t>6. Risk &amp; Business Insights</w:t>
            </w:r>
          </w:p>
        </w:tc>
        <w:tc>
          <w:tcPr>
            <w:tcW w:w="6600" w:type="dxa"/>
            <w:shd w:val="clear" w:color="auto" w:fill="E5E7EB"/>
            <w:tcMar>
              <w:top w:w="70" w:type="dxa"/>
              <w:left w:w="120" w:type="dxa"/>
              <w:bottom w:w="70" w:type="dxa"/>
              <w:right w:w="120" w:type="dxa"/>
            </w:tcMar>
            <w:vAlign w:val="center"/>
          </w:tcPr>
          <w:p w14:paraId="4967AD84" w14:textId="77777777" w:rsidR="00AF70B2" w:rsidRDefault="00000000">
            <w:r>
              <w:rPr>
                <w:color w:val="111827"/>
                <w:sz w:val="19"/>
                <w:szCs w:val="19"/>
              </w:rPr>
              <w:t>Branch, loan, fraud, and support-quality findings</w:t>
            </w:r>
          </w:p>
        </w:tc>
      </w:tr>
      <w:tr w:rsidR="00AF70B2" w14:paraId="4F5A66E9" w14:textId="77777777">
        <w:tblPrEx>
          <w:tblCellMar>
            <w:top w:w="0" w:type="dxa"/>
            <w:bottom w:w="0" w:type="dxa"/>
          </w:tblCellMar>
        </w:tblPrEx>
        <w:tc>
          <w:tcPr>
            <w:tcW w:w="3000" w:type="dxa"/>
            <w:shd w:val="clear" w:color="auto" w:fill="FFFFFF"/>
            <w:tcMar>
              <w:top w:w="70" w:type="dxa"/>
              <w:left w:w="120" w:type="dxa"/>
              <w:bottom w:w="70" w:type="dxa"/>
              <w:right w:w="120" w:type="dxa"/>
            </w:tcMar>
            <w:vAlign w:val="center"/>
          </w:tcPr>
          <w:p w14:paraId="0D031B52" w14:textId="77777777" w:rsidR="00AF70B2" w:rsidRDefault="00000000">
            <w:r>
              <w:rPr>
                <w:color w:val="111827"/>
                <w:sz w:val="19"/>
                <w:szCs w:val="19"/>
              </w:rPr>
              <w:t>7. Recommendations</w:t>
            </w:r>
          </w:p>
        </w:tc>
        <w:tc>
          <w:tcPr>
            <w:tcW w:w="6600" w:type="dxa"/>
            <w:shd w:val="clear" w:color="auto" w:fill="FFFFFF"/>
            <w:tcMar>
              <w:top w:w="70" w:type="dxa"/>
              <w:left w:w="120" w:type="dxa"/>
              <w:bottom w:w="70" w:type="dxa"/>
              <w:right w:w="120" w:type="dxa"/>
            </w:tcMar>
            <w:vAlign w:val="center"/>
          </w:tcPr>
          <w:p w14:paraId="4B3BC752" w14:textId="77777777" w:rsidR="00AF70B2" w:rsidRDefault="00000000">
            <w:r>
              <w:rPr>
                <w:color w:val="111827"/>
                <w:sz w:val="19"/>
                <w:szCs w:val="19"/>
              </w:rPr>
              <w:t>Dashboard-embedded and report-level recommendations for management</w:t>
            </w:r>
          </w:p>
        </w:tc>
      </w:tr>
    </w:tbl>
    <w:p w14:paraId="5A2AD57B" w14:textId="77777777" w:rsidR="00AF70B2" w:rsidRDefault="00000000">
      <w:r>
        <w:br w:type="page"/>
      </w:r>
    </w:p>
    <w:p w14:paraId="384CAB8C" w14:textId="77777777" w:rsidR="00AF70B2" w:rsidRDefault="00000000">
      <w:pPr>
        <w:pStyle w:val="Heading1"/>
        <w:pBdr>
          <w:bottom w:val="single" w:sz="12" w:space="4" w:color="4B5563"/>
        </w:pBdr>
        <w:spacing w:before="360" w:after="160"/>
      </w:pPr>
      <w:r>
        <w:rPr>
          <w:b/>
          <w:bCs/>
          <w:color w:val="1F2937"/>
          <w:sz w:val="30"/>
          <w:szCs w:val="30"/>
        </w:rPr>
        <w:lastRenderedPageBreak/>
        <w:t>Conclusion</w:t>
      </w:r>
    </w:p>
    <w:p w14:paraId="705DE7DB" w14:textId="77777777" w:rsidR="00AF70B2" w:rsidRDefault="00000000">
      <w:pPr>
        <w:spacing w:after="140" w:line="276" w:lineRule="auto"/>
      </w:pPr>
      <w:r>
        <w:rPr>
          <w:color w:val="111827"/>
        </w:rPr>
        <w:t>This project models a realistic, 10-table banking system in PostgreSQL, answers 40+ concrete business questions in SQL — spanning KPIs, customers, branches, accounts, loans, cards, transactions, support, and risk — and presents the results in an 8-page Power BI dashboard built specifically for executive and risk-management use.</w:t>
      </w:r>
    </w:p>
    <w:p w14:paraId="5D94C022" w14:textId="77777777" w:rsidR="00AF70B2" w:rsidRDefault="00000000">
      <w:pPr>
        <w:pStyle w:val="Heading3"/>
        <w:spacing w:before="200" w:after="100"/>
      </w:pPr>
      <w:r>
        <w:rPr>
          <w:b/>
          <w:bCs/>
          <w:color w:val="111827"/>
          <w:sz w:val="22"/>
          <w:szCs w:val="22"/>
        </w:rPr>
        <w:t>What the Project Achieved</w:t>
      </w:r>
    </w:p>
    <w:p w14:paraId="2E9BB0B2" w14:textId="77777777" w:rsidR="00AF70B2" w:rsidRDefault="00000000">
      <w:pPr>
        <w:pStyle w:val="ListParagraph"/>
        <w:numPr>
          <w:ilvl w:val="0"/>
          <w:numId w:val="1"/>
        </w:numPr>
        <w:spacing w:after="80" w:line="276" w:lineRule="auto"/>
      </w:pPr>
      <w:r>
        <w:rPr>
          <w:color w:val="111827"/>
        </w:rPr>
        <w:t>A normalized, indexed relational database supporting fast, join-heavy business-question queries at multi-million-row scale</w:t>
      </w:r>
    </w:p>
    <w:p w14:paraId="25D65610" w14:textId="77777777" w:rsidR="00AF70B2" w:rsidRDefault="00000000">
      <w:pPr>
        <w:pStyle w:val="ListParagraph"/>
        <w:numPr>
          <w:ilvl w:val="0"/>
          <w:numId w:val="1"/>
        </w:numPr>
        <w:spacing w:after="80" w:line="276" w:lineRule="auto"/>
      </w:pPr>
      <w:r>
        <w:rPr>
          <w:color w:val="111827"/>
        </w:rPr>
        <w:t>A structured set of SQL analyses culminating in an advanced, window-function-based branch performance ranking</w:t>
      </w:r>
    </w:p>
    <w:p w14:paraId="2AB05C89" w14:textId="77777777" w:rsidR="00AF70B2" w:rsidRDefault="00000000">
      <w:pPr>
        <w:pStyle w:val="ListParagraph"/>
        <w:numPr>
          <w:ilvl w:val="0"/>
          <w:numId w:val="1"/>
        </w:numPr>
        <w:spacing w:after="80" w:line="276" w:lineRule="auto"/>
      </w:pPr>
      <w:r>
        <w:rPr>
          <w:color w:val="111827"/>
        </w:rPr>
        <w:t>An 8-page Power BI dashboard that separates executive, customer, branch, account, loan, card, support, and risk views</w:t>
      </w:r>
    </w:p>
    <w:p w14:paraId="4ADABA80" w14:textId="77777777" w:rsidR="00AF70B2" w:rsidRDefault="00000000">
      <w:pPr>
        <w:pStyle w:val="ListParagraph"/>
        <w:numPr>
          <w:ilvl w:val="0"/>
          <w:numId w:val="1"/>
        </w:numPr>
        <w:spacing w:after="80" w:line="276" w:lineRule="auto"/>
      </w:pPr>
      <w:r>
        <w:rPr>
          <w:color w:val="111827"/>
        </w:rPr>
        <w:t>A dashboard-embedded set of risk recommendations, showing the analysis was carried through to actionable output rather than stopping at charts</w:t>
      </w:r>
    </w:p>
    <w:p w14:paraId="4431AC52" w14:textId="77777777" w:rsidR="00AF70B2" w:rsidRDefault="00000000">
      <w:pPr>
        <w:pStyle w:val="Heading3"/>
        <w:spacing w:before="200" w:after="100"/>
      </w:pPr>
      <w:r>
        <w:rPr>
          <w:b/>
          <w:bCs/>
          <w:color w:val="111827"/>
          <w:sz w:val="22"/>
          <w:szCs w:val="22"/>
        </w:rPr>
        <w:t>Key Learnings</w:t>
      </w:r>
    </w:p>
    <w:p w14:paraId="40ACAE3D" w14:textId="77777777" w:rsidR="00AF70B2" w:rsidRDefault="00000000">
      <w:pPr>
        <w:pStyle w:val="ListParagraph"/>
        <w:numPr>
          <w:ilvl w:val="0"/>
          <w:numId w:val="1"/>
        </w:numPr>
        <w:spacing w:after="80" w:line="276" w:lineRule="auto"/>
      </w:pPr>
      <w:r>
        <w:rPr>
          <w:color w:val="111827"/>
        </w:rPr>
        <w:t>Join fan-out is a real risk in multi-table aggregation — the corrected branch-ranking query shows why aggregating in subqueries before joining is safer than joining first and aggregating after</w:t>
      </w:r>
    </w:p>
    <w:p w14:paraId="3BA53BF1" w14:textId="77777777" w:rsidR="00AF70B2" w:rsidRDefault="00000000">
      <w:pPr>
        <w:pStyle w:val="ListParagraph"/>
        <w:numPr>
          <w:ilvl w:val="0"/>
          <w:numId w:val="1"/>
        </w:numPr>
        <w:spacing w:after="80" w:line="276" w:lineRule="auto"/>
      </w:pPr>
      <w:r>
        <w:rPr>
          <w:color w:val="111827"/>
        </w:rPr>
        <w:t>Risk is rarely evenly distributed; combining multiple weak signals (low credit score + large loan + late payment history) into a single query is more useful than any one signal alone</w:t>
      </w:r>
    </w:p>
    <w:p w14:paraId="4CF967F6" w14:textId="77777777" w:rsidR="00AF70B2" w:rsidRDefault="00000000">
      <w:pPr>
        <w:pStyle w:val="ListParagraph"/>
        <w:numPr>
          <w:ilvl w:val="0"/>
          <w:numId w:val="1"/>
        </w:numPr>
        <w:spacing w:after="80" w:line="276" w:lineRule="auto"/>
      </w:pPr>
      <w:r>
        <w:rPr>
          <w:color w:val="111827"/>
        </w:rPr>
        <w:t xml:space="preserve">Putting recommendations directly on the dashboard page closest to the supporting evidence increases the odds a business user </w:t>
      </w:r>
      <w:proofErr w:type="gramStart"/>
      <w:r>
        <w:rPr>
          <w:color w:val="111827"/>
        </w:rPr>
        <w:t>actually acts</w:t>
      </w:r>
      <w:proofErr w:type="gramEnd"/>
      <w:r>
        <w:rPr>
          <w:color w:val="111827"/>
        </w:rPr>
        <w:t xml:space="preserve"> on them</w:t>
      </w:r>
    </w:p>
    <w:p w14:paraId="17163949" w14:textId="77777777" w:rsidR="00AF70B2" w:rsidRDefault="00000000">
      <w:pPr>
        <w:pStyle w:val="Heading3"/>
        <w:spacing w:before="200" w:after="100"/>
      </w:pPr>
      <w:r>
        <w:rPr>
          <w:b/>
          <w:bCs/>
          <w:color w:val="111827"/>
          <w:sz w:val="22"/>
          <w:szCs w:val="22"/>
        </w:rPr>
        <w:t>Business Impact</w:t>
      </w:r>
    </w:p>
    <w:p w14:paraId="4AA07518" w14:textId="77777777" w:rsidR="00AF70B2" w:rsidRDefault="00000000">
      <w:pPr>
        <w:spacing w:after="140" w:line="276" w:lineRule="auto"/>
      </w:pPr>
      <w:r>
        <w:rPr>
          <w:color w:val="111827"/>
        </w:rPr>
        <w:t>The risk-analysis findings point to a small number of high-leverage actions — tighter credit assessment for low-score customers, closer monitoring of repeat late-payers, and a targeted audit of the highest-default branch — that a real bank could act on immediately without needing further modeling.</w:t>
      </w:r>
    </w:p>
    <w:p w14:paraId="08B8EFD1" w14:textId="77777777" w:rsidR="00AF70B2" w:rsidRDefault="00000000">
      <w:r>
        <w:br w:type="page"/>
      </w:r>
    </w:p>
    <w:p w14:paraId="39D4CD17" w14:textId="77777777" w:rsidR="00AF70B2" w:rsidRDefault="00000000">
      <w:pPr>
        <w:pStyle w:val="Heading1"/>
        <w:pBdr>
          <w:bottom w:val="single" w:sz="12" w:space="4" w:color="4B5563"/>
        </w:pBdr>
        <w:spacing w:before="360" w:after="160"/>
      </w:pPr>
      <w:r>
        <w:rPr>
          <w:b/>
          <w:bCs/>
          <w:color w:val="1F2937"/>
          <w:sz w:val="30"/>
          <w:szCs w:val="30"/>
        </w:rPr>
        <w:lastRenderedPageBreak/>
        <w:t>Appendix</w:t>
      </w:r>
    </w:p>
    <w:p w14:paraId="33CCAC9E" w14:textId="77777777" w:rsidR="00AF70B2" w:rsidRDefault="00000000">
      <w:pPr>
        <w:pStyle w:val="Heading3"/>
        <w:spacing w:before="200" w:after="100"/>
      </w:pPr>
      <w:r>
        <w:rPr>
          <w:b/>
          <w:bCs/>
          <w:color w:val="111827"/>
          <w:sz w:val="22"/>
          <w:szCs w:val="22"/>
        </w:rPr>
        <w:t>Tool Versions</w:t>
      </w:r>
    </w:p>
    <w:p w14:paraId="4E070B41" w14:textId="77777777" w:rsidR="00AF70B2" w:rsidRDefault="00000000">
      <w:pPr>
        <w:spacing w:after="140" w:line="276" w:lineRule="auto"/>
      </w:pPr>
      <w:r>
        <w:rPr>
          <w:color w:val="111827"/>
        </w:rPr>
        <w:t>Specific tool or library version numbers were not recorded in the repository and are not stated here to avoid inaccuracy.</w:t>
      </w:r>
    </w:p>
    <w:p w14:paraId="7F479EFE" w14:textId="77777777" w:rsidR="00AF70B2" w:rsidRDefault="00000000">
      <w:pPr>
        <w:pStyle w:val="Heading3"/>
        <w:spacing w:before="200" w:after="100"/>
      </w:pPr>
      <w:r>
        <w:rPr>
          <w:b/>
          <w:bCs/>
          <w:color w:val="111827"/>
          <w:sz w:val="22"/>
          <w:szCs w:val="22"/>
        </w:rPr>
        <w:t>Folder Structure</w:t>
      </w:r>
    </w:p>
    <w:tbl>
      <w:tblPr>
        <w:tblW w:w="9600" w:type="dxa"/>
        <w:tblBorders>
          <w:top w:val="single" w:sz="2" w:space="0" w:color="D1D5DB"/>
          <w:left w:val="single" w:sz="2" w:space="0" w:color="D1D5DB"/>
          <w:bottom w:val="single" w:sz="2" w:space="0" w:color="D1D5DB"/>
          <w:right w:val="single" w:sz="2" w:space="0" w:color="D1D5DB"/>
          <w:insideH w:val="single" w:sz="2" w:space="0" w:color="D1D5DB"/>
          <w:insideV w:val="single" w:sz="2" w:space="0" w:color="D1D5DB"/>
        </w:tblBorders>
        <w:tblCellMar>
          <w:left w:w="10" w:type="dxa"/>
          <w:right w:w="10" w:type="dxa"/>
        </w:tblCellMar>
        <w:tblLook w:val="04A0" w:firstRow="1" w:lastRow="0" w:firstColumn="1" w:lastColumn="0" w:noHBand="0" w:noVBand="1"/>
      </w:tblPr>
      <w:tblGrid>
        <w:gridCol w:w="2600"/>
        <w:gridCol w:w="7000"/>
      </w:tblGrid>
      <w:tr w:rsidR="00AF70B2" w14:paraId="29B5830F" w14:textId="77777777">
        <w:tblPrEx>
          <w:tblCellMar>
            <w:top w:w="0" w:type="dxa"/>
            <w:bottom w:w="0" w:type="dxa"/>
          </w:tblCellMar>
        </w:tblPrEx>
        <w:trPr>
          <w:tblHeader/>
        </w:trPr>
        <w:tc>
          <w:tcPr>
            <w:tcW w:w="2600" w:type="dxa"/>
            <w:shd w:val="clear" w:color="auto" w:fill="4B5563"/>
            <w:tcMar>
              <w:top w:w="80" w:type="dxa"/>
              <w:left w:w="120" w:type="dxa"/>
              <w:bottom w:w="80" w:type="dxa"/>
              <w:right w:w="120" w:type="dxa"/>
            </w:tcMar>
            <w:vAlign w:val="center"/>
          </w:tcPr>
          <w:p w14:paraId="79AB6311" w14:textId="77777777" w:rsidR="00AF70B2" w:rsidRDefault="00000000">
            <w:r>
              <w:rPr>
                <w:b/>
                <w:bCs/>
                <w:color w:val="FFFFFF"/>
                <w:sz w:val="19"/>
                <w:szCs w:val="19"/>
              </w:rPr>
              <w:t>Folder / File</w:t>
            </w:r>
          </w:p>
        </w:tc>
        <w:tc>
          <w:tcPr>
            <w:tcW w:w="7000" w:type="dxa"/>
            <w:shd w:val="clear" w:color="auto" w:fill="4B5563"/>
            <w:tcMar>
              <w:top w:w="80" w:type="dxa"/>
              <w:left w:w="120" w:type="dxa"/>
              <w:bottom w:w="80" w:type="dxa"/>
              <w:right w:w="120" w:type="dxa"/>
            </w:tcMar>
            <w:vAlign w:val="center"/>
          </w:tcPr>
          <w:p w14:paraId="3F04797D" w14:textId="77777777" w:rsidR="00AF70B2" w:rsidRDefault="00000000">
            <w:r>
              <w:rPr>
                <w:b/>
                <w:bCs/>
                <w:color w:val="FFFFFF"/>
                <w:sz w:val="19"/>
                <w:szCs w:val="19"/>
              </w:rPr>
              <w:t>Contents</w:t>
            </w:r>
          </w:p>
        </w:tc>
      </w:tr>
      <w:tr w:rsidR="00AF70B2" w14:paraId="30DCDB63" w14:textId="77777777">
        <w:tblPrEx>
          <w:tblCellMar>
            <w:top w:w="0" w:type="dxa"/>
            <w:bottom w:w="0" w:type="dxa"/>
          </w:tblCellMar>
        </w:tblPrEx>
        <w:tc>
          <w:tcPr>
            <w:tcW w:w="2600" w:type="dxa"/>
            <w:shd w:val="clear" w:color="auto" w:fill="FFFFFF"/>
            <w:tcMar>
              <w:top w:w="70" w:type="dxa"/>
              <w:left w:w="120" w:type="dxa"/>
              <w:bottom w:w="70" w:type="dxa"/>
              <w:right w:w="120" w:type="dxa"/>
            </w:tcMar>
            <w:vAlign w:val="center"/>
          </w:tcPr>
          <w:p w14:paraId="33719757" w14:textId="77777777" w:rsidR="00AF70B2" w:rsidRDefault="00000000">
            <w:r>
              <w:rPr>
                <w:color w:val="111827"/>
                <w:sz w:val="19"/>
                <w:szCs w:val="19"/>
              </w:rPr>
              <w:t>Data/</w:t>
            </w:r>
          </w:p>
        </w:tc>
        <w:tc>
          <w:tcPr>
            <w:tcW w:w="7000" w:type="dxa"/>
            <w:shd w:val="clear" w:color="auto" w:fill="FFFFFF"/>
            <w:tcMar>
              <w:top w:w="70" w:type="dxa"/>
              <w:left w:w="120" w:type="dxa"/>
              <w:bottom w:w="70" w:type="dxa"/>
              <w:right w:w="120" w:type="dxa"/>
            </w:tcMar>
            <w:vAlign w:val="center"/>
          </w:tcPr>
          <w:p w14:paraId="27C7A39F" w14:textId="77777777" w:rsidR="00AF70B2" w:rsidRDefault="00000000">
            <w:r>
              <w:rPr>
                <w:color w:val="111827"/>
                <w:sz w:val="19"/>
                <w:szCs w:val="19"/>
              </w:rPr>
              <w:t>10 banking CSV tables (Git LFS) plus dataset README</w:t>
            </w:r>
          </w:p>
        </w:tc>
      </w:tr>
      <w:tr w:rsidR="00AF70B2" w14:paraId="6A5979AA" w14:textId="77777777">
        <w:tblPrEx>
          <w:tblCellMar>
            <w:top w:w="0" w:type="dxa"/>
            <w:bottom w:w="0" w:type="dxa"/>
          </w:tblCellMar>
        </w:tblPrEx>
        <w:tc>
          <w:tcPr>
            <w:tcW w:w="2600" w:type="dxa"/>
            <w:shd w:val="clear" w:color="auto" w:fill="E5E7EB"/>
            <w:tcMar>
              <w:top w:w="70" w:type="dxa"/>
              <w:left w:w="120" w:type="dxa"/>
              <w:bottom w:w="70" w:type="dxa"/>
              <w:right w:w="120" w:type="dxa"/>
            </w:tcMar>
            <w:vAlign w:val="center"/>
          </w:tcPr>
          <w:p w14:paraId="23D92987" w14:textId="77777777" w:rsidR="00AF70B2" w:rsidRDefault="00000000">
            <w:proofErr w:type="spellStart"/>
            <w:r>
              <w:rPr>
                <w:color w:val="111827"/>
                <w:sz w:val="19"/>
                <w:szCs w:val="19"/>
              </w:rPr>
              <w:t>Sql</w:t>
            </w:r>
            <w:proofErr w:type="spellEnd"/>
            <w:r>
              <w:rPr>
                <w:color w:val="111827"/>
                <w:sz w:val="19"/>
                <w:szCs w:val="19"/>
              </w:rPr>
              <w:t>/</w:t>
            </w:r>
          </w:p>
        </w:tc>
        <w:tc>
          <w:tcPr>
            <w:tcW w:w="7000" w:type="dxa"/>
            <w:shd w:val="clear" w:color="auto" w:fill="E5E7EB"/>
            <w:tcMar>
              <w:top w:w="70" w:type="dxa"/>
              <w:left w:w="120" w:type="dxa"/>
              <w:bottom w:w="70" w:type="dxa"/>
              <w:right w:w="120" w:type="dxa"/>
            </w:tcMar>
            <w:vAlign w:val="center"/>
          </w:tcPr>
          <w:p w14:paraId="5D1ADB3C" w14:textId="77777777" w:rsidR="00AF70B2" w:rsidRDefault="00000000">
            <w:proofErr w:type="spellStart"/>
            <w:r>
              <w:rPr>
                <w:color w:val="111827"/>
                <w:sz w:val="19"/>
                <w:szCs w:val="19"/>
              </w:rPr>
              <w:t>Schema.sql</w:t>
            </w:r>
            <w:proofErr w:type="spellEnd"/>
            <w:r>
              <w:rPr>
                <w:color w:val="111827"/>
                <w:sz w:val="19"/>
                <w:szCs w:val="19"/>
              </w:rPr>
              <w:t xml:space="preserve"> plus 10 SQL analysis scripts (01_KPI_Analysis.sql – 10_Advanced_SQL.sql)</w:t>
            </w:r>
          </w:p>
        </w:tc>
      </w:tr>
      <w:tr w:rsidR="00AF70B2" w14:paraId="442C2849" w14:textId="77777777">
        <w:tblPrEx>
          <w:tblCellMar>
            <w:top w:w="0" w:type="dxa"/>
            <w:bottom w:w="0" w:type="dxa"/>
          </w:tblCellMar>
        </w:tblPrEx>
        <w:tc>
          <w:tcPr>
            <w:tcW w:w="2600" w:type="dxa"/>
            <w:shd w:val="clear" w:color="auto" w:fill="FFFFFF"/>
            <w:tcMar>
              <w:top w:w="70" w:type="dxa"/>
              <w:left w:w="120" w:type="dxa"/>
              <w:bottom w:w="70" w:type="dxa"/>
              <w:right w:w="120" w:type="dxa"/>
            </w:tcMar>
            <w:vAlign w:val="center"/>
          </w:tcPr>
          <w:p w14:paraId="059D6C0B" w14:textId="77777777" w:rsidR="00AF70B2" w:rsidRDefault="00000000">
            <w:r>
              <w:rPr>
                <w:color w:val="111827"/>
                <w:sz w:val="19"/>
                <w:szCs w:val="19"/>
              </w:rPr>
              <w:t>Power bi/</w:t>
            </w:r>
          </w:p>
        </w:tc>
        <w:tc>
          <w:tcPr>
            <w:tcW w:w="7000" w:type="dxa"/>
            <w:shd w:val="clear" w:color="auto" w:fill="FFFFFF"/>
            <w:tcMar>
              <w:top w:w="70" w:type="dxa"/>
              <w:left w:w="120" w:type="dxa"/>
              <w:bottom w:w="70" w:type="dxa"/>
              <w:right w:w="120" w:type="dxa"/>
            </w:tcMar>
            <w:vAlign w:val="center"/>
          </w:tcPr>
          <w:p w14:paraId="03468A16" w14:textId="77777777" w:rsidR="00AF70B2" w:rsidRDefault="00000000">
            <w:proofErr w:type="spellStart"/>
            <w:r>
              <w:rPr>
                <w:color w:val="111827"/>
                <w:sz w:val="19"/>
                <w:szCs w:val="19"/>
              </w:rPr>
              <w:t>Dashbored.pbix</w:t>
            </w:r>
            <w:proofErr w:type="spellEnd"/>
            <w:r>
              <w:rPr>
                <w:color w:val="111827"/>
                <w:sz w:val="19"/>
                <w:szCs w:val="19"/>
              </w:rPr>
              <w:t xml:space="preserve"> and 8 dashboard page exports (1.png – 8.png)</w:t>
            </w:r>
          </w:p>
        </w:tc>
      </w:tr>
      <w:tr w:rsidR="00AF70B2" w14:paraId="0AAA9DC5" w14:textId="77777777">
        <w:tblPrEx>
          <w:tblCellMar>
            <w:top w:w="0" w:type="dxa"/>
            <w:bottom w:w="0" w:type="dxa"/>
          </w:tblCellMar>
        </w:tblPrEx>
        <w:tc>
          <w:tcPr>
            <w:tcW w:w="2600" w:type="dxa"/>
            <w:shd w:val="clear" w:color="auto" w:fill="E5E7EB"/>
            <w:tcMar>
              <w:top w:w="70" w:type="dxa"/>
              <w:left w:w="120" w:type="dxa"/>
              <w:bottom w:w="70" w:type="dxa"/>
              <w:right w:w="120" w:type="dxa"/>
            </w:tcMar>
            <w:vAlign w:val="center"/>
          </w:tcPr>
          <w:p w14:paraId="6D125E7F" w14:textId="77777777" w:rsidR="00AF70B2" w:rsidRDefault="00000000">
            <w:r>
              <w:rPr>
                <w:color w:val="111827"/>
                <w:sz w:val="19"/>
                <w:szCs w:val="19"/>
              </w:rPr>
              <w:t>Excel/</w:t>
            </w:r>
          </w:p>
        </w:tc>
        <w:tc>
          <w:tcPr>
            <w:tcW w:w="7000" w:type="dxa"/>
            <w:shd w:val="clear" w:color="auto" w:fill="E5E7EB"/>
            <w:tcMar>
              <w:top w:w="70" w:type="dxa"/>
              <w:left w:w="120" w:type="dxa"/>
              <w:bottom w:w="70" w:type="dxa"/>
              <w:right w:w="120" w:type="dxa"/>
            </w:tcMar>
            <w:vAlign w:val="center"/>
          </w:tcPr>
          <w:p w14:paraId="74C02725" w14:textId="77777777" w:rsidR="00AF70B2" w:rsidRDefault="00000000">
            <w:r>
              <w:rPr>
                <w:color w:val="111827"/>
                <w:sz w:val="19"/>
                <w:szCs w:val="19"/>
              </w:rPr>
              <w:t>Bank.xlsx supplementary workbook</w:t>
            </w:r>
          </w:p>
        </w:tc>
      </w:tr>
    </w:tbl>
    <w:p w14:paraId="4E7354A0" w14:textId="77777777" w:rsidR="00AF70B2" w:rsidRDefault="00AF70B2">
      <w:pPr>
        <w:spacing w:after="160"/>
      </w:pPr>
    </w:p>
    <w:p w14:paraId="39825199" w14:textId="77777777" w:rsidR="00AF70B2" w:rsidRDefault="00000000">
      <w:pPr>
        <w:pStyle w:val="Heading3"/>
        <w:spacing w:before="200" w:after="100"/>
      </w:pPr>
      <w:r>
        <w:rPr>
          <w:b/>
          <w:bCs/>
          <w:color w:val="111827"/>
          <w:sz w:val="22"/>
          <w:szCs w:val="22"/>
        </w:rPr>
        <w:t>References</w:t>
      </w:r>
    </w:p>
    <w:p w14:paraId="57811B65" w14:textId="4179658B" w:rsidR="00AF70B2" w:rsidRDefault="00000000">
      <w:pPr>
        <w:pStyle w:val="ListParagraph"/>
        <w:numPr>
          <w:ilvl w:val="0"/>
          <w:numId w:val="1"/>
        </w:numPr>
        <w:spacing w:after="80" w:line="276" w:lineRule="auto"/>
      </w:pPr>
      <w:r>
        <w:rPr>
          <w:color w:val="111827"/>
        </w:rPr>
        <w:t>GitHub Repository: github.com/</w:t>
      </w:r>
      <w:r w:rsidR="009B55FD" w:rsidRPr="009B55FD">
        <w:rPr>
          <w:color w:val="111827"/>
        </w:rPr>
        <w:t>Harshita-Xo</w:t>
      </w:r>
      <w:r>
        <w:rPr>
          <w:color w:val="111827"/>
        </w:rPr>
        <w:t>/</w:t>
      </w:r>
      <w:proofErr w:type="spellStart"/>
      <w:r>
        <w:rPr>
          <w:color w:val="111827"/>
        </w:rPr>
        <w:t>Banking_data_analysis</w:t>
      </w:r>
      <w:proofErr w:type="spellEnd"/>
    </w:p>
    <w:p w14:paraId="0F04D01B" w14:textId="77777777" w:rsidR="00AF70B2" w:rsidRDefault="00000000">
      <w:pPr>
        <w:pStyle w:val="ListParagraph"/>
        <w:numPr>
          <w:ilvl w:val="0"/>
          <w:numId w:val="1"/>
        </w:numPr>
        <w:spacing w:after="80" w:line="276" w:lineRule="auto"/>
      </w:pPr>
      <w:r>
        <w:rPr>
          <w:color w:val="111827"/>
        </w:rPr>
        <w:t>Dataset documentation: Data/README.md (</w:t>
      </w:r>
      <w:proofErr w:type="spellStart"/>
      <w:r>
        <w:rPr>
          <w:color w:val="111827"/>
        </w:rPr>
        <w:t>BankCorp</w:t>
      </w:r>
      <w:proofErr w:type="spellEnd"/>
      <w:r>
        <w:rPr>
          <w:color w:val="111827"/>
        </w:rPr>
        <w:t xml:space="preserve"> Synthetic Banking Dataset)</w:t>
      </w:r>
    </w:p>
    <w:sectPr w:rsidR="00AF70B2">
      <w:headerReference w:type="default" r:id="rId15"/>
      <w:footerReference w:type="default" r:id="rId16"/>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220AA" w14:textId="77777777" w:rsidR="00CF02E7" w:rsidRDefault="00CF02E7">
      <w:r>
        <w:separator/>
      </w:r>
    </w:p>
  </w:endnote>
  <w:endnote w:type="continuationSeparator" w:id="0">
    <w:p w14:paraId="2CF662A3" w14:textId="77777777" w:rsidR="00CF02E7" w:rsidRDefault="00CF02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EC722" w14:textId="77777777" w:rsidR="00AF70B2" w:rsidRDefault="00000000">
    <w:pPr>
      <w:pBdr>
        <w:top w:val="single" w:sz="4" w:space="4" w:color="D1D5DB"/>
      </w:pBdr>
      <w:jc w:val="center"/>
    </w:pPr>
    <w:r>
      <w:rPr>
        <w:color w:val="6B7280"/>
        <w:sz w:val="16"/>
        <w:szCs w:val="16"/>
      </w:rPr>
      <w:t xml:space="preserve">Banking Data </w:t>
    </w:r>
    <w:proofErr w:type="gramStart"/>
    <w:r>
      <w:rPr>
        <w:color w:val="6B7280"/>
        <w:sz w:val="16"/>
        <w:szCs w:val="16"/>
      </w:rPr>
      <w:t>Analysis  |</w:t>
    </w:r>
    <w:proofErr w:type="gramEnd"/>
    <w:r>
      <w:rPr>
        <w:color w:val="6B7280"/>
        <w:sz w:val="16"/>
        <w:szCs w:val="16"/>
      </w:rPr>
      <w:t xml:space="preserve">  Page </w:t>
    </w:r>
    <w:r>
      <w:rPr>
        <w:color w:val="6B7280"/>
        <w:sz w:val="16"/>
        <w:szCs w:val="16"/>
      </w:rPr>
      <w:fldChar w:fldCharType="begin"/>
    </w:r>
    <w:r>
      <w:rPr>
        <w:color w:val="6B7280"/>
        <w:sz w:val="16"/>
        <w:szCs w:val="16"/>
      </w:rPr>
      <w:instrText>PAGE</w:instrText>
    </w:r>
    <w:r>
      <w:rPr>
        <w:color w:val="6B7280"/>
        <w:sz w:val="16"/>
        <w:szCs w:val="16"/>
      </w:rPr>
      <w:fldChar w:fldCharType="separate"/>
    </w:r>
    <w:r w:rsidR="009B55FD">
      <w:rPr>
        <w:noProof/>
        <w:color w:val="6B7280"/>
        <w:sz w:val="16"/>
        <w:szCs w:val="16"/>
      </w:rPr>
      <w:t>2</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9B55FD">
      <w:rPr>
        <w:noProof/>
        <w:color w:val="6B7280"/>
        <w:sz w:val="16"/>
        <w:szCs w:val="16"/>
      </w:rPr>
      <w:t>3</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BEE0D" w14:textId="77777777" w:rsidR="00CF02E7" w:rsidRDefault="00CF02E7">
      <w:r>
        <w:separator/>
      </w:r>
    </w:p>
  </w:footnote>
  <w:footnote w:type="continuationSeparator" w:id="0">
    <w:p w14:paraId="26E675CF" w14:textId="77777777" w:rsidR="00CF02E7" w:rsidRDefault="00CF02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708AE" w14:textId="2F122E7A" w:rsidR="00AF70B2" w:rsidRDefault="009B55FD">
    <w:pPr>
      <w:jc w:val="right"/>
    </w:pPr>
    <w:proofErr w:type="gramStart"/>
    <w:r>
      <w:rPr>
        <w:color w:val="6B7280"/>
        <w:sz w:val="16"/>
        <w:szCs w:val="16"/>
      </w:rPr>
      <w:t>Harshita</w:t>
    </w:r>
    <w:r w:rsidR="00000000">
      <w:rPr>
        <w:color w:val="6B7280"/>
        <w:sz w:val="16"/>
        <w:szCs w:val="16"/>
      </w:rPr>
      <w:t xml:space="preserve">  |</w:t>
    </w:r>
    <w:proofErr w:type="gramEnd"/>
    <w:r w:rsidR="00000000">
      <w:rPr>
        <w:color w:val="6B7280"/>
        <w:sz w:val="16"/>
        <w:szCs w:val="16"/>
      </w:rPr>
      <w:t xml:space="preserve">  Data Analyst Portfolio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7C2A3B"/>
    <w:multiLevelType w:val="hybridMultilevel"/>
    <w:tmpl w:val="5226DD62"/>
    <w:lvl w:ilvl="0" w:tplc="90326498">
      <w:start w:val="1"/>
      <w:numFmt w:val="bullet"/>
      <w:lvlText w:val="●"/>
      <w:lvlJc w:val="left"/>
      <w:pPr>
        <w:ind w:left="720" w:hanging="360"/>
      </w:pPr>
    </w:lvl>
    <w:lvl w:ilvl="1" w:tplc="BADE6A0E">
      <w:start w:val="1"/>
      <w:numFmt w:val="bullet"/>
      <w:lvlText w:val="○"/>
      <w:lvlJc w:val="left"/>
      <w:pPr>
        <w:ind w:left="1440" w:hanging="360"/>
      </w:pPr>
    </w:lvl>
    <w:lvl w:ilvl="2" w:tplc="F31AD884">
      <w:start w:val="1"/>
      <w:numFmt w:val="bullet"/>
      <w:lvlText w:val="■"/>
      <w:lvlJc w:val="left"/>
      <w:pPr>
        <w:ind w:left="2160" w:hanging="360"/>
      </w:pPr>
    </w:lvl>
    <w:lvl w:ilvl="3" w:tplc="D8E41AF0">
      <w:start w:val="1"/>
      <w:numFmt w:val="bullet"/>
      <w:lvlText w:val="●"/>
      <w:lvlJc w:val="left"/>
      <w:pPr>
        <w:ind w:left="2880" w:hanging="360"/>
      </w:pPr>
    </w:lvl>
    <w:lvl w:ilvl="4" w:tplc="F0B639EA">
      <w:start w:val="1"/>
      <w:numFmt w:val="bullet"/>
      <w:lvlText w:val="○"/>
      <w:lvlJc w:val="left"/>
      <w:pPr>
        <w:ind w:left="3600" w:hanging="360"/>
      </w:pPr>
    </w:lvl>
    <w:lvl w:ilvl="5" w:tplc="2A4E4126">
      <w:start w:val="1"/>
      <w:numFmt w:val="bullet"/>
      <w:lvlText w:val="■"/>
      <w:lvlJc w:val="left"/>
      <w:pPr>
        <w:ind w:left="4320" w:hanging="360"/>
      </w:pPr>
    </w:lvl>
    <w:lvl w:ilvl="6" w:tplc="E488F2CA">
      <w:start w:val="1"/>
      <w:numFmt w:val="bullet"/>
      <w:lvlText w:val="●"/>
      <w:lvlJc w:val="left"/>
      <w:pPr>
        <w:ind w:left="5040" w:hanging="360"/>
      </w:pPr>
    </w:lvl>
    <w:lvl w:ilvl="7" w:tplc="BCB2B07E">
      <w:start w:val="1"/>
      <w:numFmt w:val="bullet"/>
      <w:lvlText w:val="●"/>
      <w:lvlJc w:val="left"/>
      <w:pPr>
        <w:ind w:left="5760" w:hanging="360"/>
      </w:pPr>
    </w:lvl>
    <w:lvl w:ilvl="8" w:tplc="4D9E20E8">
      <w:start w:val="1"/>
      <w:numFmt w:val="bullet"/>
      <w:lvlText w:val="●"/>
      <w:lvlJc w:val="left"/>
      <w:pPr>
        <w:ind w:left="6480" w:hanging="360"/>
      </w:pPr>
    </w:lvl>
  </w:abstractNum>
  <w:num w:numId="1" w16cid:durableId="6699847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70B2"/>
    <w:rsid w:val="008058DF"/>
    <w:rsid w:val="009B55FD"/>
    <w:rsid w:val="00AF70B2"/>
    <w:rsid w:val="00CF02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8BA7A"/>
  <w15:docId w15:val="{175402BE-B86E-44C4-A3C7-8A0AD4F29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B55FD"/>
    <w:pPr>
      <w:tabs>
        <w:tab w:val="center" w:pos="4680"/>
        <w:tab w:val="right" w:pos="9360"/>
      </w:tabs>
    </w:pPr>
  </w:style>
  <w:style w:type="character" w:customStyle="1" w:styleId="HeaderChar">
    <w:name w:val="Header Char"/>
    <w:basedOn w:val="DefaultParagraphFont"/>
    <w:link w:val="Header"/>
    <w:uiPriority w:val="99"/>
    <w:rsid w:val="009B55FD"/>
  </w:style>
  <w:style w:type="paragraph" w:styleId="Footer">
    <w:name w:val="footer"/>
    <w:basedOn w:val="Normal"/>
    <w:link w:val="FooterChar"/>
    <w:uiPriority w:val="99"/>
    <w:unhideWhenUsed/>
    <w:rsid w:val="009B55FD"/>
    <w:pPr>
      <w:tabs>
        <w:tab w:val="center" w:pos="4680"/>
        <w:tab w:val="right" w:pos="9360"/>
      </w:tabs>
    </w:pPr>
  </w:style>
  <w:style w:type="character" w:customStyle="1" w:styleId="FooterChar">
    <w:name w:val="Footer Char"/>
    <w:basedOn w:val="DefaultParagraphFont"/>
    <w:link w:val="Footer"/>
    <w:uiPriority w:val="99"/>
    <w:rsid w:val="009B55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20</Pages>
  <Words>3934</Words>
  <Characters>22425</Characters>
  <Application>Microsoft Office Word</Application>
  <DocSecurity>0</DocSecurity>
  <Lines>186</Lines>
  <Paragraphs>52</Paragraphs>
  <ScaleCrop>false</ScaleCrop>
  <Company/>
  <LinksUpToDate>false</LinksUpToDate>
  <CharactersWithSpaces>26307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Banking Data Analysis</dc:title>
  <dc:creator>Vivek</dc:creator>
  <cp:lastModifiedBy>user</cp:lastModifiedBy>
  <cp:revision>2</cp:revision>
  <dcterms:created xsi:type="dcterms:W3CDTF">2026-07-18T02:45:00Z</dcterms:created>
  <dcterms:modified xsi:type="dcterms:W3CDTF">2026-09-10T13:02:00Z</dcterms:modified>
</cp:coreProperties>
</file>