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FCF36" w14:textId="77777777" w:rsidR="002E4C17" w:rsidRPr="002E4C17" w:rsidRDefault="002E4C17" w:rsidP="002E4C17">
      <w:pPr>
        <w:rPr>
          <w:sz w:val="40"/>
          <w:szCs w:val="40"/>
        </w:rPr>
      </w:pPr>
      <w:r w:rsidRPr="002E4C17">
        <w:rPr>
          <w:b/>
          <w:bCs/>
          <w:color w:val="000000"/>
          <w:sz w:val="40"/>
          <w:szCs w:val="40"/>
          <w:highlight w:val="yellow"/>
        </w:rPr>
        <w:t>Phase Introduced</w:t>
      </w:r>
      <w:r w:rsidRPr="002E4C17">
        <w:rPr>
          <w:rFonts w:ascii="-webkit-standard" w:hAnsi="-webkit-standard"/>
          <w:color w:val="000000"/>
          <w:sz w:val="40"/>
          <w:szCs w:val="40"/>
          <w:highlight w:val="yellow"/>
        </w:rPr>
        <w:t>: </w:t>
      </w:r>
      <w:r w:rsidRPr="002E4C17">
        <w:rPr>
          <w:b/>
          <w:bCs/>
          <w:color w:val="000000"/>
          <w:sz w:val="40"/>
          <w:szCs w:val="40"/>
          <w:highlight w:val="yellow"/>
        </w:rPr>
        <w:t>Gathering</w:t>
      </w:r>
    </w:p>
    <w:p w14:paraId="0E26E8B2" w14:textId="77777777" w:rsidR="002E4C17" w:rsidRPr="002E4C17" w:rsidRDefault="002E4C17" w:rsidP="002E4C17">
      <w:pPr>
        <w:spacing w:before="100" w:beforeAutospacing="1" w:after="100" w:afterAutospacing="1"/>
        <w:outlineLvl w:val="2"/>
        <w:rPr>
          <w:b/>
          <w:bCs/>
          <w:color w:val="000000"/>
          <w:sz w:val="27"/>
          <w:szCs w:val="27"/>
        </w:rPr>
      </w:pPr>
      <w:r w:rsidRPr="002E4C17">
        <w:rPr>
          <w:b/>
          <w:bCs/>
          <w:color w:val="000000"/>
          <w:sz w:val="27"/>
          <w:szCs w:val="27"/>
        </w:rPr>
        <w:t>1. Gathering</w:t>
      </w:r>
    </w:p>
    <w:p w14:paraId="05B9BE66" w14:textId="77777777" w:rsidR="002E4C17" w:rsidRPr="002E4C17" w:rsidRDefault="002E4C17" w:rsidP="002E4C17">
      <w:pPr>
        <w:spacing w:before="100" w:beforeAutospacing="1" w:after="100" w:afterAutospacing="1"/>
        <w:rPr>
          <w:color w:val="000000"/>
        </w:rPr>
      </w:pPr>
      <w:r w:rsidRPr="002E4C17">
        <w:rPr>
          <w:b/>
          <w:bCs/>
          <w:color w:val="000000"/>
        </w:rPr>
        <w:t>Definition</w:t>
      </w:r>
      <w:r w:rsidRPr="002E4C17">
        <w:rPr>
          <w:color w:val="000000"/>
        </w:rPr>
        <w:t>: The process of collecting data from various sources.</w:t>
      </w:r>
    </w:p>
    <w:p w14:paraId="41C9F857" w14:textId="77777777" w:rsidR="002E4C17" w:rsidRPr="002E4C17" w:rsidRDefault="002E4C17" w:rsidP="002E4C17">
      <w:pPr>
        <w:spacing w:before="100" w:beforeAutospacing="1" w:after="100" w:afterAutospacing="1"/>
        <w:rPr>
          <w:color w:val="000000"/>
        </w:rPr>
      </w:pPr>
      <w:r w:rsidRPr="002E4C17">
        <w:rPr>
          <w:b/>
          <w:bCs/>
          <w:color w:val="000000"/>
        </w:rPr>
        <w:t>Expected Outcomes</w:t>
      </w:r>
      <w:r w:rsidRPr="002E4C17">
        <w:rPr>
          <w:color w:val="000000"/>
        </w:rPr>
        <w:t>:</w:t>
      </w:r>
    </w:p>
    <w:p w14:paraId="7C48FEAA" w14:textId="77777777" w:rsidR="002E4C17" w:rsidRPr="002E4C17" w:rsidRDefault="002E4C17" w:rsidP="002E4C17">
      <w:pPr>
        <w:numPr>
          <w:ilvl w:val="0"/>
          <w:numId w:val="1"/>
        </w:numPr>
        <w:spacing w:before="100" w:beforeAutospacing="1" w:after="100" w:afterAutospacing="1"/>
        <w:rPr>
          <w:color w:val="000000"/>
        </w:rPr>
      </w:pPr>
      <w:r w:rsidRPr="002E4C17">
        <w:rPr>
          <w:b/>
          <w:bCs/>
          <w:color w:val="000000"/>
        </w:rPr>
        <w:t>Complete Data Collection</w:t>
      </w:r>
      <w:r w:rsidRPr="002E4C17">
        <w:rPr>
          <w:color w:val="000000"/>
        </w:rPr>
        <w:t>: All required data points are collected without missing values (e.g., all demographic, injury, and death records for every age group).</w:t>
      </w:r>
    </w:p>
    <w:p w14:paraId="175EB087" w14:textId="77777777" w:rsidR="002E4C17" w:rsidRPr="002E4C17" w:rsidRDefault="002E4C17" w:rsidP="002E4C17">
      <w:pPr>
        <w:numPr>
          <w:ilvl w:val="0"/>
          <w:numId w:val="1"/>
        </w:numPr>
        <w:spacing w:before="100" w:beforeAutospacing="1" w:after="100" w:afterAutospacing="1"/>
        <w:rPr>
          <w:color w:val="000000"/>
        </w:rPr>
      </w:pPr>
      <w:r w:rsidRPr="002E4C17">
        <w:rPr>
          <w:b/>
          <w:bCs/>
          <w:color w:val="000000"/>
        </w:rPr>
        <w:t>Accurate Data Capture</w:t>
      </w:r>
      <w:r w:rsidRPr="002E4C17">
        <w:rPr>
          <w:color w:val="000000"/>
        </w:rPr>
        <w:t>: Data accurately represents the real-world event or metric (e.g., no duplication or omission of records).</w:t>
      </w:r>
    </w:p>
    <w:p w14:paraId="26A6ECC2" w14:textId="77777777" w:rsidR="002E4C17" w:rsidRPr="002E4C17" w:rsidRDefault="002E4C17" w:rsidP="002E4C17">
      <w:pPr>
        <w:numPr>
          <w:ilvl w:val="0"/>
          <w:numId w:val="1"/>
        </w:numPr>
        <w:spacing w:before="100" w:beforeAutospacing="1" w:after="100" w:afterAutospacing="1"/>
        <w:rPr>
          <w:color w:val="000000"/>
        </w:rPr>
      </w:pPr>
      <w:r w:rsidRPr="002E4C17">
        <w:rPr>
          <w:b/>
          <w:bCs/>
          <w:color w:val="000000"/>
        </w:rPr>
        <w:t>Consistent Formats</w:t>
      </w:r>
      <w:r w:rsidRPr="002E4C17">
        <w:rPr>
          <w:color w:val="000000"/>
        </w:rPr>
        <w:t>: All collected data follows predefined standards (e.g., dates in </w:t>
      </w:r>
      <w:r w:rsidRPr="002E4C17">
        <w:rPr>
          <w:rFonts w:ascii="Courier New" w:hAnsi="Courier New" w:cs="Courier New"/>
          <w:color w:val="000000"/>
          <w:sz w:val="20"/>
          <w:szCs w:val="20"/>
        </w:rPr>
        <w:t>YYYY-MM-DD</w:t>
      </w:r>
      <w:r w:rsidRPr="002E4C17">
        <w:rPr>
          <w:color w:val="000000"/>
        </w:rPr>
        <w:t> format, all weights in kilograms).</w:t>
      </w:r>
    </w:p>
    <w:p w14:paraId="6CD58D6A" w14:textId="77777777" w:rsidR="002E4C17" w:rsidRPr="002E4C17" w:rsidRDefault="002E4C17" w:rsidP="002E4C17">
      <w:pPr>
        <w:numPr>
          <w:ilvl w:val="0"/>
          <w:numId w:val="1"/>
        </w:numPr>
        <w:spacing w:before="100" w:beforeAutospacing="1" w:after="100" w:afterAutospacing="1"/>
        <w:rPr>
          <w:color w:val="000000"/>
        </w:rPr>
      </w:pPr>
      <w:r w:rsidRPr="002E4C17">
        <w:rPr>
          <w:b/>
          <w:bCs/>
          <w:color w:val="000000"/>
        </w:rPr>
        <w:t>Data Source Documentation</w:t>
      </w:r>
      <w:r w:rsidRPr="002E4C17">
        <w:rPr>
          <w:color w:val="000000"/>
        </w:rPr>
        <w:t>: Sources are clearly documented, including metadata about when and how the data was collected.</w:t>
      </w:r>
    </w:p>
    <w:p w14:paraId="579F0B86" w14:textId="0790964C" w:rsidR="002E4C17" w:rsidRDefault="002E4C17" w:rsidP="002E4C17">
      <w:pPr>
        <w:numPr>
          <w:ilvl w:val="0"/>
          <w:numId w:val="1"/>
        </w:numPr>
        <w:spacing w:before="100" w:beforeAutospacing="1" w:after="100" w:afterAutospacing="1"/>
        <w:rPr>
          <w:color w:val="000000"/>
        </w:rPr>
      </w:pPr>
      <w:r w:rsidRPr="002E4C17">
        <w:rPr>
          <w:b/>
          <w:bCs/>
          <w:color w:val="000000"/>
        </w:rPr>
        <w:t>Ethical Compliance</w:t>
      </w:r>
      <w:r w:rsidRPr="002E4C17">
        <w:rPr>
          <w:color w:val="000000"/>
        </w:rPr>
        <w:t>: Data is collected in accordance with privacy laws and ethical guidelines (e.g., no unnecessary personal identifiers).</w:t>
      </w:r>
    </w:p>
    <w:p w14:paraId="6C985270" w14:textId="77777777" w:rsidR="00120118" w:rsidRPr="00120118" w:rsidRDefault="00120118" w:rsidP="00120118">
      <w:pPr>
        <w:spacing w:before="100" w:beforeAutospacing="1" w:after="100" w:afterAutospacing="1"/>
        <w:ind w:left="720"/>
        <w:rPr>
          <w:color w:val="000000"/>
        </w:rPr>
      </w:pPr>
    </w:p>
    <w:p w14:paraId="1DE33129" w14:textId="448CE775" w:rsidR="00120118" w:rsidRPr="002E4C17" w:rsidRDefault="00120118" w:rsidP="00120118">
      <w:pPr>
        <w:numPr>
          <w:ilvl w:val="0"/>
          <w:numId w:val="1"/>
        </w:numPr>
        <w:spacing w:before="100" w:beforeAutospacing="1" w:after="100" w:afterAutospacing="1"/>
        <w:rPr>
          <w:color w:val="000000"/>
        </w:rPr>
      </w:pPr>
      <w:r w:rsidRPr="002E4C17">
        <w:rPr>
          <w:b/>
          <w:bCs/>
          <w:color w:val="000000"/>
        </w:rPr>
        <w:t>How Introduced</w:t>
      </w:r>
      <w:r w:rsidRPr="002E4C17">
        <w:rPr>
          <w:color w:val="000000"/>
        </w:rPr>
        <w:t>:</w:t>
      </w:r>
    </w:p>
    <w:p w14:paraId="2FE1B2C9" w14:textId="77777777" w:rsidR="00120118" w:rsidRPr="002E4C17" w:rsidRDefault="00120118" w:rsidP="00120118">
      <w:pPr>
        <w:numPr>
          <w:ilvl w:val="1"/>
          <w:numId w:val="1"/>
        </w:numPr>
        <w:spacing w:before="100" w:beforeAutospacing="1" w:after="100" w:afterAutospacing="1"/>
        <w:rPr>
          <w:color w:val="000000"/>
        </w:rPr>
      </w:pPr>
      <w:r w:rsidRPr="002E4C17">
        <w:rPr>
          <w:color w:val="000000"/>
        </w:rPr>
        <w:t>Missing data often occurs during data collection when:</w:t>
      </w:r>
    </w:p>
    <w:p w14:paraId="0094880A" w14:textId="77777777" w:rsidR="00120118" w:rsidRPr="002E4C17" w:rsidRDefault="00120118" w:rsidP="00120118">
      <w:pPr>
        <w:numPr>
          <w:ilvl w:val="2"/>
          <w:numId w:val="1"/>
        </w:numPr>
        <w:spacing w:before="100" w:beforeAutospacing="1" w:after="100" w:afterAutospacing="1"/>
        <w:rPr>
          <w:color w:val="000000"/>
        </w:rPr>
      </w:pPr>
      <w:r w:rsidRPr="002E4C17">
        <w:rPr>
          <w:color w:val="000000"/>
        </w:rPr>
        <w:t>Certain fields are not captured due to errors in data entry forms.</w:t>
      </w:r>
    </w:p>
    <w:p w14:paraId="5D3391E4" w14:textId="77777777" w:rsidR="00120118" w:rsidRPr="002E4C17" w:rsidRDefault="00120118" w:rsidP="00120118">
      <w:pPr>
        <w:numPr>
          <w:ilvl w:val="2"/>
          <w:numId w:val="1"/>
        </w:numPr>
        <w:spacing w:before="100" w:beforeAutospacing="1" w:after="100" w:afterAutospacing="1"/>
        <w:rPr>
          <w:color w:val="000000"/>
        </w:rPr>
      </w:pPr>
      <w:r w:rsidRPr="002E4C17">
        <w:rPr>
          <w:color w:val="000000"/>
        </w:rPr>
        <w:t>Incomplete responses in surveys or forms (e.g., someone skipping a question about injuries or deaths).</w:t>
      </w:r>
    </w:p>
    <w:p w14:paraId="1E70C2C1" w14:textId="77777777" w:rsidR="00120118" w:rsidRPr="002E4C17" w:rsidRDefault="00120118" w:rsidP="00120118">
      <w:pPr>
        <w:numPr>
          <w:ilvl w:val="2"/>
          <w:numId w:val="1"/>
        </w:numPr>
        <w:spacing w:before="100" w:beforeAutospacing="1" w:after="100" w:afterAutospacing="1"/>
        <w:rPr>
          <w:color w:val="000000"/>
        </w:rPr>
      </w:pPr>
      <w:r w:rsidRPr="002E4C17">
        <w:rPr>
          <w:color w:val="000000"/>
        </w:rPr>
        <w:t>Technical issues during data logging (e.g., database or system errors).</w:t>
      </w:r>
    </w:p>
    <w:p w14:paraId="66EC2CC5" w14:textId="77777777" w:rsidR="00120118" w:rsidRPr="002E4C17" w:rsidRDefault="00120118" w:rsidP="00120118">
      <w:pPr>
        <w:numPr>
          <w:ilvl w:val="0"/>
          <w:numId w:val="1"/>
        </w:numPr>
        <w:spacing w:before="100" w:beforeAutospacing="1" w:after="100" w:afterAutospacing="1"/>
        <w:rPr>
          <w:color w:val="000000"/>
        </w:rPr>
      </w:pPr>
      <w:r w:rsidRPr="002E4C17">
        <w:rPr>
          <w:b/>
          <w:bCs/>
          <w:color w:val="000000"/>
        </w:rPr>
        <w:t>Assumptions</w:t>
      </w:r>
      <w:r w:rsidRPr="002E4C17">
        <w:rPr>
          <w:color w:val="000000"/>
        </w:rPr>
        <w:t>:</w:t>
      </w:r>
    </w:p>
    <w:p w14:paraId="0D7E666C" w14:textId="77777777" w:rsidR="00120118" w:rsidRPr="002E4C17" w:rsidRDefault="00120118" w:rsidP="00120118">
      <w:pPr>
        <w:numPr>
          <w:ilvl w:val="1"/>
          <w:numId w:val="1"/>
        </w:numPr>
        <w:spacing w:before="100" w:beforeAutospacing="1" w:after="100" w:afterAutospacing="1"/>
        <w:rPr>
          <w:color w:val="000000"/>
        </w:rPr>
      </w:pPr>
      <w:r w:rsidRPr="002E4C17">
        <w:rPr>
          <w:color w:val="000000"/>
        </w:rPr>
        <w:t>The dataset relies on manual or semi-automated entry processes where not all entries are consistently filled.</w:t>
      </w:r>
    </w:p>
    <w:p w14:paraId="452C0371" w14:textId="05319B85" w:rsidR="00120118" w:rsidRDefault="00120118" w:rsidP="00120118">
      <w:pPr>
        <w:numPr>
          <w:ilvl w:val="1"/>
          <w:numId w:val="1"/>
        </w:numPr>
        <w:spacing w:before="100" w:beforeAutospacing="1" w:after="100" w:afterAutospacing="1"/>
        <w:rPr>
          <w:color w:val="000000"/>
        </w:rPr>
      </w:pPr>
      <w:r w:rsidRPr="002E4C17">
        <w:rPr>
          <w:color w:val="000000"/>
        </w:rPr>
        <w:t>There is no automated validation at the collection stage to enforce completeness.</w:t>
      </w:r>
    </w:p>
    <w:p w14:paraId="023BF2DF" w14:textId="77777777" w:rsidR="00120118" w:rsidRPr="00120118" w:rsidRDefault="00120118" w:rsidP="00120118">
      <w:pPr>
        <w:spacing w:before="100" w:beforeAutospacing="1" w:after="100" w:afterAutospacing="1"/>
        <w:rPr>
          <w:color w:val="000000"/>
        </w:rPr>
      </w:pPr>
      <w:r w:rsidRPr="00120118">
        <w:rPr>
          <w:b/>
          <w:bCs/>
          <w:color w:val="000000"/>
        </w:rPr>
        <w:t>Challenges</w:t>
      </w:r>
      <w:r w:rsidRPr="00120118">
        <w:rPr>
          <w:color w:val="000000"/>
        </w:rPr>
        <w:t>:</w:t>
      </w:r>
    </w:p>
    <w:p w14:paraId="50E0FCDF" w14:textId="77777777" w:rsidR="00120118" w:rsidRPr="00120118" w:rsidRDefault="00120118" w:rsidP="00120118">
      <w:pPr>
        <w:numPr>
          <w:ilvl w:val="0"/>
          <w:numId w:val="1"/>
        </w:numPr>
        <w:spacing w:before="100" w:beforeAutospacing="1" w:after="100" w:afterAutospacing="1"/>
        <w:rPr>
          <w:color w:val="000000"/>
        </w:rPr>
      </w:pPr>
      <w:r w:rsidRPr="00120118">
        <w:rPr>
          <w:color w:val="000000"/>
        </w:rPr>
        <w:t>Missing or incomplete data.</w:t>
      </w:r>
    </w:p>
    <w:p w14:paraId="6251E921" w14:textId="77777777" w:rsidR="00120118" w:rsidRPr="00120118" w:rsidRDefault="00120118" w:rsidP="00120118">
      <w:pPr>
        <w:numPr>
          <w:ilvl w:val="0"/>
          <w:numId w:val="1"/>
        </w:numPr>
        <w:spacing w:before="100" w:beforeAutospacing="1" w:after="100" w:afterAutospacing="1"/>
        <w:rPr>
          <w:color w:val="000000"/>
        </w:rPr>
      </w:pPr>
      <w:r w:rsidRPr="00120118">
        <w:rPr>
          <w:color w:val="000000"/>
        </w:rPr>
        <w:t>Inaccurate data entry.</w:t>
      </w:r>
    </w:p>
    <w:p w14:paraId="7B6979F7" w14:textId="77777777" w:rsidR="00120118" w:rsidRPr="00120118" w:rsidRDefault="00120118" w:rsidP="00120118">
      <w:pPr>
        <w:numPr>
          <w:ilvl w:val="0"/>
          <w:numId w:val="1"/>
        </w:numPr>
        <w:spacing w:before="100" w:beforeAutospacing="1" w:after="100" w:afterAutospacing="1"/>
        <w:rPr>
          <w:color w:val="000000"/>
        </w:rPr>
      </w:pPr>
      <w:r w:rsidRPr="00120118">
        <w:rPr>
          <w:color w:val="000000"/>
        </w:rPr>
        <w:t>Non-standard data formats.</w:t>
      </w:r>
    </w:p>
    <w:p w14:paraId="5B27E3FA" w14:textId="07DE30E5" w:rsidR="00120118" w:rsidRPr="00120118" w:rsidRDefault="00120118" w:rsidP="00120118">
      <w:pPr>
        <w:numPr>
          <w:ilvl w:val="0"/>
          <w:numId w:val="1"/>
        </w:numPr>
        <w:spacing w:before="100" w:beforeAutospacing="1" w:after="100" w:afterAutospacing="1"/>
        <w:rPr>
          <w:color w:val="000000"/>
        </w:rPr>
      </w:pPr>
      <w:r w:rsidRPr="00120118">
        <w:rPr>
          <w:color w:val="000000"/>
        </w:rPr>
        <w:t>Ethical violations (e.g., capturing unnecessary personal data).</w:t>
      </w:r>
    </w:p>
    <w:p w14:paraId="2802332D" w14:textId="77777777" w:rsidR="00120118" w:rsidRPr="00120118" w:rsidRDefault="00120118" w:rsidP="00120118">
      <w:pPr>
        <w:spacing w:before="100" w:beforeAutospacing="1" w:after="100" w:afterAutospacing="1"/>
        <w:rPr>
          <w:color w:val="000000"/>
        </w:rPr>
      </w:pPr>
      <w:r w:rsidRPr="00120118">
        <w:rPr>
          <w:b/>
          <w:bCs/>
          <w:color w:val="000000"/>
        </w:rPr>
        <w:t>Mitigations</w:t>
      </w:r>
      <w:r w:rsidRPr="00120118">
        <w:rPr>
          <w:color w:val="000000"/>
        </w:rPr>
        <w:t>:</w:t>
      </w:r>
    </w:p>
    <w:p w14:paraId="77721239" w14:textId="77777777" w:rsidR="00120118" w:rsidRPr="00120118" w:rsidRDefault="00120118">
      <w:pPr>
        <w:numPr>
          <w:ilvl w:val="0"/>
          <w:numId w:val="8"/>
        </w:numPr>
        <w:spacing w:before="100" w:beforeAutospacing="1" w:after="100" w:afterAutospacing="1"/>
        <w:rPr>
          <w:color w:val="000000"/>
        </w:rPr>
      </w:pPr>
      <w:r w:rsidRPr="00120118">
        <w:rPr>
          <w:b/>
          <w:bCs/>
          <w:color w:val="000000"/>
        </w:rPr>
        <w:t>Standardized Collection Protocols</w:t>
      </w:r>
      <w:r w:rsidRPr="00120118">
        <w:rPr>
          <w:color w:val="000000"/>
        </w:rPr>
        <w:t>:</w:t>
      </w:r>
    </w:p>
    <w:p w14:paraId="6E31FC7B" w14:textId="77777777" w:rsidR="00120118" w:rsidRPr="00120118" w:rsidRDefault="00120118">
      <w:pPr>
        <w:numPr>
          <w:ilvl w:val="1"/>
          <w:numId w:val="8"/>
        </w:numPr>
        <w:spacing w:before="100" w:beforeAutospacing="1" w:after="100" w:afterAutospacing="1"/>
        <w:rPr>
          <w:color w:val="000000"/>
        </w:rPr>
      </w:pPr>
      <w:r w:rsidRPr="00120118">
        <w:rPr>
          <w:color w:val="000000"/>
        </w:rPr>
        <w:t>Use predefined templates and forms to ensure all required fields are filled.</w:t>
      </w:r>
    </w:p>
    <w:p w14:paraId="0EAFEA8E" w14:textId="77777777" w:rsidR="00120118" w:rsidRPr="00120118" w:rsidRDefault="00120118">
      <w:pPr>
        <w:numPr>
          <w:ilvl w:val="0"/>
          <w:numId w:val="8"/>
        </w:numPr>
        <w:spacing w:before="100" w:beforeAutospacing="1" w:after="100" w:afterAutospacing="1"/>
        <w:rPr>
          <w:color w:val="000000"/>
        </w:rPr>
      </w:pPr>
      <w:r w:rsidRPr="00120118">
        <w:rPr>
          <w:b/>
          <w:bCs/>
          <w:color w:val="000000"/>
        </w:rPr>
        <w:t>Automated Data Entry Tools</w:t>
      </w:r>
      <w:r w:rsidRPr="00120118">
        <w:rPr>
          <w:color w:val="000000"/>
        </w:rPr>
        <w:t>:</w:t>
      </w:r>
    </w:p>
    <w:p w14:paraId="0DC60468" w14:textId="77777777" w:rsidR="00120118" w:rsidRPr="00120118" w:rsidRDefault="00120118">
      <w:pPr>
        <w:numPr>
          <w:ilvl w:val="1"/>
          <w:numId w:val="8"/>
        </w:numPr>
        <w:spacing w:before="100" w:beforeAutospacing="1" w:after="100" w:afterAutospacing="1"/>
        <w:rPr>
          <w:color w:val="000000"/>
        </w:rPr>
      </w:pPr>
      <w:r w:rsidRPr="00120118">
        <w:rPr>
          <w:color w:val="000000"/>
        </w:rPr>
        <w:t>Use sensors, APIs, or digital forms with validation to reduce human errors.</w:t>
      </w:r>
    </w:p>
    <w:p w14:paraId="00A3D3D1" w14:textId="77777777" w:rsidR="00120118" w:rsidRPr="00120118" w:rsidRDefault="00120118">
      <w:pPr>
        <w:numPr>
          <w:ilvl w:val="0"/>
          <w:numId w:val="8"/>
        </w:numPr>
        <w:spacing w:before="100" w:beforeAutospacing="1" w:after="100" w:afterAutospacing="1"/>
        <w:rPr>
          <w:color w:val="000000"/>
        </w:rPr>
      </w:pPr>
      <w:r w:rsidRPr="00120118">
        <w:rPr>
          <w:b/>
          <w:bCs/>
          <w:color w:val="000000"/>
        </w:rPr>
        <w:t>Regular Data Audits</w:t>
      </w:r>
      <w:r w:rsidRPr="00120118">
        <w:rPr>
          <w:color w:val="000000"/>
        </w:rPr>
        <w:t>:</w:t>
      </w:r>
    </w:p>
    <w:p w14:paraId="280197B9" w14:textId="77777777" w:rsidR="00120118" w:rsidRPr="00120118" w:rsidRDefault="00120118">
      <w:pPr>
        <w:numPr>
          <w:ilvl w:val="1"/>
          <w:numId w:val="8"/>
        </w:numPr>
        <w:spacing w:before="100" w:beforeAutospacing="1" w:after="100" w:afterAutospacing="1"/>
        <w:rPr>
          <w:color w:val="000000"/>
        </w:rPr>
      </w:pPr>
      <w:r w:rsidRPr="00120118">
        <w:rPr>
          <w:color w:val="000000"/>
        </w:rPr>
        <w:t>Periodically review collected data for gaps or errors.</w:t>
      </w:r>
    </w:p>
    <w:p w14:paraId="602660C9" w14:textId="77777777" w:rsidR="00120118" w:rsidRPr="00120118" w:rsidRDefault="00120118">
      <w:pPr>
        <w:numPr>
          <w:ilvl w:val="0"/>
          <w:numId w:val="8"/>
        </w:numPr>
        <w:spacing w:before="100" w:beforeAutospacing="1" w:after="100" w:afterAutospacing="1"/>
        <w:rPr>
          <w:color w:val="000000"/>
        </w:rPr>
      </w:pPr>
      <w:r w:rsidRPr="00120118">
        <w:rPr>
          <w:b/>
          <w:bCs/>
          <w:color w:val="000000"/>
        </w:rPr>
        <w:t>Ethical Guidelines</w:t>
      </w:r>
      <w:r w:rsidRPr="00120118">
        <w:rPr>
          <w:color w:val="000000"/>
        </w:rPr>
        <w:t>:</w:t>
      </w:r>
    </w:p>
    <w:p w14:paraId="3B5BD66D" w14:textId="77777777" w:rsidR="00120118" w:rsidRPr="00120118" w:rsidRDefault="00120118">
      <w:pPr>
        <w:numPr>
          <w:ilvl w:val="1"/>
          <w:numId w:val="8"/>
        </w:numPr>
        <w:spacing w:before="100" w:beforeAutospacing="1" w:after="100" w:afterAutospacing="1"/>
        <w:rPr>
          <w:color w:val="000000"/>
        </w:rPr>
      </w:pPr>
      <w:r w:rsidRPr="00120118">
        <w:rPr>
          <w:color w:val="000000"/>
        </w:rPr>
        <w:lastRenderedPageBreak/>
        <w:t>Limit collection to what is necessary and obtain consent where appropriate.</w:t>
      </w:r>
    </w:p>
    <w:p w14:paraId="4D3DD5D5" w14:textId="77777777" w:rsidR="00120118" w:rsidRPr="00120118" w:rsidRDefault="00120118">
      <w:pPr>
        <w:numPr>
          <w:ilvl w:val="0"/>
          <w:numId w:val="8"/>
        </w:numPr>
        <w:spacing w:before="100" w:beforeAutospacing="1" w:after="100" w:afterAutospacing="1"/>
        <w:rPr>
          <w:color w:val="000000"/>
        </w:rPr>
      </w:pPr>
      <w:r w:rsidRPr="00120118">
        <w:rPr>
          <w:b/>
          <w:bCs/>
          <w:color w:val="000000"/>
        </w:rPr>
        <w:t>Training</w:t>
      </w:r>
      <w:r w:rsidRPr="00120118">
        <w:rPr>
          <w:color w:val="000000"/>
        </w:rPr>
        <w:t>:</w:t>
      </w:r>
    </w:p>
    <w:p w14:paraId="58413C19" w14:textId="77777777" w:rsidR="00120118" w:rsidRPr="00120118" w:rsidRDefault="00120118">
      <w:pPr>
        <w:numPr>
          <w:ilvl w:val="1"/>
          <w:numId w:val="8"/>
        </w:numPr>
        <w:spacing w:before="100" w:beforeAutospacing="1" w:after="100" w:afterAutospacing="1"/>
        <w:rPr>
          <w:color w:val="000000"/>
        </w:rPr>
      </w:pPr>
      <w:r w:rsidRPr="00120118">
        <w:rPr>
          <w:color w:val="000000"/>
        </w:rPr>
        <w:t>Train staff on best practices for accurate and ethical data collection.</w:t>
      </w:r>
    </w:p>
    <w:p w14:paraId="50E28A5F" w14:textId="77777777" w:rsidR="00120118" w:rsidRPr="002E4C17" w:rsidRDefault="00120118" w:rsidP="00120118">
      <w:pPr>
        <w:spacing w:before="100" w:beforeAutospacing="1" w:after="100" w:afterAutospacing="1"/>
        <w:rPr>
          <w:color w:val="000000"/>
        </w:rPr>
      </w:pPr>
    </w:p>
    <w:p w14:paraId="3CFE4A5B" w14:textId="0CDE7C11" w:rsidR="002E4C17" w:rsidRPr="002E4C17" w:rsidRDefault="002E4C17" w:rsidP="002E4C17">
      <w:pPr>
        <w:spacing w:before="100" w:beforeAutospacing="1" w:after="100" w:afterAutospacing="1"/>
        <w:ind w:left="720"/>
        <w:rPr>
          <w:color w:val="000000"/>
        </w:rPr>
      </w:pPr>
      <w:r>
        <w:rPr>
          <w:color w:val="000000"/>
        </w:rPr>
        <w:t>---------------------------------------------------------------------------------------------------</w:t>
      </w:r>
    </w:p>
    <w:p w14:paraId="5628687D" w14:textId="15AFEBFE" w:rsidR="002E4C17" w:rsidRPr="002E4C17" w:rsidRDefault="002E4C17" w:rsidP="002E4C17">
      <w:pPr>
        <w:spacing w:before="100" w:beforeAutospacing="1" w:after="100" w:afterAutospacing="1"/>
        <w:outlineLvl w:val="2"/>
        <w:rPr>
          <w:b/>
          <w:bCs/>
          <w:color w:val="000000"/>
          <w:sz w:val="40"/>
          <w:szCs w:val="40"/>
        </w:rPr>
      </w:pPr>
      <w:r w:rsidRPr="002E4C17">
        <w:rPr>
          <w:b/>
          <w:bCs/>
          <w:color w:val="000000"/>
          <w:sz w:val="40"/>
          <w:szCs w:val="40"/>
          <w:highlight w:val="yellow"/>
        </w:rPr>
        <w:t>Processing</w:t>
      </w:r>
    </w:p>
    <w:p w14:paraId="673D6FFB" w14:textId="77777777" w:rsidR="002E4C17" w:rsidRPr="002E4C17" w:rsidRDefault="002E4C17" w:rsidP="002E4C17">
      <w:pPr>
        <w:spacing w:before="100" w:beforeAutospacing="1" w:after="100" w:afterAutospacing="1"/>
        <w:rPr>
          <w:color w:val="000000"/>
        </w:rPr>
      </w:pPr>
      <w:r w:rsidRPr="002E4C17">
        <w:rPr>
          <w:b/>
          <w:bCs/>
          <w:color w:val="000000"/>
        </w:rPr>
        <w:t>Definition</w:t>
      </w:r>
      <w:r w:rsidRPr="002E4C17">
        <w:rPr>
          <w:color w:val="000000"/>
        </w:rPr>
        <w:t>: Preparing and cleaning the data for analysis.</w:t>
      </w:r>
    </w:p>
    <w:p w14:paraId="3AFDD197" w14:textId="77777777" w:rsidR="002E4C17" w:rsidRPr="002E4C17" w:rsidRDefault="002E4C17" w:rsidP="002E4C17">
      <w:pPr>
        <w:spacing w:before="100" w:beforeAutospacing="1" w:after="100" w:afterAutospacing="1"/>
        <w:rPr>
          <w:color w:val="000000"/>
        </w:rPr>
      </w:pPr>
      <w:r w:rsidRPr="002E4C17">
        <w:rPr>
          <w:b/>
          <w:bCs/>
          <w:color w:val="000000"/>
        </w:rPr>
        <w:t>Expected Outcomes</w:t>
      </w:r>
      <w:r w:rsidRPr="002E4C17">
        <w:rPr>
          <w:color w:val="000000"/>
        </w:rPr>
        <w:t>:</w:t>
      </w:r>
    </w:p>
    <w:p w14:paraId="365E6CCA" w14:textId="77777777" w:rsidR="002E4C17" w:rsidRPr="002E4C17" w:rsidRDefault="002E4C17">
      <w:pPr>
        <w:numPr>
          <w:ilvl w:val="0"/>
          <w:numId w:val="4"/>
        </w:numPr>
        <w:spacing w:before="100" w:beforeAutospacing="1" w:after="100" w:afterAutospacing="1"/>
        <w:rPr>
          <w:color w:val="000000"/>
        </w:rPr>
      </w:pPr>
      <w:r w:rsidRPr="002E4C17">
        <w:rPr>
          <w:b/>
          <w:bCs/>
          <w:color w:val="000000"/>
        </w:rPr>
        <w:t>Error-Free Dataset</w:t>
      </w:r>
      <w:r w:rsidRPr="002E4C17">
        <w:rPr>
          <w:color w:val="000000"/>
        </w:rPr>
        <w:t>: Missing values, duplicates, and inconsistencies are identified and handled appropriately (e.g., filling missing injury data or removing duplicates).</w:t>
      </w:r>
    </w:p>
    <w:p w14:paraId="5F80608A" w14:textId="77777777" w:rsidR="002E4C17" w:rsidRPr="002E4C17" w:rsidRDefault="002E4C17">
      <w:pPr>
        <w:numPr>
          <w:ilvl w:val="0"/>
          <w:numId w:val="4"/>
        </w:numPr>
        <w:spacing w:before="100" w:beforeAutospacing="1" w:after="100" w:afterAutospacing="1"/>
        <w:rPr>
          <w:color w:val="000000"/>
        </w:rPr>
      </w:pPr>
      <w:r w:rsidRPr="002E4C17">
        <w:rPr>
          <w:b/>
          <w:bCs/>
          <w:color w:val="000000"/>
        </w:rPr>
        <w:t>Standardized Data</w:t>
      </w:r>
      <w:r w:rsidRPr="002E4C17">
        <w:rPr>
          <w:color w:val="000000"/>
        </w:rPr>
        <w:t>: Data is converted to consistent units and formats (e.g., converting temperatures from Fahrenheit to Celsius).</w:t>
      </w:r>
    </w:p>
    <w:p w14:paraId="5B048232" w14:textId="77777777" w:rsidR="002E4C17" w:rsidRPr="002E4C17" w:rsidRDefault="002E4C17">
      <w:pPr>
        <w:numPr>
          <w:ilvl w:val="0"/>
          <w:numId w:val="4"/>
        </w:numPr>
        <w:spacing w:before="100" w:beforeAutospacing="1" w:after="100" w:afterAutospacing="1"/>
        <w:rPr>
          <w:color w:val="000000"/>
        </w:rPr>
      </w:pPr>
      <w:r w:rsidRPr="002E4C17">
        <w:rPr>
          <w:b/>
          <w:bCs/>
          <w:color w:val="000000"/>
        </w:rPr>
        <w:t>Validated Data</w:t>
      </w:r>
      <w:r w:rsidRPr="002E4C17">
        <w:rPr>
          <w:color w:val="000000"/>
        </w:rPr>
        <w:t>: Validation checks ensure no outliers or erroneous entries remain (e.g., verifying that age groups are logically consistent).</w:t>
      </w:r>
    </w:p>
    <w:p w14:paraId="04ED29C5" w14:textId="77777777" w:rsidR="00120118" w:rsidRDefault="002E4C17">
      <w:pPr>
        <w:numPr>
          <w:ilvl w:val="0"/>
          <w:numId w:val="4"/>
        </w:numPr>
        <w:spacing w:before="100" w:beforeAutospacing="1" w:after="100" w:afterAutospacing="1"/>
        <w:rPr>
          <w:color w:val="000000"/>
        </w:rPr>
      </w:pPr>
      <w:r w:rsidRPr="002E4C17">
        <w:rPr>
          <w:b/>
          <w:bCs/>
          <w:color w:val="000000"/>
        </w:rPr>
        <w:t>Transformation for Analysis</w:t>
      </w:r>
      <w:r w:rsidRPr="002E4C17">
        <w:rPr>
          <w:color w:val="000000"/>
        </w:rPr>
        <w:t>: Complex data is transformed into a usable structure (e.g., summarizing daily injuries into weekly totals).</w:t>
      </w:r>
    </w:p>
    <w:p w14:paraId="64E67038" w14:textId="18FD351C" w:rsidR="00120118" w:rsidRPr="00120118" w:rsidRDefault="002E4C17">
      <w:pPr>
        <w:numPr>
          <w:ilvl w:val="0"/>
          <w:numId w:val="4"/>
        </w:numPr>
        <w:spacing w:before="100" w:beforeAutospacing="1" w:after="100" w:afterAutospacing="1"/>
        <w:rPr>
          <w:rStyle w:val="Strong"/>
          <w:b w:val="0"/>
          <w:bCs w:val="0"/>
          <w:color w:val="000000"/>
        </w:rPr>
      </w:pPr>
      <w:r w:rsidRPr="00120118">
        <w:rPr>
          <w:b/>
          <w:bCs/>
          <w:color w:val="000000"/>
        </w:rPr>
        <w:t>Metadata Enhancement</w:t>
      </w:r>
      <w:r w:rsidRPr="00120118">
        <w:rPr>
          <w:color w:val="000000"/>
        </w:rPr>
        <w:t>: Metadata describing the cleaning and transformation steps is documented.</w:t>
      </w:r>
      <w:r w:rsidR="00120118" w:rsidRPr="00120118">
        <w:rPr>
          <w:rStyle w:val="Strong"/>
          <w:color w:val="000000"/>
        </w:rPr>
        <w:t xml:space="preserve"> </w:t>
      </w:r>
    </w:p>
    <w:p w14:paraId="0DDFECD7" w14:textId="77777777" w:rsidR="00120118" w:rsidRPr="002E4C17" w:rsidRDefault="00120118" w:rsidP="00120118">
      <w:pPr>
        <w:numPr>
          <w:ilvl w:val="0"/>
          <w:numId w:val="2"/>
        </w:numPr>
        <w:spacing w:before="100" w:beforeAutospacing="1" w:after="100" w:afterAutospacing="1"/>
        <w:rPr>
          <w:color w:val="000000"/>
        </w:rPr>
      </w:pPr>
      <w:r w:rsidRPr="002E4C17">
        <w:rPr>
          <w:b/>
          <w:bCs/>
          <w:color w:val="000000"/>
        </w:rPr>
        <w:t>How Introduced</w:t>
      </w:r>
      <w:r w:rsidRPr="002E4C17">
        <w:rPr>
          <w:color w:val="000000"/>
        </w:rPr>
        <w:t>:</w:t>
      </w:r>
    </w:p>
    <w:p w14:paraId="628DAB07" w14:textId="77777777" w:rsidR="00120118" w:rsidRPr="002E4C17" w:rsidRDefault="00120118" w:rsidP="00120118">
      <w:pPr>
        <w:numPr>
          <w:ilvl w:val="1"/>
          <w:numId w:val="2"/>
        </w:numPr>
        <w:spacing w:before="100" w:beforeAutospacing="1" w:after="100" w:afterAutospacing="1"/>
        <w:rPr>
          <w:color w:val="000000"/>
        </w:rPr>
      </w:pPr>
      <w:r w:rsidRPr="002E4C17">
        <w:rPr>
          <w:color w:val="000000"/>
        </w:rPr>
        <w:t>Data entry mistakes during digitization, such as:</w:t>
      </w:r>
    </w:p>
    <w:p w14:paraId="6FE70AD9" w14:textId="77777777" w:rsidR="00120118" w:rsidRPr="002E4C17" w:rsidRDefault="00120118" w:rsidP="00120118">
      <w:pPr>
        <w:numPr>
          <w:ilvl w:val="2"/>
          <w:numId w:val="2"/>
        </w:numPr>
        <w:spacing w:before="100" w:beforeAutospacing="1" w:after="100" w:afterAutospacing="1"/>
        <w:rPr>
          <w:color w:val="000000"/>
        </w:rPr>
      </w:pPr>
      <w:r w:rsidRPr="002E4C17">
        <w:rPr>
          <w:color w:val="000000"/>
        </w:rPr>
        <w:t>Typographical errors (e.g., entering "1000" instead of "10").</w:t>
      </w:r>
    </w:p>
    <w:p w14:paraId="0D9828D6" w14:textId="77777777" w:rsidR="00120118" w:rsidRPr="002E4C17" w:rsidRDefault="00120118" w:rsidP="00120118">
      <w:pPr>
        <w:numPr>
          <w:ilvl w:val="2"/>
          <w:numId w:val="2"/>
        </w:numPr>
        <w:spacing w:before="100" w:beforeAutospacing="1" w:after="100" w:afterAutospacing="1"/>
        <w:rPr>
          <w:color w:val="000000"/>
        </w:rPr>
      </w:pPr>
      <w:r w:rsidRPr="002E4C17">
        <w:rPr>
          <w:color w:val="000000"/>
        </w:rPr>
        <w:t>Copy-paste errors while merging datasets or converting from paper records to digital formats.</w:t>
      </w:r>
    </w:p>
    <w:p w14:paraId="216352EA" w14:textId="77777777" w:rsidR="00120118" w:rsidRPr="002E4C17" w:rsidRDefault="00120118" w:rsidP="00120118">
      <w:pPr>
        <w:numPr>
          <w:ilvl w:val="1"/>
          <w:numId w:val="2"/>
        </w:numPr>
        <w:spacing w:before="100" w:beforeAutospacing="1" w:after="100" w:afterAutospacing="1"/>
        <w:rPr>
          <w:color w:val="000000"/>
        </w:rPr>
      </w:pPr>
      <w:r w:rsidRPr="002E4C17">
        <w:rPr>
          <w:color w:val="000000"/>
        </w:rPr>
        <w:t>Lack of validation mechanisms during data cleaning or transformation.</w:t>
      </w:r>
    </w:p>
    <w:p w14:paraId="7A70A52F" w14:textId="77777777" w:rsidR="00120118" w:rsidRPr="002E4C17" w:rsidRDefault="00120118" w:rsidP="00120118">
      <w:pPr>
        <w:numPr>
          <w:ilvl w:val="0"/>
          <w:numId w:val="2"/>
        </w:numPr>
        <w:spacing w:before="100" w:beforeAutospacing="1" w:after="100" w:afterAutospacing="1"/>
        <w:rPr>
          <w:color w:val="000000"/>
        </w:rPr>
      </w:pPr>
      <w:r w:rsidRPr="002E4C17">
        <w:rPr>
          <w:b/>
          <w:bCs/>
          <w:color w:val="000000"/>
        </w:rPr>
        <w:t>Assumptions</w:t>
      </w:r>
      <w:r w:rsidRPr="002E4C17">
        <w:rPr>
          <w:color w:val="000000"/>
        </w:rPr>
        <w:t>:</w:t>
      </w:r>
    </w:p>
    <w:p w14:paraId="4E7DF588" w14:textId="77777777" w:rsidR="00120118" w:rsidRPr="002E4C17" w:rsidRDefault="00120118" w:rsidP="00120118">
      <w:pPr>
        <w:numPr>
          <w:ilvl w:val="1"/>
          <w:numId w:val="2"/>
        </w:numPr>
        <w:spacing w:before="100" w:beforeAutospacing="1" w:after="100" w:afterAutospacing="1"/>
        <w:rPr>
          <w:color w:val="000000"/>
        </w:rPr>
      </w:pPr>
      <w:r w:rsidRPr="002E4C17">
        <w:rPr>
          <w:color w:val="000000"/>
        </w:rPr>
        <w:t>Outliers are unintentional and not reflective of real-world phenomena.</w:t>
      </w:r>
    </w:p>
    <w:p w14:paraId="51414D2E" w14:textId="77777777" w:rsidR="00120118" w:rsidRPr="002E4C17" w:rsidRDefault="00120118" w:rsidP="00120118">
      <w:pPr>
        <w:numPr>
          <w:ilvl w:val="1"/>
          <w:numId w:val="2"/>
        </w:numPr>
        <w:spacing w:before="100" w:beforeAutospacing="1" w:after="100" w:afterAutospacing="1"/>
        <w:rPr>
          <w:color w:val="000000"/>
        </w:rPr>
      </w:pPr>
      <w:r w:rsidRPr="002E4C17">
        <w:rPr>
          <w:color w:val="000000"/>
        </w:rPr>
        <w:t>Processing or transformation steps did not include checks for unrealistic values.</w:t>
      </w:r>
    </w:p>
    <w:p w14:paraId="53B1D8A1" w14:textId="77777777" w:rsidR="00120118" w:rsidRPr="002E4C17" w:rsidRDefault="00120118" w:rsidP="00120118">
      <w:pPr>
        <w:numPr>
          <w:ilvl w:val="0"/>
          <w:numId w:val="3"/>
        </w:numPr>
        <w:spacing w:before="100" w:beforeAutospacing="1" w:after="100" w:afterAutospacing="1"/>
        <w:rPr>
          <w:color w:val="000000"/>
        </w:rPr>
      </w:pPr>
      <w:r w:rsidRPr="002E4C17">
        <w:rPr>
          <w:b/>
          <w:bCs/>
          <w:color w:val="000000"/>
        </w:rPr>
        <w:t>Phase Introduced</w:t>
      </w:r>
      <w:r w:rsidRPr="002E4C17">
        <w:rPr>
          <w:color w:val="000000"/>
        </w:rPr>
        <w:t>: </w:t>
      </w:r>
      <w:r w:rsidRPr="002E4C17">
        <w:rPr>
          <w:b/>
          <w:bCs/>
          <w:color w:val="000000"/>
        </w:rPr>
        <w:t>Processing</w:t>
      </w:r>
    </w:p>
    <w:p w14:paraId="68D06EA7" w14:textId="77777777" w:rsidR="00120118" w:rsidRPr="002E4C17" w:rsidRDefault="00120118" w:rsidP="00120118">
      <w:pPr>
        <w:numPr>
          <w:ilvl w:val="1"/>
          <w:numId w:val="3"/>
        </w:numPr>
        <w:spacing w:before="100" w:beforeAutospacing="1" w:after="100" w:afterAutospacing="1"/>
        <w:rPr>
          <w:color w:val="000000"/>
        </w:rPr>
      </w:pPr>
      <w:r w:rsidRPr="002E4C17">
        <w:rPr>
          <w:b/>
          <w:bCs/>
          <w:color w:val="000000"/>
        </w:rPr>
        <w:t>How Introduced</w:t>
      </w:r>
      <w:r w:rsidRPr="002E4C17">
        <w:rPr>
          <w:color w:val="000000"/>
        </w:rPr>
        <w:t>:</w:t>
      </w:r>
    </w:p>
    <w:p w14:paraId="1F31F887" w14:textId="77777777" w:rsidR="00120118" w:rsidRPr="002E4C17" w:rsidRDefault="00120118" w:rsidP="00120118">
      <w:pPr>
        <w:numPr>
          <w:ilvl w:val="2"/>
          <w:numId w:val="3"/>
        </w:numPr>
        <w:spacing w:before="100" w:beforeAutospacing="1" w:after="100" w:afterAutospacing="1"/>
        <w:rPr>
          <w:color w:val="000000"/>
        </w:rPr>
      </w:pPr>
      <w:r w:rsidRPr="002E4C17">
        <w:rPr>
          <w:color w:val="000000"/>
        </w:rPr>
        <w:t>When data is compiled or merged from multiple sources, discrepancies arise due to:</w:t>
      </w:r>
    </w:p>
    <w:p w14:paraId="5B18102F" w14:textId="77777777" w:rsidR="00120118" w:rsidRPr="002E4C17" w:rsidRDefault="00120118" w:rsidP="00120118">
      <w:pPr>
        <w:numPr>
          <w:ilvl w:val="3"/>
          <w:numId w:val="3"/>
        </w:numPr>
        <w:spacing w:before="100" w:beforeAutospacing="1" w:after="100" w:afterAutospacing="1"/>
        <w:rPr>
          <w:color w:val="000000"/>
        </w:rPr>
      </w:pPr>
      <w:r w:rsidRPr="002E4C17">
        <w:rPr>
          <w:color w:val="000000"/>
        </w:rPr>
        <w:t>Differences in how age groups are defined across original datasets (e.g., "0-4" in one source vs. "0-5" in another).</w:t>
      </w:r>
    </w:p>
    <w:p w14:paraId="4531BD4E" w14:textId="77777777" w:rsidR="00120118" w:rsidRPr="002E4C17" w:rsidRDefault="00120118" w:rsidP="00120118">
      <w:pPr>
        <w:numPr>
          <w:ilvl w:val="3"/>
          <w:numId w:val="3"/>
        </w:numPr>
        <w:spacing w:before="100" w:beforeAutospacing="1" w:after="100" w:afterAutospacing="1"/>
        <w:rPr>
          <w:color w:val="000000"/>
        </w:rPr>
      </w:pPr>
      <w:r w:rsidRPr="002E4C17">
        <w:rPr>
          <w:color w:val="000000"/>
        </w:rPr>
        <w:t>Manual errors during merging or categorization of age groups.</w:t>
      </w:r>
    </w:p>
    <w:p w14:paraId="20383833" w14:textId="77777777" w:rsidR="00120118" w:rsidRPr="002E4C17" w:rsidRDefault="00120118" w:rsidP="00120118">
      <w:pPr>
        <w:numPr>
          <w:ilvl w:val="3"/>
          <w:numId w:val="3"/>
        </w:numPr>
        <w:spacing w:before="100" w:beforeAutospacing="1" w:after="100" w:afterAutospacing="1"/>
        <w:rPr>
          <w:color w:val="000000"/>
        </w:rPr>
      </w:pPr>
      <w:r w:rsidRPr="002E4C17">
        <w:rPr>
          <w:color w:val="000000"/>
        </w:rPr>
        <w:t>Lack of a standard schema for grouping.</w:t>
      </w:r>
    </w:p>
    <w:p w14:paraId="27D0AE5B" w14:textId="77777777" w:rsidR="00120118" w:rsidRPr="002E4C17" w:rsidRDefault="00120118" w:rsidP="00120118">
      <w:pPr>
        <w:numPr>
          <w:ilvl w:val="1"/>
          <w:numId w:val="3"/>
        </w:numPr>
        <w:spacing w:before="100" w:beforeAutospacing="1" w:after="100" w:afterAutospacing="1"/>
        <w:rPr>
          <w:color w:val="000000"/>
        </w:rPr>
      </w:pPr>
      <w:r w:rsidRPr="002E4C17">
        <w:rPr>
          <w:b/>
          <w:bCs/>
          <w:color w:val="000000"/>
        </w:rPr>
        <w:t>Assumptions</w:t>
      </w:r>
      <w:r w:rsidRPr="002E4C17">
        <w:rPr>
          <w:color w:val="000000"/>
        </w:rPr>
        <w:t>:</w:t>
      </w:r>
    </w:p>
    <w:p w14:paraId="0BBDAAE2" w14:textId="77777777" w:rsidR="00120118" w:rsidRPr="002E4C17" w:rsidRDefault="00120118" w:rsidP="00120118">
      <w:pPr>
        <w:numPr>
          <w:ilvl w:val="2"/>
          <w:numId w:val="3"/>
        </w:numPr>
        <w:spacing w:before="100" w:beforeAutospacing="1" w:after="100" w:afterAutospacing="1"/>
        <w:rPr>
          <w:color w:val="000000"/>
        </w:rPr>
      </w:pPr>
      <w:r w:rsidRPr="002E4C17">
        <w:rPr>
          <w:color w:val="000000"/>
        </w:rPr>
        <w:t>Data was aggregated from multiple datasets with varying conventions.</w:t>
      </w:r>
    </w:p>
    <w:p w14:paraId="06516111" w14:textId="77777777" w:rsidR="00120118" w:rsidRPr="002E4C17" w:rsidRDefault="00120118" w:rsidP="00120118">
      <w:pPr>
        <w:numPr>
          <w:ilvl w:val="2"/>
          <w:numId w:val="3"/>
        </w:numPr>
        <w:spacing w:before="100" w:beforeAutospacing="1" w:after="100" w:afterAutospacing="1"/>
        <w:rPr>
          <w:color w:val="000000"/>
        </w:rPr>
      </w:pPr>
      <w:r w:rsidRPr="002E4C17">
        <w:rPr>
          <w:color w:val="000000"/>
        </w:rPr>
        <w:t>There were no rules or standards enforced to harmonize the groupings during processing.</w:t>
      </w:r>
    </w:p>
    <w:p w14:paraId="433E2C07" w14:textId="77777777" w:rsidR="00120118" w:rsidRPr="00120118" w:rsidRDefault="00120118" w:rsidP="00120118">
      <w:pPr>
        <w:spacing w:before="100" w:beforeAutospacing="1" w:after="100" w:afterAutospacing="1"/>
        <w:rPr>
          <w:color w:val="000000"/>
        </w:rPr>
      </w:pPr>
      <w:r w:rsidRPr="00120118">
        <w:rPr>
          <w:b/>
          <w:bCs/>
          <w:color w:val="000000"/>
        </w:rPr>
        <w:lastRenderedPageBreak/>
        <w:t>Challenges</w:t>
      </w:r>
      <w:r w:rsidRPr="00120118">
        <w:rPr>
          <w:color w:val="000000"/>
        </w:rPr>
        <w:t>:</w:t>
      </w:r>
    </w:p>
    <w:p w14:paraId="432BDB30" w14:textId="77777777" w:rsidR="00120118" w:rsidRPr="00120118" w:rsidRDefault="00120118">
      <w:pPr>
        <w:numPr>
          <w:ilvl w:val="0"/>
          <w:numId w:val="14"/>
        </w:numPr>
        <w:spacing w:before="100" w:beforeAutospacing="1" w:after="100" w:afterAutospacing="1"/>
        <w:rPr>
          <w:color w:val="000000"/>
        </w:rPr>
      </w:pPr>
      <w:r w:rsidRPr="00120118">
        <w:rPr>
          <w:color w:val="000000"/>
        </w:rPr>
        <w:t>Presence of outliers or errors.</w:t>
      </w:r>
    </w:p>
    <w:p w14:paraId="0484A7B1" w14:textId="77777777" w:rsidR="00120118" w:rsidRPr="00120118" w:rsidRDefault="00120118">
      <w:pPr>
        <w:numPr>
          <w:ilvl w:val="0"/>
          <w:numId w:val="14"/>
        </w:numPr>
        <w:spacing w:before="100" w:beforeAutospacing="1" w:after="100" w:afterAutospacing="1"/>
        <w:rPr>
          <w:color w:val="000000"/>
        </w:rPr>
      </w:pPr>
      <w:r w:rsidRPr="00120118">
        <w:rPr>
          <w:color w:val="000000"/>
        </w:rPr>
        <w:t>Inconsistent formats across sources.</w:t>
      </w:r>
    </w:p>
    <w:p w14:paraId="7021F050" w14:textId="77777777" w:rsidR="00120118" w:rsidRPr="00120118" w:rsidRDefault="00120118">
      <w:pPr>
        <w:numPr>
          <w:ilvl w:val="0"/>
          <w:numId w:val="14"/>
        </w:numPr>
        <w:spacing w:before="100" w:beforeAutospacing="1" w:after="100" w:afterAutospacing="1"/>
        <w:rPr>
          <w:color w:val="000000"/>
        </w:rPr>
      </w:pPr>
      <w:r w:rsidRPr="00120118">
        <w:rPr>
          <w:color w:val="000000"/>
        </w:rPr>
        <w:t>Data duplication.</w:t>
      </w:r>
    </w:p>
    <w:p w14:paraId="44EB31BD" w14:textId="1C4459B1" w:rsidR="00120118" w:rsidRPr="00120118" w:rsidRDefault="00120118">
      <w:pPr>
        <w:numPr>
          <w:ilvl w:val="0"/>
          <w:numId w:val="14"/>
        </w:numPr>
        <w:spacing w:before="100" w:beforeAutospacing="1" w:after="100" w:afterAutospacing="1"/>
        <w:rPr>
          <w:rStyle w:val="Strong"/>
          <w:b w:val="0"/>
          <w:bCs w:val="0"/>
          <w:color w:val="000000"/>
        </w:rPr>
      </w:pPr>
      <w:r w:rsidRPr="00120118">
        <w:rPr>
          <w:color w:val="000000"/>
        </w:rPr>
        <w:t>Loss of context or metadata during cleaning.</w:t>
      </w:r>
    </w:p>
    <w:p w14:paraId="7CA37136" w14:textId="047A5A4A" w:rsidR="00120118" w:rsidRPr="00120118" w:rsidRDefault="00120118" w:rsidP="00120118">
      <w:pPr>
        <w:pStyle w:val="NormalWeb"/>
        <w:rPr>
          <w:color w:val="000000"/>
        </w:rPr>
      </w:pPr>
      <w:r w:rsidRPr="00120118">
        <w:rPr>
          <w:b/>
          <w:bCs/>
          <w:color w:val="000000"/>
        </w:rPr>
        <w:t>Mitigations</w:t>
      </w:r>
      <w:r w:rsidRPr="00120118">
        <w:rPr>
          <w:color w:val="000000"/>
        </w:rPr>
        <w:t>:</w:t>
      </w:r>
    </w:p>
    <w:p w14:paraId="253B17DC" w14:textId="77777777" w:rsidR="00120118" w:rsidRPr="00120118" w:rsidRDefault="00120118">
      <w:pPr>
        <w:numPr>
          <w:ilvl w:val="0"/>
          <w:numId w:val="9"/>
        </w:numPr>
        <w:spacing w:before="100" w:beforeAutospacing="1" w:after="100" w:afterAutospacing="1"/>
        <w:rPr>
          <w:color w:val="000000"/>
        </w:rPr>
      </w:pPr>
      <w:r w:rsidRPr="00120118">
        <w:rPr>
          <w:b/>
          <w:bCs/>
          <w:color w:val="000000"/>
        </w:rPr>
        <w:t>Data Validation Rules</w:t>
      </w:r>
      <w:r w:rsidRPr="00120118">
        <w:rPr>
          <w:color w:val="000000"/>
        </w:rPr>
        <w:t>:</w:t>
      </w:r>
    </w:p>
    <w:p w14:paraId="0887DACB" w14:textId="77777777" w:rsidR="00120118" w:rsidRDefault="00120118">
      <w:pPr>
        <w:numPr>
          <w:ilvl w:val="1"/>
          <w:numId w:val="9"/>
        </w:numPr>
        <w:spacing w:before="100" w:beforeAutospacing="1" w:after="100" w:afterAutospacing="1"/>
        <w:rPr>
          <w:color w:val="000000"/>
        </w:rPr>
      </w:pPr>
      <w:r w:rsidRPr="00120118">
        <w:rPr>
          <w:color w:val="000000"/>
        </w:rPr>
        <w:t xml:space="preserve">Set rules to flag and handle outliers or unrealistic values (e.g., rejecting ages </w:t>
      </w:r>
    </w:p>
    <w:p w14:paraId="670F147B" w14:textId="247A7283" w:rsidR="00120118" w:rsidRPr="00120118" w:rsidRDefault="00120118">
      <w:pPr>
        <w:numPr>
          <w:ilvl w:val="1"/>
          <w:numId w:val="9"/>
        </w:numPr>
        <w:spacing w:before="100" w:beforeAutospacing="1" w:after="100" w:afterAutospacing="1"/>
        <w:rPr>
          <w:color w:val="000000"/>
        </w:rPr>
      </w:pPr>
      <w:r w:rsidRPr="00120118">
        <w:rPr>
          <w:color w:val="000000"/>
        </w:rPr>
        <w:t>over 120).</w:t>
      </w:r>
    </w:p>
    <w:p w14:paraId="4891B06A" w14:textId="77777777" w:rsidR="00120118" w:rsidRPr="00120118" w:rsidRDefault="00120118">
      <w:pPr>
        <w:numPr>
          <w:ilvl w:val="0"/>
          <w:numId w:val="9"/>
        </w:numPr>
        <w:spacing w:before="100" w:beforeAutospacing="1" w:after="100" w:afterAutospacing="1"/>
        <w:rPr>
          <w:color w:val="000000"/>
        </w:rPr>
      </w:pPr>
      <w:r w:rsidRPr="00120118">
        <w:rPr>
          <w:b/>
          <w:bCs/>
          <w:color w:val="000000"/>
        </w:rPr>
        <w:t>Automated Cleaning Scripts</w:t>
      </w:r>
      <w:r w:rsidRPr="00120118">
        <w:rPr>
          <w:color w:val="000000"/>
        </w:rPr>
        <w:t>:</w:t>
      </w:r>
    </w:p>
    <w:p w14:paraId="1829A468" w14:textId="77777777" w:rsidR="00120118" w:rsidRPr="00120118" w:rsidRDefault="00120118">
      <w:pPr>
        <w:numPr>
          <w:ilvl w:val="1"/>
          <w:numId w:val="9"/>
        </w:numPr>
        <w:spacing w:before="100" w:beforeAutospacing="1" w:after="100" w:afterAutospacing="1"/>
        <w:rPr>
          <w:color w:val="000000"/>
        </w:rPr>
      </w:pPr>
      <w:r w:rsidRPr="00120118">
        <w:rPr>
          <w:color w:val="000000"/>
        </w:rPr>
        <w:t>Use tools like Excel macros, Python, or ETL software to standardize formats and remove duplicates.</w:t>
      </w:r>
    </w:p>
    <w:p w14:paraId="1094F1B7" w14:textId="77777777" w:rsidR="00120118" w:rsidRPr="00120118" w:rsidRDefault="00120118">
      <w:pPr>
        <w:numPr>
          <w:ilvl w:val="0"/>
          <w:numId w:val="9"/>
        </w:numPr>
        <w:spacing w:before="100" w:beforeAutospacing="1" w:after="100" w:afterAutospacing="1"/>
        <w:rPr>
          <w:color w:val="000000"/>
        </w:rPr>
      </w:pPr>
      <w:r w:rsidRPr="00120118">
        <w:rPr>
          <w:b/>
          <w:bCs/>
          <w:color w:val="000000"/>
        </w:rPr>
        <w:t>Standardize Units and Formats</w:t>
      </w:r>
      <w:r w:rsidRPr="00120118">
        <w:rPr>
          <w:color w:val="000000"/>
        </w:rPr>
        <w:t>:</w:t>
      </w:r>
    </w:p>
    <w:p w14:paraId="3D09BB58" w14:textId="77777777" w:rsidR="00120118" w:rsidRPr="00120118" w:rsidRDefault="00120118">
      <w:pPr>
        <w:numPr>
          <w:ilvl w:val="1"/>
          <w:numId w:val="9"/>
        </w:numPr>
        <w:spacing w:before="100" w:beforeAutospacing="1" w:after="100" w:afterAutospacing="1"/>
        <w:rPr>
          <w:color w:val="000000"/>
        </w:rPr>
      </w:pPr>
      <w:r w:rsidRPr="00120118">
        <w:rPr>
          <w:color w:val="000000"/>
        </w:rPr>
        <w:t>Convert data into consistent units (e.g., temperatures in Celsius, weights in kilograms).</w:t>
      </w:r>
    </w:p>
    <w:p w14:paraId="3964EBD9" w14:textId="77777777" w:rsidR="00120118" w:rsidRPr="00120118" w:rsidRDefault="00120118">
      <w:pPr>
        <w:numPr>
          <w:ilvl w:val="0"/>
          <w:numId w:val="9"/>
        </w:numPr>
        <w:spacing w:before="100" w:beforeAutospacing="1" w:after="100" w:afterAutospacing="1"/>
        <w:rPr>
          <w:color w:val="000000"/>
        </w:rPr>
      </w:pPr>
      <w:r w:rsidRPr="00120118">
        <w:rPr>
          <w:b/>
          <w:bCs/>
          <w:color w:val="000000"/>
        </w:rPr>
        <w:t>Metadata Retention</w:t>
      </w:r>
      <w:r w:rsidRPr="00120118">
        <w:rPr>
          <w:color w:val="000000"/>
        </w:rPr>
        <w:t>:</w:t>
      </w:r>
    </w:p>
    <w:p w14:paraId="6FB8A53E" w14:textId="77777777" w:rsidR="00120118" w:rsidRPr="00120118" w:rsidRDefault="00120118">
      <w:pPr>
        <w:numPr>
          <w:ilvl w:val="1"/>
          <w:numId w:val="9"/>
        </w:numPr>
        <w:spacing w:before="100" w:beforeAutospacing="1" w:after="100" w:afterAutospacing="1"/>
        <w:rPr>
          <w:color w:val="000000"/>
        </w:rPr>
      </w:pPr>
      <w:r w:rsidRPr="00120118">
        <w:rPr>
          <w:color w:val="000000"/>
        </w:rPr>
        <w:t>Keep a log of cleaning steps and decisions to maintain context and traceability.</w:t>
      </w:r>
    </w:p>
    <w:p w14:paraId="19A82B52" w14:textId="77777777" w:rsidR="00120118" w:rsidRPr="00120118" w:rsidRDefault="00120118">
      <w:pPr>
        <w:numPr>
          <w:ilvl w:val="0"/>
          <w:numId w:val="9"/>
        </w:numPr>
        <w:spacing w:before="100" w:beforeAutospacing="1" w:after="100" w:afterAutospacing="1"/>
        <w:rPr>
          <w:color w:val="000000"/>
        </w:rPr>
      </w:pPr>
      <w:r w:rsidRPr="00120118">
        <w:rPr>
          <w:b/>
          <w:bCs/>
          <w:color w:val="000000"/>
        </w:rPr>
        <w:t>Iterative Testing</w:t>
      </w:r>
      <w:r w:rsidRPr="00120118">
        <w:rPr>
          <w:color w:val="000000"/>
        </w:rPr>
        <w:t>:</w:t>
      </w:r>
    </w:p>
    <w:p w14:paraId="4118CA1C" w14:textId="69E10B04" w:rsidR="002E4C17" w:rsidRPr="00120118" w:rsidRDefault="00120118">
      <w:pPr>
        <w:numPr>
          <w:ilvl w:val="1"/>
          <w:numId w:val="9"/>
        </w:numPr>
        <w:spacing w:before="100" w:beforeAutospacing="1" w:after="100" w:afterAutospacing="1"/>
        <w:rPr>
          <w:color w:val="000000"/>
        </w:rPr>
      </w:pPr>
      <w:r w:rsidRPr="00120118">
        <w:rPr>
          <w:color w:val="000000"/>
        </w:rPr>
        <w:t>Re-check cleaned data to ensure no critical information was lost.</w:t>
      </w:r>
    </w:p>
    <w:p w14:paraId="1A66A329" w14:textId="77777777" w:rsidR="00120118" w:rsidRPr="002E4C17" w:rsidRDefault="00120118" w:rsidP="00120118">
      <w:pPr>
        <w:pBdr>
          <w:bottom w:val="single" w:sz="6" w:space="1" w:color="auto"/>
        </w:pBdr>
        <w:spacing w:before="100" w:beforeAutospacing="1" w:after="100" w:afterAutospacing="1"/>
        <w:ind w:left="360"/>
        <w:rPr>
          <w:color w:val="000000"/>
        </w:rPr>
      </w:pPr>
    </w:p>
    <w:p w14:paraId="274FCBC0" w14:textId="3B485EE4" w:rsidR="002E4C17" w:rsidRDefault="002E4C17"/>
    <w:p w14:paraId="66592C48" w14:textId="6D5E5091" w:rsidR="002E4C17" w:rsidRPr="002E4C17" w:rsidRDefault="002E4C17" w:rsidP="002E4C17">
      <w:pPr>
        <w:spacing w:before="100" w:beforeAutospacing="1" w:after="100" w:afterAutospacing="1"/>
        <w:outlineLvl w:val="2"/>
        <w:rPr>
          <w:b/>
          <w:bCs/>
          <w:color w:val="000000"/>
          <w:sz w:val="40"/>
          <w:szCs w:val="40"/>
        </w:rPr>
      </w:pPr>
      <w:proofErr w:type="spellStart"/>
      <w:r w:rsidRPr="002E4C17">
        <w:rPr>
          <w:b/>
          <w:bCs/>
          <w:color w:val="000000"/>
          <w:sz w:val="40"/>
          <w:szCs w:val="40"/>
          <w:highlight w:val="yellow"/>
        </w:rPr>
        <w:t>Analyzing</w:t>
      </w:r>
      <w:proofErr w:type="spellEnd"/>
    </w:p>
    <w:p w14:paraId="0604A8C4" w14:textId="77777777" w:rsidR="002E4C17" w:rsidRPr="002E4C17" w:rsidRDefault="002E4C17" w:rsidP="002E4C17">
      <w:pPr>
        <w:spacing w:before="100" w:beforeAutospacing="1" w:after="100" w:afterAutospacing="1"/>
        <w:rPr>
          <w:color w:val="000000"/>
        </w:rPr>
      </w:pPr>
      <w:r w:rsidRPr="002E4C17">
        <w:rPr>
          <w:b/>
          <w:bCs/>
          <w:color w:val="000000"/>
        </w:rPr>
        <w:t>Definition</w:t>
      </w:r>
      <w:r w:rsidRPr="002E4C17">
        <w:rPr>
          <w:color w:val="000000"/>
        </w:rPr>
        <w:t>: Extracting insights and identifying patterns in the processed data.</w:t>
      </w:r>
    </w:p>
    <w:p w14:paraId="7BCB1C2D" w14:textId="77777777" w:rsidR="002E4C17" w:rsidRPr="002E4C17" w:rsidRDefault="002E4C17" w:rsidP="002E4C17">
      <w:pPr>
        <w:spacing w:before="100" w:beforeAutospacing="1" w:after="100" w:afterAutospacing="1"/>
        <w:rPr>
          <w:color w:val="000000"/>
        </w:rPr>
      </w:pPr>
      <w:r w:rsidRPr="002E4C17">
        <w:rPr>
          <w:b/>
          <w:bCs/>
          <w:color w:val="000000"/>
        </w:rPr>
        <w:t>Expected Outcomes</w:t>
      </w:r>
      <w:r w:rsidRPr="002E4C17">
        <w:rPr>
          <w:color w:val="000000"/>
        </w:rPr>
        <w:t>:</w:t>
      </w:r>
    </w:p>
    <w:p w14:paraId="3A04D44C" w14:textId="77777777" w:rsidR="002E4C17" w:rsidRPr="002E4C17" w:rsidRDefault="002E4C17">
      <w:pPr>
        <w:numPr>
          <w:ilvl w:val="0"/>
          <w:numId w:val="5"/>
        </w:numPr>
        <w:spacing w:before="100" w:beforeAutospacing="1" w:after="100" w:afterAutospacing="1"/>
        <w:rPr>
          <w:color w:val="000000"/>
        </w:rPr>
      </w:pPr>
      <w:r w:rsidRPr="002E4C17">
        <w:rPr>
          <w:b/>
          <w:bCs/>
          <w:color w:val="000000"/>
        </w:rPr>
        <w:t>Descriptive Insights</w:t>
      </w:r>
      <w:r w:rsidRPr="002E4C17">
        <w:rPr>
          <w:color w:val="000000"/>
        </w:rPr>
        <w:t>: Summaries of data such as averages, totals, or distributions (e.g., mean number of injuries per year).</w:t>
      </w:r>
    </w:p>
    <w:p w14:paraId="66513B74" w14:textId="77777777" w:rsidR="002E4C17" w:rsidRPr="002E4C17" w:rsidRDefault="002E4C17">
      <w:pPr>
        <w:numPr>
          <w:ilvl w:val="0"/>
          <w:numId w:val="5"/>
        </w:numPr>
        <w:spacing w:before="100" w:beforeAutospacing="1" w:after="100" w:afterAutospacing="1"/>
        <w:rPr>
          <w:color w:val="000000"/>
        </w:rPr>
      </w:pPr>
      <w:r w:rsidRPr="002E4C17">
        <w:rPr>
          <w:b/>
          <w:bCs/>
          <w:color w:val="000000"/>
        </w:rPr>
        <w:t>Trends Identified</w:t>
      </w:r>
      <w:r w:rsidRPr="002E4C17">
        <w:rPr>
          <w:color w:val="000000"/>
        </w:rPr>
        <w:t>: Temporal or spatial patterns are uncovered (e.g., an increase in cyclist injuries over 5 years).</w:t>
      </w:r>
    </w:p>
    <w:p w14:paraId="5562B4CB" w14:textId="77777777" w:rsidR="002E4C17" w:rsidRPr="002E4C17" w:rsidRDefault="002E4C17">
      <w:pPr>
        <w:numPr>
          <w:ilvl w:val="0"/>
          <w:numId w:val="5"/>
        </w:numPr>
        <w:spacing w:before="100" w:beforeAutospacing="1" w:after="100" w:afterAutospacing="1"/>
        <w:rPr>
          <w:color w:val="000000"/>
        </w:rPr>
      </w:pPr>
      <w:r w:rsidRPr="002E4C17">
        <w:rPr>
          <w:b/>
          <w:bCs/>
          <w:color w:val="000000"/>
        </w:rPr>
        <w:t>Correlations Found</w:t>
      </w:r>
      <w:r w:rsidRPr="002E4C17">
        <w:rPr>
          <w:color w:val="000000"/>
        </w:rPr>
        <w:t>: Relationships between variables are identified (e.g., higher deaths on wet roads compared to dry roads).</w:t>
      </w:r>
    </w:p>
    <w:p w14:paraId="46BEBFEA" w14:textId="77777777" w:rsidR="002E4C17" w:rsidRPr="002E4C17" w:rsidRDefault="002E4C17">
      <w:pPr>
        <w:numPr>
          <w:ilvl w:val="0"/>
          <w:numId w:val="5"/>
        </w:numPr>
        <w:spacing w:before="100" w:beforeAutospacing="1" w:after="100" w:afterAutospacing="1"/>
        <w:rPr>
          <w:color w:val="000000"/>
        </w:rPr>
      </w:pPr>
      <w:r w:rsidRPr="002E4C17">
        <w:rPr>
          <w:b/>
          <w:bCs/>
          <w:color w:val="000000"/>
        </w:rPr>
        <w:t>Hypotheses Tested</w:t>
      </w:r>
      <w:r w:rsidRPr="002E4C17">
        <w:rPr>
          <w:color w:val="000000"/>
        </w:rPr>
        <w:t>: Statistical tests provide evidence for or against specific hypotheses (e.g., whether certain age groups are disproportionately affected).</w:t>
      </w:r>
    </w:p>
    <w:p w14:paraId="1ED54AA1" w14:textId="4CF7F644" w:rsidR="002E4C17" w:rsidRDefault="002E4C17">
      <w:pPr>
        <w:numPr>
          <w:ilvl w:val="0"/>
          <w:numId w:val="5"/>
        </w:numPr>
        <w:spacing w:before="100" w:beforeAutospacing="1" w:after="100" w:afterAutospacing="1"/>
        <w:rPr>
          <w:color w:val="000000"/>
        </w:rPr>
      </w:pPr>
      <w:r w:rsidRPr="002E4C17">
        <w:rPr>
          <w:b/>
          <w:bCs/>
          <w:color w:val="000000"/>
        </w:rPr>
        <w:t>Segmentation</w:t>
      </w:r>
      <w:r w:rsidRPr="002E4C17">
        <w:rPr>
          <w:color w:val="000000"/>
        </w:rPr>
        <w:t>: Groups within the dataset are identified for more targeted insights (e.g., urban vs. rural differences in road safety outcomes).</w:t>
      </w:r>
    </w:p>
    <w:p w14:paraId="28D38DDD" w14:textId="77777777" w:rsidR="00120118" w:rsidRPr="00120118" w:rsidRDefault="00120118" w:rsidP="00120118">
      <w:pPr>
        <w:spacing w:before="100" w:beforeAutospacing="1" w:after="100" w:afterAutospacing="1"/>
        <w:rPr>
          <w:color w:val="000000"/>
        </w:rPr>
      </w:pPr>
      <w:r w:rsidRPr="00120118">
        <w:rPr>
          <w:b/>
          <w:bCs/>
          <w:color w:val="000000"/>
        </w:rPr>
        <w:t>Challenges</w:t>
      </w:r>
      <w:r w:rsidRPr="00120118">
        <w:rPr>
          <w:color w:val="000000"/>
        </w:rPr>
        <w:t>:</w:t>
      </w:r>
    </w:p>
    <w:p w14:paraId="56F62F53" w14:textId="77777777" w:rsidR="00120118" w:rsidRPr="00120118" w:rsidRDefault="00120118">
      <w:pPr>
        <w:numPr>
          <w:ilvl w:val="0"/>
          <w:numId w:val="13"/>
        </w:numPr>
        <w:spacing w:before="100" w:beforeAutospacing="1" w:after="100" w:afterAutospacing="1"/>
        <w:rPr>
          <w:color w:val="000000"/>
        </w:rPr>
      </w:pPr>
      <w:r w:rsidRPr="00120118">
        <w:rPr>
          <w:color w:val="000000"/>
        </w:rPr>
        <w:t>Misinterpretation of results due to bias.</w:t>
      </w:r>
    </w:p>
    <w:p w14:paraId="3D826D67" w14:textId="77777777" w:rsidR="00120118" w:rsidRPr="00120118" w:rsidRDefault="00120118">
      <w:pPr>
        <w:numPr>
          <w:ilvl w:val="0"/>
          <w:numId w:val="13"/>
        </w:numPr>
        <w:spacing w:before="100" w:beforeAutospacing="1" w:after="100" w:afterAutospacing="1"/>
        <w:rPr>
          <w:color w:val="000000"/>
        </w:rPr>
      </w:pPr>
      <w:r w:rsidRPr="00120118">
        <w:rPr>
          <w:color w:val="000000"/>
        </w:rPr>
        <w:t>Incorrect statistical methods.</w:t>
      </w:r>
    </w:p>
    <w:p w14:paraId="4FABD19F" w14:textId="77777777" w:rsidR="00120118" w:rsidRPr="00120118" w:rsidRDefault="00120118">
      <w:pPr>
        <w:numPr>
          <w:ilvl w:val="0"/>
          <w:numId w:val="13"/>
        </w:numPr>
        <w:spacing w:before="100" w:beforeAutospacing="1" w:after="100" w:afterAutospacing="1"/>
        <w:rPr>
          <w:color w:val="000000"/>
        </w:rPr>
      </w:pPr>
      <w:r w:rsidRPr="00120118">
        <w:rPr>
          <w:color w:val="000000"/>
        </w:rPr>
        <w:lastRenderedPageBreak/>
        <w:t>Overlooking key patterns or insights.</w:t>
      </w:r>
    </w:p>
    <w:p w14:paraId="5FAF6B03" w14:textId="23566117" w:rsidR="00120118" w:rsidRPr="00120118" w:rsidRDefault="00120118">
      <w:pPr>
        <w:numPr>
          <w:ilvl w:val="0"/>
          <w:numId w:val="13"/>
        </w:numPr>
        <w:spacing w:before="100" w:beforeAutospacing="1" w:after="100" w:afterAutospacing="1"/>
        <w:rPr>
          <w:color w:val="000000"/>
        </w:rPr>
      </w:pPr>
      <w:r w:rsidRPr="00120118">
        <w:rPr>
          <w:color w:val="000000"/>
        </w:rPr>
        <w:t>Errors in segmentation or correlation.</w:t>
      </w:r>
    </w:p>
    <w:p w14:paraId="3928E0AD" w14:textId="77777777" w:rsidR="00120118" w:rsidRPr="00120118" w:rsidRDefault="00120118" w:rsidP="00120118">
      <w:pPr>
        <w:spacing w:before="100" w:beforeAutospacing="1" w:after="100" w:afterAutospacing="1"/>
        <w:rPr>
          <w:color w:val="000000"/>
        </w:rPr>
      </w:pPr>
      <w:r w:rsidRPr="00120118">
        <w:rPr>
          <w:b/>
          <w:bCs/>
          <w:color w:val="000000"/>
        </w:rPr>
        <w:t>Mitigations</w:t>
      </w:r>
      <w:r w:rsidRPr="00120118">
        <w:rPr>
          <w:color w:val="000000"/>
        </w:rPr>
        <w:t>:</w:t>
      </w:r>
    </w:p>
    <w:p w14:paraId="70401B38" w14:textId="77777777" w:rsidR="00120118" w:rsidRPr="00120118" w:rsidRDefault="00120118">
      <w:pPr>
        <w:numPr>
          <w:ilvl w:val="0"/>
          <w:numId w:val="10"/>
        </w:numPr>
        <w:spacing w:before="100" w:beforeAutospacing="1" w:after="100" w:afterAutospacing="1"/>
        <w:rPr>
          <w:color w:val="000000"/>
        </w:rPr>
      </w:pPr>
      <w:r w:rsidRPr="00120118">
        <w:rPr>
          <w:b/>
          <w:bCs/>
          <w:color w:val="000000"/>
        </w:rPr>
        <w:t>Peer Review</w:t>
      </w:r>
      <w:r w:rsidRPr="00120118">
        <w:rPr>
          <w:color w:val="000000"/>
        </w:rPr>
        <w:t>:</w:t>
      </w:r>
    </w:p>
    <w:p w14:paraId="66613365" w14:textId="77777777" w:rsidR="00120118" w:rsidRPr="00120118" w:rsidRDefault="00120118">
      <w:pPr>
        <w:numPr>
          <w:ilvl w:val="1"/>
          <w:numId w:val="10"/>
        </w:numPr>
        <w:spacing w:before="100" w:beforeAutospacing="1" w:after="100" w:afterAutospacing="1"/>
        <w:rPr>
          <w:color w:val="000000"/>
        </w:rPr>
      </w:pPr>
      <w:r w:rsidRPr="00120118">
        <w:rPr>
          <w:color w:val="000000"/>
        </w:rPr>
        <w:t>Involve multiple analysts to review findings and methods to prevent bias.</w:t>
      </w:r>
    </w:p>
    <w:p w14:paraId="39FD93DE" w14:textId="77777777" w:rsidR="00120118" w:rsidRPr="00120118" w:rsidRDefault="00120118">
      <w:pPr>
        <w:numPr>
          <w:ilvl w:val="0"/>
          <w:numId w:val="10"/>
        </w:numPr>
        <w:spacing w:before="100" w:beforeAutospacing="1" w:after="100" w:afterAutospacing="1"/>
        <w:rPr>
          <w:color w:val="000000"/>
        </w:rPr>
      </w:pPr>
      <w:r w:rsidRPr="00120118">
        <w:rPr>
          <w:b/>
          <w:bCs/>
          <w:color w:val="000000"/>
        </w:rPr>
        <w:t>Appropriate Statistical Techniques</w:t>
      </w:r>
      <w:r w:rsidRPr="00120118">
        <w:rPr>
          <w:color w:val="000000"/>
        </w:rPr>
        <w:t>:</w:t>
      </w:r>
    </w:p>
    <w:p w14:paraId="501E6DE2" w14:textId="77777777" w:rsidR="00120118" w:rsidRPr="00120118" w:rsidRDefault="00120118">
      <w:pPr>
        <w:numPr>
          <w:ilvl w:val="1"/>
          <w:numId w:val="10"/>
        </w:numPr>
        <w:spacing w:before="100" w:beforeAutospacing="1" w:after="100" w:afterAutospacing="1"/>
        <w:rPr>
          <w:color w:val="000000"/>
        </w:rPr>
      </w:pPr>
      <w:r w:rsidRPr="00120118">
        <w:rPr>
          <w:color w:val="000000"/>
        </w:rPr>
        <w:t>Choose methods that match the data type (e.g., regression for relationships, ANOVA for group differences).</w:t>
      </w:r>
    </w:p>
    <w:p w14:paraId="3A6A66D2" w14:textId="77777777" w:rsidR="00120118" w:rsidRPr="00120118" w:rsidRDefault="00120118">
      <w:pPr>
        <w:numPr>
          <w:ilvl w:val="0"/>
          <w:numId w:val="10"/>
        </w:numPr>
        <w:spacing w:before="100" w:beforeAutospacing="1" w:after="100" w:afterAutospacing="1"/>
        <w:rPr>
          <w:color w:val="000000"/>
        </w:rPr>
      </w:pPr>
      <w:r w:rsidRPr="00120118">
        <w:rPr>
          <w:b/>
          <w:bCs/>
          <w:color w:val="000000"/>
        </w:rPr>
        <w:t>Data Exploration Tools</w:t>
      </w:r>
      <w:r w:rsidRPr="00120118">
        <w:rPr>
          <w:color w:val="000000"/>
        </w:rPr>
        <w:t>:</w:t>
      </w:r>
    </w:p>
    <w:p w14:paraId="1EF75976" w14:textId="77777777" w:rsidR="00120118" w:rsidRPr="00120118" w:rsidRDefault="00120118">
      <w:pPr>
        <w:numPr>
          <w:ilvl w:val="1"/>
          <w:numId w:val="10"/>
        </w:numPr>
        <w:spacing w:before="100" w:beforeAutospacing="1" w:after="100" w:afterAutospacing="1"/>
        <w:rPr>
          <w:color w:val="000000"/>
        </w:rPr>
      </w:pPr>
      <w:r w:rsidRPr="00120118">
        <w:rPr>
          <w:color w:val="000000"/>
        </w:rPr>
        <w:t>Use visualization tools (e.g., Tableau, Power BI) to explore patterns before formal analysis.</w:t>
      </w:r>
    </w:p>
    <w:p w14:paraId="122FCF2C" w14:textId="77777777" w:rsidR="00120118" w:rsidRPr="00120118" w:rsidRDefault="00120118">
      <w:pPr>
        <w:numPr>
          <w:ilvl w:val="0"/>
          <w:numId w:val="10"/>
        </w:numPr>
        <w:spacing w:before="100" w:beforeAutospacing="1" w:after="100" w:afterAutospacing="1"/>
        <w:rPr>
          <w:color w:val="000000"/>
        </w:rPr>
      </w:pPr>
      <w:r w:rsidRPr="00120118">
        <w:rPr>
          <w:b/>
          <w:bCs/>
          <w:color w:val="000000"/>
        </w:rPr>
        <w:t>Automated Analysis Validation</w:t>
      </w:r>
      <w:r w:rsidRPr="00120118">
        <w:rPr>
          <w:color w:val="000000"/>
        </w:rPr>
        <w:t>:</w:t>
      </w:r>
    </w:p>
    <w:p w14:paraId="4F2B9384" w14:textId="77777777" w:rsidR="00120118" w:rsidRPr="00120118" w:rsidRDefault="00120118">
      <w:pPr>
        <w:numPr>
          <w:ilvl w:val="1"/>
          <w:numId w:val="10"/>
        </w:numPr>
        <w:spacing w:before="100" w:beforeAutospacing="1" w:after="100" w:afterAutospacing="1"/>
        <w:rPr>
          <w:color w:val="000000"/>
        </w:rPr>
      </w:pPr>
      <w:r w:rsidRPr="00120118">
        <w:rPr>
          <w:color w:val="000000"/>
        </w:rPr>
        <w:t>Validate results using statistical software or cross-check against benchmarks.</w:t>
      </w:r>
    </w:p>
    <w:p w14:paraId="55C70233" w14:textId="77777777" w:rsidR="00120118" w:rsidRPr="00120118" w:rsidRDefault="00120118">
      <w:pPr>
        <w:numPr>
          <w:ilvl w:val="0"/>
          <w:numId w:val="10"/>
        </w:numPr>
        <w:spacing w:before="100" w:beforeAutospacing="1" w:after="100" w:afterAutospacing="1"/>
        <w:rPr>
          <w:color w:val="000000"/>
        </w:rPr>
      </w:pPr>
      <w:r w:rsidRPr="00120118">
        <w:rPr>
          <w:b/>
          <w:bCs/>
          <w:color w:val="000000"/>
        </w:rPr>
        <w:t>Clear Hypothesis Definition</w:t>
      </w:r>
      <w:r w:rsidRPr="00120118">
        <w:rPr>
          <w:color w:val="000000"/>
        </w:rPr>
        <w:t>:</w:t>
      </w:r>
    </w:p>
    <w:p w14:paraId="4EAC30CC" w14:textId="77777777" w:rsidR="00120118" w:rsidRPr="00120118" w:rsidRDefault="00120118">
      <w:pPr>
        <w:numPr>
          <w:ilvl w:val="1"/>
          <w:numId w:val="10"/>
        </w:numPr>
        <w:spacing w:before="100" w:beforeAutospacing="1" w:after="100" w:afterAutospacing="1"/>
        <w:rPr>
          <w:color w:val="000000"/>
        </w:rPr>
      </w:pPr>
      <w:r w:rsidRPr="00120118">
        <w:rPr>
          <w:color w:val="000000"/>
        </w:rPr>
        <w:t>Define clear questions or hypotheses to guide analysis and avoid random patterns.</w:t>
      </w:r>
    </w:p>
    <w:p w14:paraId="4B828E25" w14:textId="77777777" w:rsidR="00120118" w:rsidRDefault="00120118" w:rsidP="00120118">
      <w:pPr>
        <w:spacing w:before="100" w:beforeAutospacing="1" w:after="100" w:afterAutospacing="1"/>
        <w:rPr>
          <w:color w:val="000000"/>
        </w:rPr>
      </w:pPr>
    </w:p>
    <w:p w14:paraId="3F3C0EFB" w14:textId="720669E0" w:rsidR="002E4C17" w:rsidRPr="002E4C17" w:rsidRDefault="002E4C17" w:rsidP="00120118">
      <w:pPr>
        <w:spacing w:before="100" w:beforeAutospacing="1" w:after="100" w:afterAutospacing="1"/>
        <w:ind w:left="720"/>
        <w:rPr>
          <w:color w:val="000000"/>
        </w:rPr>
      </w:pPr>
      <w:r w:rsidRPr="002E4C17">
        <w:rPr>
          <w:color w:val="000000"/>
        </w:rPr>
        <w:t>-</w:t>
      </w:r>
      <w:r>
        <w:rPr>
          <w:color w:val="000000"/>
        </w:rPr>
        <w:t>------------------------------------------------------------------------------------------------</w:t>
      </w:r>
    </w:p>
    <w:p w14:paraId="594EE67E" w14:textId="77777777" w:rsidR="002E4C17" w:rsidRPr="002E4C17" w:rsidRDefault="002E4C17" w:rsidP="002E4C17">
      <w:pPr>
        <w:spacing w:before="100" w:beforeAutospacing="1" w:after="100" w:afterAutospacing="1"/>
        <w:outlineLvl w:val="2"/>
        <w:rPr>
          <w:b/>
          <w:bCs/>
          <w:color w:val="000000"/>
          <w:sz w:val="40"/>
          <w:szCs w:val="40"/>
        </w:rPr>
      </w:pPr>
      <w:r w:rsidRPr="002E4C17">
        <w:rPr>
          <w:b/>
          <w:bCs/>
          <w:color w:val="000000"/>
          <w:sz w:val="40"/>
          <w:szCs w:val="40"/>
          <w:highlight w:val="yellow"/>
        </w:rPr>
        <w:t>4. Presenting</w:t>
      </w:r>
    </w:p>
    <w:p w14:paraId="42ED433E" w14:textId="77777777" w:rsidR="002E4C17" w:rsidRPr="002E4C17" w:rsidRDefault="002E4C17" w:rsidP="002E4C17">
      <w:pPr>
        <w:spacing w:before="100" w:beforeAutospacing="1" w:after="100" w:afterAutospacing="1"/>
        <w:rPr>
          <w:color w:val="000000"/>
        </w:rPr>
      </w:pPr>
      <w:r w:rsidRPr="002E4C17">
        <w:rPr>
          <w:b/>
          <w:bCs/>
          <w:color w:val="000000"/>
        </w:rPr>
        <w:t>Definition</w:t>
      </w:r>
      <w:r w:rsidRPr="002E4C17">
        <w:rPr>
          <w:color w:val="000000"/>
        </w:rPr>
        <w:t>: Sharing insights and findings in a clear, engaging, and actionable manner.</w:t>
      </w:r>
    </w:p>
    <w:p w14:paraId="233988B4" w14:textId="77777777" w:rsidR="002E4C17" w:rsidRPr="002E4C17" w:rsidRDefault="002E4C17" w:rsidP="002E4C17">
      <w:pPr>
        <w:spacing w:before="100" w:beforeAutospacing="1" w:after="100" w:afterAutospacing="1"/>
        <w:rPr>
          <w:color w:val="000000"/>
        </w:rPr>
      </w:pPr>
      <w:r w:rsidRPr="002E4C17">
        <w:rPr>
          <w:b/>
          <w:bCs/>
          <w:color w:val="000000"/>
        </w:rPr>
        <w:t>Expected Outcomes</w:t>
      </w:r>
      <w:r w:rsidRPr="002E4C17">
        <w:rPr>
          <w:color w:val="000000"/>
        </w:rPr>
        <w:t>:</w:t>
      </w:r>
    </w:p>
    <w:p w14:paraId="713E196F" w14:textId="77777777" w:rsidR="002E4C17" w:rsidRPr="002E4C17" w:rsidRDefault="002E4C17">
      <w:pPr>
        <w:numPr>
          <w:ilvl w:val="0"/>
          <w:numId w:val="6"/>
        </w:numPr>
        <w:spacing w:before="100" w:beforeAutospacing="1" w:after="100" w:afterAutospacing="1"/>
        <w:rPr>
          <w:color w:val="000000"/>
        </w:rPr>
      </w:pPr>
      <w:r w:rsidRPr="002E4C17">
        <w:rPr>
          <w:b/>
          <w:bCs/>
          <w:color w:val="000000"/>
        </w:rPr>
        <w:t>Interactive Dashboards</w:t>
      </w:r>
      <w:r w:rsidRPr="002E4C17">
        <w:rPr>
          <w:color w:val="000000"/>
        </w:rPr>
        <w:t>: Visual tools that stakeholders can explore (e.g., a dashboard showing road safety statistics by region and time).</w:t>
      </w:r>
    </w:p>
    <w:p w14:paraId="7662B26E" w14:textId="77777777" w:rsidR="002E4C17" w:rsidRPr="002E4C17" w:rsidRDefault="002E4C17">
      <w:pPr>
        <w:numPr>
          <w:ilvl w:val="0"/>
          <w:numId w:val="6"/>
        </w:numPr>
        <w:spacing w:before="100" w:beforeAutospacing="1" w:after="100" w:afterAutospacing="1"/>
        <w:rPr>
          <w:color w:val="000000"/>
        </w:rPr>
      </w:pPr>
      <w:r w:rsidRPr="002E4C17">
        <w:rPr>
          <w:b/>
          <w:bCs/>
          <w:color w:val="000000"/>
        </w:rPr>
        <w:t>Actionable Reports</w:t>
      </w:r>
      <w:r w:rsidRPr="002E4C17">
        <w:rPr>
          <w:color w:val="000000"/>
        </w:rPr>
        <w:t>: Written reports summarizing key findings and recommendations (e.g., a document for policymakers with road safety improvements).</w:t>
      </w:r>
    </w:p>
    <w:p w14:paraId="43641096" w14:textId="77777777" w:rsidR="002E4C17" w:rsidRPr="002E4C17" w:rsidRDefault="002E4C17">
      <w:pPr>
        <w:numPr>
          <w:ilvl w:val="0"/>
          <w:numId w:val="6"/>
        </w:numPr>
        <w:spacing w:before="100" w:beforeAutospacing="1" w:after="100" w:afterAutospacing="1"/>
        <w:rPr>
          <w:color w:val="000000"/>
        </w:rPr>
      </w:pPr>
      <w:r w:rsidRPr="002E4C17">
        <w:rPr>
          <w:b/>
          <w:bCs/>
          <w:color w:val="000000"/>
        </w:rPr>
        <w:t>Visualized Data</w:t>
      </w:r>
      <w:r w:rsidRPr="002E4C17">
        <w:rPr>
          <w:color w:val="000000"/>
        </w:rPr>
        <w:t>: Charts and graphs that communicate insights effectively (e.g., heatmaps for accident hotspots, line charts for trends).</w:t>
      </w:r>
    </w:p>
    <w:p w14:paraId="70DD103F" w14:textId="77777777" w:rsidR="002E4C17" w:rsidRPr="002E4C17" w:rsidRDefault="002E4C17">
      <w:pPr>
        <w:numPr>
          <w:ilvl w:val="0"/>
          <w:numId w:val="6"/>
        </w:numPr>
        <w:spacing w:before="100" w:beforeAutospacing="1" w:after="100" w:afterAutospacing="1"/>
        <w:rPr>
          <w:color w:val="000000"/>
        </w:rPr>
      </w:pPr>
      <w:r w:rsidRPr="002E4C17">
        <w:rPr>
          <w:b/>
          <w:bCs/>
          <w:color w:val="000000"/>
        </w:rPr>
        <w:t>Customized Communication</w:t>
      </w:r>
      <w:r w:rsidRPr="002E4C17">
        <w:rPr>
          <w:color w:val="000000"/>
        </w:rPr>
        <w:t>: Insights tailored for specific audiences (e.g., public safety officials, urban planners).</w:t>
      </w:r>
    </w:p>
    <w:p w14:paraId="6BC54535" w14:textId="24C736C1" w:rsidR="002E4C17" w:rsidRDefault="002E4C17">
      <w:pPr>
        <w:numPr>
          <w:ilvl w:val="0"/>
          <w:numId w:val="6"/>
        </w:numPr>
        <w:spacing w:before="100" w:beforeAutospacing="1" w:after="100" w:afterAutospacing="1"/>
        <w:rPr>
          <w:color w:val="000000"/>
        </w:rPr>
      </w:pPr>
      <w:r w:rsidRPr="002E4C17">
        <w:rPr>
          <w:b/>
          <w:bCs/>
          <w:color w:val="000000"/>
        </w:rPr>
        <w:t>Data Stories</w:t>
      </w:r>
      <w:r w:rsidRPr="002E4C17">
        <w:rPr>
          <w:color w:val="000000"/>
        </w:rPr>
        <w:t>: Narrative explanations connecting data insights to real-world implications (e.g., how improved road lighting reduced accidents).</w:t>
      </w:r>
    </w:p>
    <w:p w14:paraId="47781DF1" w14:textId="77777777" w:rsidR="00120118" w:rsidRPr="00120118" w:rsidRDefault="00120118" w:rsidP="00120118">
      <w:pPr>
        <w:spacing w:before="100" w:beforeAutospacing="1" w:after="100" w:afterAutospacing="1"/>
        <w:rPr>
          <w:color w:val="000000"/>
        </w:rPr>
      </w:pPr>
      <w:r w:rsidRPr="00120118">
        <w:rPr>
          <w:b/>
          <w:bCs/>
          <w:color w:val="000000"/>
        </w:rPr>
        <w:t>Challenges</w:t>
      </w:r>
      <w:r w:rsidRPr="00120118">
        <w:rPr>
          <w:color w:val="000000"/>
        </w:rPr>
        <w:t>:</w:t>
      </w:r>
    </w:p>
    <w:p w14:paraId="66218ED9" w14:textId="77777777" w:rsidR="00120118" w:rsidRPr="00120118" w:rsidRDefault="00120118">
      <w:pPr>
        <w:numPr>
          <w:ilvl w:val="0"/>
          <w:numId w:val="11"/>
        </w:numPr>
        <w:spacing w:before="100" w:beforeAutospacing="1" w:after="100" w:afterAutospacing="1"/>
        <w:rPr>
          <w:color w:val="000000"/>
        </w:rPr>
      </w:pPr>
      <w:r w:rsidRPr="00120118">
        <w:rPr>
          <w:color w:val="000000"/>
        </w:rPr>
        <w:t>Miscommunication or misrepresentation of data.</w:t>
      </w:r>
    </w:p>
    <w:p w14:paraId="3072150B" w14:textId="77777777" w:rsidR="00120118" w:rsidRPr="00120118" w:rsidRDefault="00120118">
      <w:pPr>
        <w:numPr>
          <w:ilvl w:val="0"/>
          <w:numId w:val="11"/>
        </w:numPr>
        <w:spacing w:before="100" w:beforeAutospacing="1" w:after="100" w:afterAutospacing="1"/>
        <w:rPr>
          <w:color w:val="000000"/>
        </w:rPr>
      </w:pPr>
      <w:r w:rsidRPr="00120118">
        <w:rPr>
          <w:color w:val="000000"/>
        </w:rPr>
        <w:t>Overloading stakeholders with unnecessary detail.</w:t>
      </w:r>
    </w:p>
    <w:p w14:paraId="239E044A" w14:textId="77777777" w:rsidR="00120118" w:rsidRPr="00120118" w:rsidRDefault="00120118">
      <w:pPr>
        <w:numPr>
          <w:ilvl w:val="0"/>
          <w:numId w:val="11"/>
        </w:numPr>
        <w:spacing w:before="100" w:beforeAutospacing="1" w:after="100" w:afterAutospacing="1"/>
        <w:rPr>
          <w:color w:val="000000"/>
        </w:rPr>
      </w:pPr>
      <w:r w:rsidRPr="00120118">
        <w:rPr>
          <w:color w:val="000000"/>
        </w:rPr>
        <w:t>Poorly designed visualizations that mislead or confuse.</w:t>
      </w:r>
    </w:p>
    <w:p w14:paraId="001754B1" w14:textId="77777777" w:rsidR="00120118" w:rsidRPr="00120118" w:rsidRDefault="00120118">
      <w:pPr>
        <w:numPr>
          <w:ilvl w:val="0"/>
          <w:numId w:val="11"/>
        </w:numPr>
        <w:spacing w:before="100" w:beforeAutospacing="1" w:after="100" w:afterAutospacing="1"/>
        <w:rPr>
          <w:color w:val="000000"/>
        </w:rPr>
      </w:pPr>
      <w:r w:rsidRPr="00120118">
        <w:rPr>
          <w:color w:val="000000"/>
        </w:rPr>
        <w:t>Failing to engage the audience.</w:t>
      </w:r>
    </w:p>
    <w:p w14:paraId="1A18BA8F" w14:textId="77777777" w:rsidR="00120118" w:rsidRPr="00120118" w:rsidRDefault="00120118" w:rsidP="00120118">
      <w:pPr>
        <w:spacing w:before="100" w:beforeAutospacing="1" w:after="100" w:afterAutospacing="1"/>
        <w:rPr>
          <w:color w:val="000000"/>
        </w:rPr>
      </w:pPr>
      <w:r w:rsidRPr="00120118">
        <w:rPr>
          <w:b/>
          <w:bCs/>
          <w:color w:val="000000"/>
        </w:rPr>
        <w:t>Mitigations</w:t>
      </w:r>
      <w:r w:rsidRPr="00120118">
        <w:rPr>
          <w:color w:val="000000"/>
        </w:rPr>
        <w:t>:</w:t>
      </w:r>
    </w:p>
    <w:p w14:paraId="41B9B287" w14:textId="77777777" w:rsidR="00120118" w:rsidRPr="00120118" w:rsidRDefault="00120118">
      <w:pPr>
        <w:numPr>
          <w:ilvl w:val="0"/>
          <w:numId w:val="12"/>
        </w:numPr>
        <w:spacing w:before="100" w:beforeAutospacing="1" w:after="100" w:afterAutospacing="1"/>
        <w:rPr>
          <w:color w:val="000000"/>
        </w:rPr>
      </w:pPr>
      <w:r w:rsidRPr="00120118">
        <w:rPr>
          <w:b/>
          <w:bCs/>
          <w:color w:val="000000"/>
        </w:rPr>
        <w:lastRenderedPageBreak/>
        <w:t>Tailored Reporting</w:t>
      </w:r>
      <w:r w:rsidRPr="00120118">
        <w:rPr>
          <w:color w:val="000000"/>
        </w:rPr>
        <w:t>:</w:t>
      </w:r>
    </w:p>
    <w:p w14:paraId="0C02BD7B" w14:textId="77777777" w:rsidR="00120118" w:rsidRPr="00120118" w:rsidRDefault="00120118">
      <w:pPr>
        <w:numPr>
          <w:ilvl w:val="1"/>
          <w:numId w:val="12"/>
        </w:numPr>
        <w:spacing w:before="100" w:beforeAutospacing="1" w:after="100" w:afterAutospacing="1"/>
        <w:rPr>
          <w:color w:val="000000"/>
        </w:rPr>
      </w:pPr>
      <w:r w:rsidRPr="00120118">
        <w:rPr>
          <w:color w:val="000000"/>
        </w:rPr>
        <w:t>Adjust the content and format to the audience (e.g., technical for experts, summaries for executives).</w:t>
      </w:r>
    </w:p>
    <w:p w14:paraId="602BD02E" w14:textId="77777777" w:rsidR="00120118" w:rsidRPr="00120118" w:rsidRDefault="00120118">
      <w:pPr>
        <w:numPr>
          <w:ilvl w:val="0"/>
          <w:numId w:val="12"/>
        </w:numPr>
        <w:spacing w:before="100" w:beforeAutospacing="1" w:after="100" w:afterAutospacing="1"/>
        <w:rPr>
          <w:color w:val="000000"/>
        </w:rPr>
      </w:pPr>
      <w:r w:rsidRPr="00120118">
        <w:rPr>
          <w:b/>
          <w:bCs/>
          <w:color w:val="000000"/>
        </w:rPr>
        <w:t>Use Best Practices for Visualization</w:t>
      </w:r>
      <w:r w:rsidRPr="00120118">
        <w:rPr>
          <w:color w:val="000000"/>
        </w:rPr>
        <w:t>:</w:t>
      </w:r>
    </w:p>
    <w:p w14:paraId="0BDE4CE8" w14:textId="77777777" w:rsidR="00120118" w:rsidRPr="00120118" w:rsidRDefault="00120118">
      <w:pPr>
        <w:numPr>
          <w:ilvl w:val="1"/>
          <w:numId w:val="12"/>
        </w:numPr>
        <w:spacing w:before="100" w:beforeAutospacing="1" w:after="100" w:afterAutospacing="1"/>
        <w:rPr>
          <w:color w:val="000000"/>
        </w:rPr>
      </w:pPr>
      <w:r w:rsidRPr="00120118">
        <w:rPr>
          <w:color w:val="000000"/>
        </w:rPr>
        <w:t xml:space="preserve">Follow design principles like clarity, proper scaling, and accurate </w:t>
      </w:r>
      <w:proofErr w:type="spellStart"/>
      <w:r w:rsidRPr="00120118">
        <w:rPr>
          <w:color w:val="000000"/>
        </w:rPr>
        <w:t>labeling</w:t>
      </w:r>
      <w:proofErr w:type="spellEnd"/>
      <w:r w:rsidRPr="00120118">
        <w:rPr>
          <w:color w:val="000000"/>
        </w:rPr>
        <w:t>.</w:t>
      </w:r>
    </w:p>
    <w:p w14:paraId="6A390BBD" w14:textId="77777777" w:rsidR="00120118" w:rsidRPr="00120118" w:rsidRDefault="00120118">
      <w:pPr>
        <w:numPr>
          <w:ilvl w:val="0"/>
          <w:numId w:val="12"/>
        </w:numPr>
        <w:spacing w:before="100" w:beforeAutospacing="1" w:after="100" w:afterAutospacing="1"/>
        <w:rPr>
          <w:color w:val="000000"/>
        </w:rPr>
      </w:pPr>
      <w:r w:rsidRPr="00120118">
        <w:rPr>
          <w:b/>
          <w:bCs/>
          <w:color w:val="000000"/>
        </w:rPr>
        <w:t>Interactive Tools</w:t>
      </w:r>
      <w:r w:rsidRPr="00120118">
        <w:rPr>
          <w:color w:val="000000"/>
        </w:rPr>
        <w:t>:</w:t>
      </w:r>
    </w:p>
    <w:p w14:paraId="298438FD" w14:textId="77777777" w:rsidR="00120118" w:rsidRPr="00120118" w:rsidRDefault="00120118">
      <w:pPr>
        <w:numPr>
          <w:ilvl w:val="1"/>
          <w:numId w:val="12"/>
        </w:numPr>
        <w:spacing w:before="100" w:beforeAutospacing="1" w:after="100" w:afterAutospacing="1"/>
        <w:rPr>
          <w:color w:val="000000"/>
        </w:rPr>
      </w:pPr>
      <w:r w:rsidRPr="00120118">
        <w:rPr>
          <w:color w:val="000000"/>
        </w:rPr>
        <w:t>Use dashboards or drill-down tools to allow stakeholders to explore the data.</w:t>
      </w:r>
    </w:p>
    <w:p w14:paraId="508B07E4" w14:textId="77777777" w:rsidR="00120118" w:rsidRPr="00120118" w:rsidRDefault="00120118">
      <w:pPr>
        <w:numPr>
          <w:ilvl w:val="0"/>
          <w:numId w:val="12"/>
        </w:numPr>
        <w:spacing w:before="100" w:beforeAutospacing="1" w:after="100" w:afterAutospacing="1"/>
        <w:rPr>
          <w:color w:val="000000"/>
        </w:rPr>
      </w:pPr>
      <w:r w:rsidRPr="00120118">
        <w:rPr>
          <w:b/>
          <w:bCs/>
          <w:color w:val="000000"/>
        </w:rPr>
        <w:t>Storytelling with Data</w:t>
      </w:r>
      <w:r w:rsidRPr="00120118">
        <w:rPr>
          <w:color w:val="000000"/>
        </w:rPr>
        <w:t>:</w:t>
      </w:r>
    </w:p>
    <w:p w14:paraId="00BAA8B3" w14:textId="77777777" w:rsidR="00120118" w:rsidRPr="00120118" w:rsidRDefault="00120118">
      <w:pPr>
        <w:numPr>
          <w:ilvl w:val="1"/>
          <w:numId w:val="12"/>
        </w:numPr>
        <w:spacing w:before="100" w:beforeAutospacing="1" w:after="100" w:afterAutospacing="1"/>
        <w:rPr>
          <w:color w:val="000000"/>
        </w:rPr>
      </w:pPr>
      <w:r w:rsidRPr="00120118">
        <w:rPr>
          <w:color w:val="000000"/>
        </w:rPr>
        <w:t>Combine visuals with narratives to make insights more engaging and actionable.</w:t>
      </w:r>
    </w:p>
    <w:p w14:paraId="13E6799A" w14:textId="77777777" w:rsidR="00120118" w:rsidRPr="00120118" w:rsidRDefault="00120118">
      <w:pPr>
        <w:numPr>
          <w:ilvl w:val="0"/>
          <w:numId w:val="12"/>
        </w:numPr>
        <w:spacing w:before="100" w:beforeAutospacing="1" w:after="100" w:afterAutospacing="1"/>
        <w:rPr>
          <w:color w:val="000000"/>
        </w:rPr>
      </w:pPr>
      <w:r w:rsidRPr="00120118">
        <w:rPr>
          <w:b/>
          <w:bCs/>
          <w:color w:val="000000"/>
        </w:rPr>
        <w:t>Feedback Mechanisms</w:t>
      </w:r>
      <w:r w:rsidRPr="00120118">
        <w:rPr>
          <w:color w:val="000000"/>
        </w:rPr>
        <w:t>:</w:t>
      </w:r>
    </w:p>
    <w:p w14:paraId="0BD3C09F" w14:textId="77777777" w:rsidR="00120118" w:rsidRPr="00120118" w:rsidRDefault="00120118">
      <w:pPr>
        <w:numPr>
          <w:ilvl w:val="1"/>
          <w:numId w:val="12"/>
        </w:numPr>
        <w:spacing w:before="100" w:beforeAutospacing="1" w:after="100" w:afterAutospacing="1"/>
        <w:rPr>
          <w:color w:val="000000"/>
        </w:rPr>
      </w:pPr>
      <w:r w:rsidRPr="00120118">
        <w:rPr>
          <w:color w:val="000000"/>
        </w:rPr>
        <w:t>Share drafts with key stakeholders to ensure clarity and relevance.</w:t>
      </w:r>
    </w:p>
    <w:p w14:paraId="098C43BD" w14:textId="77777777" w:rsidR="00120118" w:rsidRPr="002E4C17" w:rsidRDefault="00120118" w:rsidP="00120118">
      <w:pPr>
        <w:spacing w:before="100" w:beforeAutospacing="1" w:after="100" w:afterAutospacing="1"/>
        <w:rPr>
          <w:color w:val="000000"/>
        </w:rPr>
      </w:pPr>
    </w:p>
    <w:p w14:paraId="09FCFA11" w14:textId="77777777" w:rsidR="002E4C17" w:rsidRPr="002E4C17" w:rsidRDefault="00A84B9B" w:rsidP="002E4C17">
      <w:r>
        <w:rPr>
          <w:noProof/>
        </w:rPr>
      </w:r>
      <w:r>
        <w:pict w14:anchorId="473F0F47">
          <v:rect id="Rectangle 103" o:spid="_x0000_s102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491222BC" w14:textId="77777777" w:rsidR="002E4C17" w:rsidRPr="002E4C17" w:rsidRDefault="002E4C17" w:rsidP="002E4C17">
      <w:pPr>
        <w:spacing w:before="100" w:beforeAutospacing="1" w:after="100" w:afterAutospacing="1"/>
        <w:outlineLvl w:val="2"/>
        <w:rPr>
          <w:b/>
          <w:bCs/>
          <w:color w:val="000000"/>
          <w:sz w:val="40"/>
          <w:szCs w:val="40"/>
        </w:rPr>
      </w:pPr>
      <w:r w:rsidRPr="002E4C17">
        <w:rPr>
          <w:b/>
          <w:bCs/>
          <w:color w:val="000000"/>
          <w:sz w:val="40"/>
          <w:szCs w:val="40"/>
          <w:highlight w:val="yellow"/>
        </w:rPr>
        <w:t>5. Preserving</w:t>
      </w:r>
    </w:p>
    <w:p w14:paraId="57CB67DA" w14:textId="77777777" w:rsidR="002E4C17" w:rsidRPr="002E4C17" w:rsidRDefault="002E4C17" w:rsidP="002E4C17">
      <w:pPr>
        <w:spacing w:before="100" w:beforeAutospacing="1" w:after="100" w:afterAutospacing="1"/>
        <w:rPr>
          <w:color w:val="000000"/>
        </w:rPr>
      </w:pPr>
      <w:r w:rsidRPr="002E4C17">
        <w:rPr>
          <w:b/>
          <w:bCs/>
          <w:color w:val="000000"/>
        </w:rPr>
        <w:t>Definition</w:t>
      </w:r>
      <w:r w:rsidRPr="002E4C17">
        <w:rPr>
          <w:color w:val="000000"/>
        </w:rPr>
        <w:t>: Ensuring long-term accessibility, integrity, and security of the data and insights.</w:t>
      </w:r>
    </w:p>
    <w:p w14:paraId="315C0311" w14:textId="77777777" w:rsidR="002E4C17" w:rsidRPr="002E4C17" w:rsidRDefault="002E4C17" w:rsidP="002E4C17">
      <w:pPr>
        <w:spacing w:before="100" w:beforeAutospacing="1" w:after="100" w:afterAutospacing="1"/>
        <w:rPr>
          <w:color w:val="000000"/>
        </w:rPr>
      </w:pPr>
      <w:r w:rsidRPr="002E4C17">
        <w:rPr>
          <w:b/>
          <w:bCs/>
          <w:color w:val="000000"/>
        </w:rPr>
        <w:t>Expected Outcomes</w:t>
      </w:r>
      <w:r w:rsidRPr="002E4C17">
        <w:rPr>
          <w:color w:val="000000"/>
        </w:rPr>
        <w:t>:</w:t>
      </w:r>
    </w:p>
    <w:p w14:paraId="31EE7A18" w14:textId="77777777" w:rsidR="002E4C17" w:rsidRPr="002E4C17" w:rsidRDefault="002E4C17">
      <w:pPr>
        <w:numPr>
          <w:ilvl w:val="0"/>
          <w:numId w:val="7"/>
        </w:numPr>
        <w:spacing w:before="100" w:beforeAutospacing="1" w:after="100" w:afterAutospacing="1"/>
        <w:rPr>
          <w:color w:val="000000"/>
        </w:rPr>
      </w:pPr>
      <w:r w:rsidRPr="002E4C17">
        <w:rPr>
          <w:b/>
          <w:bCs/>
          <w:color w:val="000000"/>
        </w:rPr>
        <w:t>Secure Storage</w:t>
      </w:r>
      <w:r w:rsidRPr="002E4C17">
        <w:rPr>
          <w:color w:val="000000"/>
        </w:rPr>
        <w:t>: Data is stored in a way that prevents unauthorized access (e.g., encryption and role-based access).</w:t>
      </w:r>
    </w:p>
    <w:p w14:paraId="24CEB92C" w14:textId="77777777" w:rsidR="002E4C17" w:rsidRPr="002E4C17" w:rsidRDefault="002E4C17">
      <w:pPr>
        <w:numPr>
          <w:ilvl w:val="0"/>
          <w:numId w:val="7"/>
        </w:numPr>
        <w:spacing w:before="100" w:beforeAutospacing="1" w:after="100" w:afterAutospacing="1"/>
        <w:rPr>
          <w:color w:val="000000"/>
        </w:rPr>
      </w:pPr>
      <w:r w:rsidRPr="002E4C17">
        <w:rPr>
          <w:b/>
          <w:bCs/>
          <w:color w:val="000000"/>
        </w:rPr>
        <w:t>Backup Creation</w:t>
      </w:r>
      <w:r w:rsidRPr="002E4C17">
        <w:rPr>
          <w:color w:val="000000"/>
        </w:rPr>
        <w:t>: Redundant copies of the data are maintained to prevent loss (e.g., cloud backups of road safety datasets).</w:t>
      </w:r>
    </w:p>
    <w:p w14:paraId="29A28748" w14:textId="77777777" w:rsidR="002E4C17" w:rsidRPr="002E4C17" w:rsidRDefault="002E4C17">
      <w:pPr>
        <w:numPr>
          <w:ilvl w:val="0"/>
          <w:numId w:val="7"/>
        </w:numPr>
        <w:spacing w:before="100" w:beforeAutospacing="1" w:after="100" w:afterAutospacing="1"/>
        <w:rPr>
          <w:color w:val="000000"/>
        </w:rPr>
      </w:pPr>
      <w:r w:rsidRPr="002E4C17">
        <w:rPr>
          <w:b/>
          <w:bCs/>
          <w:color w:val="000000"/>
        </w:rPr>
        <w:t>Metadata Documentation</w:t>
      </w:r>
      <w:r w:rsidRPr="002E4C17">
        <w:rPr>
          <w:color w:val="000000"/>
        </w:rPr>
        <w:t>: Comprehensive metadata ensures that future users understand the data's origin, format, and transformations.</w:t>
      </w:r>
    </w:p>
    <w:p w14:paraId="5B2C94C5" w14:textId="77777777" w:rsidR="002E4C17" w:rsidRPr="002E4C17" w:rsidRDefault="002E4C17">
      <w:pPr>
        <w:numPr>
          <w:ilvl w:val="0"/>
          <w:numId w:val="7"/>
        </w:numPr>
        <w:spacing w:before="100" w:beforeAutospacing="1" w:after="100" w:afterAutospacing="1"/>
        <w:rPr>
          <w:color w:val="000000"/>
        </w:rPr>
      </w:pPr>
      <w:r w:rsidRPr="002E4C17">
        <w:rPr>
          <w:b/>
          <w:bCs/>
          <w:color w:val="000000"/>
        </w:rPr>
        <w:t>Compliance Maintenance</w:t>
      </w:r>
      <w:r w:rsidRPr="002E4C17">
        <w:rPr>
          <w:color w:val="000000"/>
        </w:rPr>
        <w:t>: Data storage complies with regulations (e.g., GDPR for personal data).</w:t>
      </w:r>
    </w:p>
    <w:p w14:paraId="58542B92" w14:textId="77777777" w:rsidR="002E4C17" w:rsidRPr="002E4C17" w:rsidRDefault="002E4C17">
      <w:pPr>
        <w:numPr>
          <w:ilvl w:val="0"/>
          <w:numId w:val="7"/>
        </w:numPr>
        <w:spacing w:before="100" w:beforeAutospacing="1" w:after="100" w:afterAutospacing="1"/>
        <w:rPr>
          <w:color w:val="000000"/>
        </w:rPr>
      </w:pPr>
      <w:r w:rsidRPr="002E4C17">
        <w:rPr>
          <w:b/>
          <w:bCs/>
          <w:color w:val="000000"/>
        </w:rPr>
        <w:t>Retrievability</w:t>
      </w:r>
      <w:r w:rsidRPr="002E4C17">
        <w:rPr>
          <w:color w:val="000000"/>
        </w:rPr>
        <w:t>: Data and insights are easily retrievable for future use (e.g., indexing for efficient search and retrieval).</w:t>
      </w:r>
    </w:p>
    <w:p w14:paraId="3DFBBEAF" w14:textId="77777777" w:rsidR="00120118" w:rsidRPr="00120118" w:rsidRDefault="00120118" w:rsidP="00120118">
      <w:pPr>
        <w:spacing w:before="100" w:beforeAutospacing="1" w:after="100" w:afterAutospacing="1"/>
        <w:rPr>
          <w:color w:val="000000"/>
        </w:rPr>
      </w:pPr>
      <w:r w:rsidRPr="00120118">
        <w:rPr>
          <w:b/>
          <w:bCs/>
          <w:color w:val="000000"/>
        </w:rPr>
        <w:t>Challenges</w:t>
      </w:r>
      <w:r w:rsidRPr="00120118">
        <w:rPr>
          <w:color w:val="000000"/>
        </w:rPr>
        <w:t>:</w:t>
      </w:r>
    </w:p>
    <w:p w14:paraId="7DCF12BE" w14:textId="77777777" w:rsidR="00120118" w:rsidRPr="00120118" w:rsidRDefault="00120118">
      <w:pPr>
        <w:numPr>
          <w:ilvl w:val="0"/>
          <w:numId w:val="15"/>
        </w:numPr>
        <w:spacing w:before="100" w:beforeAutospacing="1" w:after="100" w:afterAutospacing="1"/>
        <w:rPr>
          <w:color w:val="000000"/>
        </w:rPr>
      </w:pPr>
      <w:r w:rsidRPr="00120118">
        <w:rPr>
          <w:color w:val="000000"/>
        </w:rPr>
        <w:t>Data loss or corruption.</w:t>
      </w:r>
    </w:p>
    <w:p w14:paraId="0C0EF4B1" w14:textId="77777777" w:rsidR="00120118" w:rsidRPr="00120118" w:rsidRDefault="00120118">
      <w:pPr>
        <w:numPr>
          <w:ilvl w:val="0"/>
          <w:numId w:val="15"/>
        </w:numPr>
        <w:spacing w:before="100" w:beforeAutospacing="1" w:after="100" w:afterAutospacing="1"/>
        <w:rPr>
          <w:color w:val="000000"/>
        </w:rPr>
      </w:pPr>
      <w:r w:rsidRPr="00120118">
        <w:rPr>
          <w:color w:val="000000"/>
        </w:rPr>
        <w:t>Unauthorized access or breaches.</w:t>
      </w:r>
    </w:p>
    <w:p w14:paraId="34CDF2E8" w14:textId="77777777" w:rsidR="00120118" w:rsidRPr="00120118" w:rsidRDefault="00120118">
      <w:pPr>
        <w:numPr>
          <w:ilvl w:val="0"/>
          <w:numId w:val="15"/>
        </w:numPr>
        <w:spacing w:before="100" w:beforeAutospacing="1" w:after="100" w:afterAutospacing="1"/>
        <w:rPr>
          <w:color w:val="000000"/>
        </w:rPr>
      </w:pPr>
      <w:r w:rsidRPr="00120118">
        <w:rPr>
          <w:color w:val="000000"/>
        </w:rPr>
        <w:t>Inadequate metadata for future reuse.</w:t>
      </w:r>
    </w:p>
    <w:p w14:paraId="5BEC887E" w14:textId="77777777" w:rsidR="00120118" w:rsidRPr="00120118" w:rsidRDefault="00120118">
      <w:pPr>
        <w:numPr>
          <w:ilvl w:val="0"/>
          <w:numId w:val="15"/>
        </w:numPr>
        <w:spacing w:before="100" w:beforeAutospacing="1" w:after="100" w:afterAutospacing="1"/>
        <w:rPr>
          <w:color w:val="000000"/>
        </w:rPr>
      </w:pPr>
      <w:r w:rsidRPr="00120118">
        <w:rPr>
          <w:color w:val="000000"/>
        </w:rPr>
        <w:t>Non-compliance with legal and ethical requirements.</w:t>
      </w:r>
    </w:p>
    <w:p w14:paraId="1C3D3E4A" w14:textId="77777777" w:rsidR="00120118" w:rsidRPr="00120118" w:rsidRDefault="00120118" w:rsidP="00120118">
      <w:pPr>
        <w:spacing w:before="100" w:beforeAutospacing="1" w:after="100" w:afterAutospacing="1"/>
        <w:rPr>
          <w:color w:val="000000"/>
        </w:rPr>
      </w:pPr>
      <w:r w:rsidRPr="00120118">
        <w:rPr>
          <w:b/>
          <w:bCs/>
          <w:color w:val="000000"/>
        </w:rPr>
        <w:t>Mitigations</w:t>
      </w:r>
      <w:r w:rsidRPr="00120118">
        <w:rPr>
          <w:color w:val="000000"/>
        </w:rPr>
        <w:t>:</w:t>
      </w:r>
    </w:p>
    <w:p w14:paraId="748B61AA" w14:textId="77777777" w:rsidR="00120118" w:rsidRPr="00120118" w:rsidRDefault="00120118">
      <w:pPr>
        <w:numPr>
          <w:ilvl w:val="0"/>
          <w:numId w:val="16"/>
        </w:numPr>
        <w:spacing w:before="100" w:beforeAutospacing="1" w:after="100" w:afterAutospacing="1"/>
        <w:rPr>
          <w:color w:val="000000"/>
        </w:rPr>
      </w:pPr>
      <w:r w:rsidRPr="00120118">
        <w:rPr>
          <w:b/>
          <w:bCs/>
          <w:color w:val="000000"/>
        </w:rPr>
        <w:t>Regular Backups</w:t>
      </w:r>
      <w:r w:rsidRPr="00120118">
        <w:rPr>
          <w:color w:val="000000"/>
        </w:rPr>
        <w:t>:</w:t>
      </w:r>
    </w:p>
    <w:p w14:paraId="222EAD39" w14:textId="77777777" w:rsidR="00120118" w:rsidRPr="00120118" w:rsidRDefault="00120118">
      <w:pPr>
        <w:numPr>
          <w:ilvl w:val="1"/>
          <w:numId w:val="16"/>
        </w:numPr>
        <w:spacing w:before="100" w:beforeAutospacing="1" w:after="100" w:afterAutospacing="1"/>
        <w:rPr>
          <w:color w:val="000000"/>
        </w:rPr>
      </w:pPr>
      <w:r w:rsidRPr="00120118">
        <w:rPr>
          <w:color w:val="000000"/>
        </w:rPr>
        <w:t>Maintain redundant backups using cloud storage or secure physical drives.</w:t>
      </w:r>
    </w:p>
    <w:p w14:paraId="73B81DEC" w14:textId="77777777" w:rsidR="00120118" w:rsidRPr="00120118" w:rsidRDefault="00120118">
      <w:pPr>
        <w:numPr>
          <w:ilvl w:val="0"/>
          <w:numId w:val="16"/>
        </w:numPr>
        <w:spacing w:before="100" w:beforeAutospacing="1" w:after="100" w:afterAutospacing="1"/>
        <w:rPr>
          <w:color w:val="000000"/>
        </w:rPr>
      </w:pPr>
      <w:r w:rsidRPr="00120118">
        <w:rPr>
          <w:b/>
          <w:bCs/>
          <w:color w:val="000000"/>
        </w:rPr>
        <w:t>Access Control</w:t>
      </w:r>
      <w:r w:rsidRPr="00120118">
        <w:rPr>
          <w:color w:val="000000"/>
        </w:rPr>
        <w:t>:</w:t>
      </w:r>
    </w:p>
    <w:p w14:paraId="7960EC1B" w14:textId="77777777" w:rsidR="00120118" w:rsidRPr="00120118" w:rsidRDefault="00120118">
      <w:pPr>
        <w:numPr>
          <w:ilvl w:val="1"/>
          <w:numId w:val="16"/>
        </w:numPr>
        <w:spacing w:before="100" w:beforeAutospacing="1" w:after="100" w:afterAutospacing="1"/>
        <w:rPr>
          <w:color w:val="000000"/>
        </w:rPr>
      </w:pPr>
      <w:r w:rsidRPr="00120118">
        <w:rPr>
          <w:color w:val="000000"/>
        </w:rPr>
        <w:t>Implement role-based access to restrict sensitive data to authorized personnel only.</w:t>
      </w:r>
    </w:p>
    <w:p w14:paraId="164EADF0" w14:textId="77777777" w:rsidR="00120118" w:rsidRPr="00120118" w:rsidRDefault="00120118">
      <w:pPr>
        <w:numPr>
          <w:ilvl w:val="0"/>
          <w:numId w:val="16"/>
        </w:numPr>
        <w:spacing w:before="100" w:beforeAutospacing="1" w:after="100" w:afterAutospacing="1"/>
        <w:rPr>
          <w:color w:val="000000"/>
        </w:rPr>
      </w:pPr>
      <w:r w:rsidRPr="00120118">
        <w:rPr>
          <w:b/>
          <w:bCs/>
          <w:color w:val="000000"/>
        </w:rPr>
        <w:t>Encryption</w:t>
      </w:r>
      <w:r w:rsidRPr="00120118">
        <w:rPr>
          <w:color w:val="000000"/>
        </w:rPr>
        <w:t>:</w:t>
      </w:r>
    </w:p>
    <w:p w14:paraId="637399D7" w14:textId="77777777" w:rsidR="00120118" w:rsidRPr="00120118" w:rsidRDefault="00120118">
      <w:pPr>
        <w:numPr>
          <w:ilvl w:val="1"/>
          <w:numId w:val="16"/>
        </w:numPr>
        <w:spacing w:before="100" w:beforeAutospacing="1" w:after="100" w:afterAutospacing="1"/>
        <w:rPr>
          <w:color w:val="000000"/>
        </w:rPr>
      </w:pPr>
      <w:r w:rsidRPr="00120118">
        <w:rPr>
          <w:color w:val="000000"/>
        </w:rPr>
        <w:lastRenderedPageBreak/>
        <w:t>Use encryption for data in transit and at rest to protect confidentiality.</w:t>
      </w:r>
    </w:p>
    <w:p w14:paraId="64E1BC26" w14:textId="77777777" w:rsidR="00120118" w:rsidRPr="00120118" w:rsidRDefault="00120118">
      <w:pPr>
        <w:numPr>
          <w:ilvl w:val="0"/>
          <w:numId w:val="16"/>
        </w:numPr>
        <w:spacing w:before="100" w:beforeAutospacing="1" w:after="100" w:afterAutospacing="1"/>
        <w:rPr>
          <w:color w:val="000000"/>
        </w:rPr>
      </w:pPr>
      <w:r w:rsidRPr="00120118">
        <w:rPr>
          <w:b/>
          <w:bCs/>
          <w:color w:val="000000"/>
        </w:rPr>
        <w:t>Metadata Standards</w:t>
      </w:r>
      <w:r w:rsidRPr="00120118">
        <w:rPr>
          <w:color w:val="000000"/>
        </w:rPr>
        <w:t>:</w:t>
      </w:r>
    </w:p>
    <w:p w14:paraId="42FBDEFD" w14:textId="77777777" w:rsidR="00120118" w:rsidRPr="00120118" w:rsidRDefault="00120118">
      <w:pPr>
        <w:numPr>
          <w:ilvl w:val="1"/>
          <w:numId w:val="16"/>
        </w:numPr>
        <w:spacing w:before="100" w:beforeAutospacing="1" w:after="100" w:afterAutospacing="1"/>
        <w:rPr>
          <w:color w:val="000000"/>
        </w:rPr>
      </w:pPr>
      <w:r w:rsidRPr="00120118">
        <w:rPr>
          <w:color w:val="000000"/>
        </w:rPr>
        <w:t>Document data formats, sources, cleaning steps, and ownership thoroughly.</w:t>
      </w:r>
    </w:p>
    <w:p w14:paraId="53A659F0" w14:textId="77777777" w:rsidR="00120118" w:rsidRPr="00120118" w:rsidRDefault="00120118">
      <w:pPr>
        <w:numPr>
          <w:ilvl w:val="0"/>
          <w:numId w:val="16"/>
        </w:numPr>
        <w:spacing w:before="100" w:beforeAutospacing="1" w:after="100" w:afterAutospacing="1"/>
        <w:rPr>
          <w:color w:val="000000"/>
        </w:rPr>
      </w:pPr>
      <w:r w:rsidRPr="00120118">
        <w:rPr>
          <w:b/>
          <w:bCs/>
          <w:color w:val="000000"/>
        </w:rPr>
        <w:t>Periodic Reviews</w:t>
      </w:r>
      <w:r w:rsidRPr="00120118">
        <w:rPr>
          <w:color w:val="000000"/>
        </w:rPr>
        <w:t>:</w:t>
      </w:r>
    </w:p>
    <w:p w14:paraId="2FD537B6" w14:textId="77777777" w:rsidR="00120118" w:rsidRPr="00120118" w:rsidRDefault="00120118">
      <w:pPr>
        <w:numPr>
          <w:ilvl w:val="1"/>
          <w:numId w:val="16"/>
        </w:numPr>
        <w:spacing w:before="100" w:beforeAutospacing="1" w:after="100" w:afterAutospacing="1"/>
        <w:rPr>
          <w:color w:val="000000"/>
        </w:rPr>
      </w:pPr>
      <w:r w:rsidRPr="00120118">
        <w:rPr>
          <w:color w:val="000000"/>
        </w:rPr>
        <w:t>Audit stored data and metadata for relevance, accuracy, and security compliance.</w:t>
      </w:r>
    </w:p>
    <w:p w14:paraId="21C70DB2" w14:textId="77777777" w:rsidR="00120118" w:rsidRPr="00120118" w:rsidRDefault="00120118">
      <w:pPr>
        <w:numPr>
          <w:ilvl w:val="0"/>
          <w:numId w:val="16"/>
        </w:numPr>
        <w:spacing w:before="100" w:beforeAutospacing="1" w:after="100" w:afterAutospacing="1"/>
        <w:rPr>
          <w:color w:val="000000"/>
        </w:rPr>
      </w:pPr>
      <w:r w:rsidRPr="00120118">
        <w:rPr>
          <w:b/>
          <w:bCs/>
          <w:color w:val="000000"/>
        </w:rPr>
        <w:t>Compliance Frameworks</w:t>
      </w:r>
      <w:r w:rsidRPr="00120118">
        <w:rPr>
          <w:color w:val="000000"/>
        </w:rPr>
        <w:t>:</w:t>
      </w:r>
    </w:p>
    <w:p w14:paraId="6C653190" w14:textId="77777777" w:rsidR="00120118" w:rsidRPr="00120118" w:rsidRDefault="00120118">
      <w:pPr>
        <w:numPr>
          <w:ilvl w:val="1"/>
          <w:numId w:val="16"/>
        </w:numPr>
        <w:spacing w:before="100" w:beforeAutospacing="1" w:after="100" w:afterAutospacing="1"/>
        <w:rPr>
          <w:color w:val="000000"/>
        </w:rPr>
      </w:pPr>
      <w:r w:rsidRPr="00120118">
        <w:rPr>
          <w:color w:val="000000"/>
        </w:rPr>
        <w:t>Adhere to regulations like GDPR or HIPAA where applicable.</w:t>
      </w:r>
    </w:p>
    <w:p w14:paraId="6B6AB016" w14:textId="6AA802B0" w:rsidR="002E4C17" w:rsidRPr="002E4C17" w:rsidRDefault="00A84B9B" w:rsidP="002E4C17">
      <w:pPr>
        <w:rPr>
          <w:color w:val="000000"/>
        </w:rPr>
      </w:pPr>
      <w:r>
        <w:rPr>
          <w:noProof/>
        </w:rPr>
      </w:r>
      <w:r>
        <w:pict w14:anchorId="6EAAF308">
          <v:rect id="Rectangle 102" o:spid="_x0000_s102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r>
        <w:rPr>
          <w:noProof/>
        </w:rPr>
      </w:r>
      <w:r>
        <w:pict w14:anchorId="73CA9D2E">
          <v:rect id="Rectangle 10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" filled="f">
            <o:lock v:ext="edit" aspectratio="t"/>
            <w10:anchorlock/>
          </v:rect>
        </w:pict>
      </w:r>
    </w:p>
    <w:p w14:paraId="76F239DE" w14:textId="77777777" w:rsidR="002E4C17" w:rsidRPr="002E4C17" w:rsidRDefault="002E4C17" w:rsidP="002E4C17">
      <w:pPr>
        <w:spacing w:before="100" w:beforeAutospacing="1" w:after="100" w:afterAutospacing="1"/>
        <w:outlineLvl w:val="2"/>
        <w:rPr>
          <w:b/>
          <w:bCs/>
          <w:color w:val="000000"/>
          <w:sz w:val="27"/>
          <w:szCs w:val="27"/>
        </w:rPr>
      </w:pPr>
      <w:r w:rsidRPr="002E4C17">
        <w:rPr>
          <w:b/>
          <w:bCs/>
          <w:color w:val="000000"/>
          <w:sz w:val="27"/>
          <w:szCs w:val="27"/>
          <w:highlight w:val="yellow"/>
        </w:rPr>
        <w:t>Summary Table of Expected Outcomes by Phase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2"/>
        <w:gridCol w:w="7814"/>
      </w:tblGrid>
      <w:tr w:rsidR="002E4C17" w:rsidRPr="002E4C17" w14:paraId="76EAA229" w14:textId="77777777" w:rsidTr="002E4C17">
        <w:trPr>
          <w:tblHeader/>
          <w:tblCellSpacing w:w="15" w:type="dxa"/>
        </w:trPr>
        <w:tc>
          <w:tcPr>
            <w:tcW w:w="0" w:type="auto"/>
            <w:vAlign w:val="center"/>
            <w:hideMark/>
          </w:tcPr>
          <w:p w14:paraId="45A2FFD8" w14:textId="77777777" w:rsidR="002E4C17" w:rsidRPr="002E4C17" w:rsidRDefault="002E4C17" w:rsidP="002E4C17">
            <w:pPr>
              <w:jc w:val="center"/>
              <w:rPr>
                <w:b/>
                <w:bCs/>
              </w:rPr>
            </w:pPr>
            <w:r w:rsidRPr="002E4C17">
              <w:rPr>
                <w:b/>
                <w:bCs/>
              </w:rPr>
              <w:t>Phase</w:t>
            </w:r>
          </w:p>
        </w:tc>
        <w:tc>
          <w:tcPr>
            <w:tcW w:w="0" w:type="auto"/>
            <w:vAlign w:val="center"/>
            <w:hideMark/>
          </w:tcPr>
          <w:p w14:paraId="193DE799" w14:textId="77777777" w:rsidR="002E4C17" w:rsidRPr="002E4C17" w:rsidRDefault="002E4C17" w:rsidP="002E4C17">
            <w:pPr>
              <w:jc w:val="center"/>
              <w:rPr>
                <w:b/>
                <w:bCs/>
              </w:rPr>
            </w:pPr>
            <w:r w:rsidRPr="002E4C17">
              <w:rPr>
                <w:b/>
                <w:bCs/>
              </w:rPr>
              <w:t>Example Outcomes</w:t>
            </w:r>
          </w:p>
        </w:tc>
      </w:tr>
      <w:tr w:rsidR="002E4C17" w:rsidRPr="002E4C17" w14:paraId="577DFB94" w14:textId="77777777" w:rsidTr="002E4C17">
        <w:trPr>
          <w:tblCellSpacing w:w="15" w:type="dxa"/>
        </w:trPr>
        <w:tc>
          <w:tcPr>
            <w:tcW w:w="0" w:type="auto"/>
            <w:vAlign w:val="center"/>
            <w:hideMark/>
          </w:tcPr>
          <w:p w14:paraId="225BE6F9" w14:textId="77777777" w:rsidR="002E4C17" w:rsidRPr="002E4C17" w:rsidRDefault="002E4C17" w:rsidP="002E4C17">
            <w:r w:rsidRPr="002E4C17">
              <w:rPr>
                <w:b/>
                <w:bCs/>
              </w:rPr>
              <w:t>Gathering</w:t>
            </w:r>
          </w:p>
        </w:tc>
        <w:tc>
          <w:tcPr>
            <w:tcW w:w="0" w:type="auto"/>
            <w:vAlign w:val="center"/>
            <w:hideMark/>
          </w:tcPr>
          <w:p w14:paraId="3AB89D79" w14:textId="77777777" w:rsidR="002E4C17" w:rsidRPr="002E4C17" w:rsidRDefault="002E4C17" w:rsidP="002E4C17">
            <w:r w:rsidRPr="002E4C17">
              <w:t>Complete, accurate, ethically collected data; standardized formats; source documentation.</w:t>
            </w:r>
          </w:p>
        </w:tc>
      </w:tr>
      <w:tr w:rsidR="002E4C17" w:rsidRPr="002E4C17" w14:paraId="6DDC2AA4" w14:textId="77777777" w:rsidTr="002E4C17">
        <w:trPr>
          <w:tblCellSpacing w:w="15" w:type="dxa"/>
        </w:trPr>
        <w:tc>
          <w:tcPr>
            <w:tcW w:w="0" w:type="auto"/>
            <w:vAlign w:val="center"/>
            <w:hideMark/>
          </w:tcPr>
          <w:p w14:paraId="172947B1" w14:textId="77777777" w:rsidR="002E4C17" w:rsidRPr="002E4C17" w:rsidRDefault="002E4C17" w:rsidP="002E4C17">
            <w:r w:rsidRPr="002E4C17">
              <w:rPr>
                <w:b/>
                <w:bCs/>
              </w:rPr>
              <w:t>Processing</w:t>
            </w:r>
          </w:p>
        </w:tc>
        <w:tc>
          <w:tcPr>
            <w:tcW w:w="0" w:type="auto"/>
            <w:vAlign w:val="center"/>
            <w:hideMark/>
          </w:tcPr>
          <w:p w14:paraId="25B00C7F" w14:textId="77777777" w:rsidR="002E4C17" w:rsidRPr="002E4C17" w:rsidRDefault="002E4C17" w:rsidP="002E4C17">
            <w:r w:rsidRPr="002E4C17">
              <w:t>Cleaned, standardized, and validated data; transformed datasets ready for analysis; enhanced metadata.</w:t>
            </w:r>
          </w:p>
        </w:tc>
      </w:tr>
      <w:tr w:rsidR="002E4C17" w:rsidRPr="002E4C17" w14:paraId="060AED2C" w14:textId="77777777" w:rsidTr="002E4C17">
        <w:trPr>
          <w:tblCellSpacing w:w="15" w:type="dxa"/>
        </w:trPr>
        <w:tc>
          <w:tcPr>
            <w:tcW w:w="0" w:type="auto"/>
            <w:vAlign w:val="center"/>
            <w:hideMark/>
          </w:tcPr>
          <w:p w14:paraId="325CD2DC" w14:textId="77777777" w:rsidR="002E4C17" w:rsidRPr="002E4C17" w:rsidRDefault="002E4C17" w:rsidP="002E4C17">
            <w:proofErr w:type="spellStart"/>
            <w:r w:rsidRPr="002E4C17">
              <w:rPr>
                <w:b/>
                <w:bCs/>
              </w:rPr>
              <w:t>Analyzing</w:t>
            </w:r>
            <w:proofErr w:type="spellEnd"/>
          </w:p>
        </w:tc>
        <w:tc>
          <w:tcPr>
            <w:tcW w:w="0" w:type="auto"/>
            <w:vAlign w:val="center"/>
            <w:hideMark/>
          </w:tcPr>
          <w:p w14:paraId="2E121060" w14:textId="77777777" w:rsidR="002E4C17" w:rsidRPr="002E4C17" w:rsidRDefault="002E4C17" w:rsidP="002E4C17">
            <w:r w:rsidRPr="002E4C17">
              <w:t>Patterns, correlations, trends, and insights derived; hypotheses tested; segmented results.</w:t>
            </w:r>
          </w:p>
        </w:tc>
      </w:tr>
      <w:tr w:rsidR="002E4C17" w:rsidRPr="002E4C17" w14:paraId="38A88DCF" w14:textId="77777777" w:rsidTr="002E4C17">
        <w:trPr>
          <w:tblCellSpacing w:w="15" w:type="dxa"/>
        </w:trPr>
        <w:tc>
          <w:tcPr>
            <w:tcW w:w="0" w:type="auto"/>
            <w:vAlign w:val="center"/>
            <w:hideMark/>
          </w:tcPr>
          <w:p w14:paraId="6C397099" w14:textId="77777777" w:rsidR="002E4C17" w:rsidRPr="002E4C17" w:rsidRDefault="002E4C17" w:rsidP="002E4C17">
            <w:r w:rsidRPr="002E4C17">
              <w:rPr>
                <w:b/>
                <w:bCs/>
              </w:rPr>
              <w:t>Presenting</w:t>
            </w:r>
          </w:p>
        </w:tc>
        <w:tc>
          <w:tcPr>
            <w:tcW w:w="0" w:type="auto"/>
            <w:vAlign w:val="center"/>
            <w:hideMark/>
          </w:tcPr>
          <w:p w14:paraId="72A17F96" w14:textId="77777777" w:rsidR="002E4C17" w:rsidRPr="002E4C17" w:rsidRDefault="002E4C17" w:rsidP="002E4C17">
            <w:r w:rsidRPr="002E4C17">
              <w:t>Clear reports, visualizations, dashboards, and actionable recommendations tailored for target audiences.</w:t>
            </w:r>
          </w:p>
        </w:tc>
      </w:tr>
      <w:tr w:rsidR="002E4C17" w:rsidRPr="002E4C17" w14:paraId="31755EFB" w14:textId="77777777" w:rsidTr="002E4C17">
        <w:trPr>
          <w:tblCellSpacing w:w="15" w:type="dxa"/>
        </w:trPr>
        <w:tc>
          <w:tcPr>
            <w:tcW w:w="0" w:type="auto"/>
            <w:vAlign w:val="center"/>
            <w:hideMark/>
          </w:tcPr>
          <w:p w14:paraId="355522D4" w14:textId="77777777" w:rsidR="002E4C17" w:rsidRPr="002E4C17" w:rsidRDefault="002E4C17" w:rsidP="002E4C17">
            <w:r w:rsidRPr="002E4C17">
              <w:rPr>
                <w:b/>
                <w:bCs/>
              </w:rPr>
              <w:t>Preserving</w:t>
            </w:r>
          </w:p>
        </w:tc>
        <w:tc>
          <w:tcPr>
            <w:tcW w:w="0" w:type="auto"/>
            <w:vAlign w:val="center"/>
            <w:hideMark/>
          </w:tcPr>
          <w:p w14:paraId="1E25F6AF" w14:textId="77777777" w:rsidR="002E4C17" w:rsidRPr="002E4C17" w:rsidRDefault="002E4C17" w:rsidP="002E4C17">
            <w:r w:rsidRPr="002E4C17">
              <w:t>Secure storage, backups, compliance with laws, retrievable data, and comprehensive metadata for future use.</w:t>
            </w:r>
          </w:p>
        </w:tc>
      </w:tr>
    </w:tbl>
    <w:p w14:paraId="626D1802" w14:textId="4A7BFCC5" w:rsidR="002E4C17" w:rsidRDefault="002E4C17"/>
    <w:p w14:paraId="119CDB73" w14:textId="141F792A" w:rsidR="00120118" w:rsidRDefault="00120118"/>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3"/>
        <w:gridCol w:w="1853"/>
        <w:gridCol w:w="1790"/>
        <w:gridCol w:w="1552"/>
        <w:gridCol w:w="2618"/>
      </w:tblGrid>
      <w:tr w:rsidR="00120118" w:rsidRPr="00120118" w14:paraId="36ED0518" w14:textId="77777777" w:rsidTr="00120118">
        <w:trPr>
          <w:tblHeader/>
          <w:tblCellSpacing w:w="15" w:type="dxa"/>
        </w:trPr>
        <w:tc>
          <w:tcPr>
            <w:tcW w:w="0" w:type="auto"/>
            <w:vAlign w:val="center"/>
            <w:hideMark/>
          </w:tcPr>
          <w:p w14:paraId="33889A02" w14:textId="77777777" w:rsidR="00120118" w:rsidRPr="00120118" w:rsidRDefault="00120118" w:rsidP="00120118">
            <w:pPr>
              <w:rPr>
                <w:b/>
                <w:bCs/>
              </w:rPr>
            </w:pPr>
            <w:r w:rsidRPr="00120118">
              <w:rPr>
                <w:b/>
                <w:bCs/>
              </w:rPr>
              <w:t>Phase</w:t>
            </w:r>
          </w:p>
        </w:tc>
        <w:tc>
          <w:tcPr>
            <w:tcW w:w="0" w:type="auto"/>
            <w:vAlign w:val="center"/>
            <w:hideMark/>
          </w:tcPr>
          <w:p w14:paraId="1A8913B3" w14:textId="77777777" w:rsidR="00120118" w:rsidRPr="00120118" w:rsidRDefault="00120118" w:rsidP="00120118">
            <w:pPr>
              <w:rPr>
                <w:b/>
                <w:bCs/>
              </w:rPr>
            </w:pPr>
            <w:r w:rsidRPr="00120118">
              <w:rPr>
                <w:b/>
                <w:bCs/>
              </w:rPr>
              <w:t>Challenge</w:t>
            </w:r>
          </w:p>
        </w:tc>
        <w:tc>
          <w:tcPr>
            <w:tcW w:w="0" w:type="auto"/>
            <w:vAlign w:val="center"/>
            <w:hideMark/>
          </w:tcPr>
          <w:p w14:paraId="17C56CC2" w14:textId="77777777" w:rsidR="00120118" w:rsidRPr="00120118" w:rsidRDefault="00120118" w:rsidP="00120118">
            <w:pPr>
              <w:rPr>
                <w:b/>
                <w:bCs/>
              </w:rPr>
            </w:pPr>
            <w:r w:rsidRPr="00120118">
              <w:rPr>
                <w:b/>
                <w:bCs/>
              </w:rPr>
              <w:t>Assumption</w:t>
            </w:r>
          </w:p>
        </w:tc>
        <w:tc>
          <w:tcPr>
            <w:tcW w:w="0" w:type="auto"/>
            <w:vAlign w:val="center"/>
            <w:hideMark/>
          </w:tcPr>
          <w:p w14:paraId="0BEA00D5" w14:textId="77777777" w:rsidR="00120118" w:rsidRPr="00120118" w:rsidRDefault="00120118" w:rsidP="00120118">
            <w:pPr>
              <w:rPr>
                <w:b/>
                <w:bCs/>
              </w:rPr>
            </w:pPr>
            <w:r w:rsidRPr="00120118">
              <w:rPr>
                <w:b/>
                <w:bCs/>
              </w:rPr>
              <w:t>Mitigation</w:t>
            </w:r>
          </w:p>
        </w:tc>
        <w:tc>
          <w:tcPr>
            <w:tcW w:w="0" w:type="auto"/>
            <w:vAlign w:val="center"/>
            <w:hideMark/>
          </w:tcPr>
          <w:p w14:paraId="2B2EA141" w14:textId="77777777" w:rsidR="00120118" w:rsidRPr="00120118" w:rsidRDefault="00120118" w:rsidP="00120118">
            <w:pPr>
              <w:rPr>
                <w:b/>
                <w:bCs/>
              </w:rPr>
            </w:pPr>
            <w:r w:rsidRPr="00120118">
              <w:rPr>
                <w:b/>
                <w:bCs/>
                <w:highlight w:val="yellow"/>
              </w:rPr>
              <w:t>Tools Required in Excel</w:t>
            </w:r>
          </w:p>
        </w:tc>
      </w:tr>
      <w:tr w:rsidR="00120118" w:rsidRPr="00120118" w14:paraId="2A3E67E9" w14:textId="77777777" w:rsidTr="00120118">
        <w:trPr>
          <w:tblCellSpacing w:w="15" w:type="dxa"/>
        </w:trPr>
        <w:tc>
          <w:tcPr>
            <w:tcW w:w="0" w:type="auto"/>
            <w:vAlign w:val="center"/>
            <w:hideMark/>
          </w:tcPr>
          <w:p w14:paraId="3DE93253" w14:textId="77777777" w:rsidR="00120118" w:rsidRPr="00120118" w:rsidRDefault="00120118" w:rsidP="00120118">
            <w:r w:rsidRPr="00120118">
              <w:rPr>
                <w:b/>
                <w:bCs/>
              </w:rPr>
              <w:t>Gathering</w:t>
            </w:r>
          </w:p>
        </w:tc>
        <w:tc>
          <w:tcPr>
            <w:tcW w:w="0" w:type="auto"/>
            <w:vAlign w:val="center"/>
            <w:hideMark/>
          </w:tcPr>
          <w:p w14:paraId="363C745E" w14:textId="77777777" w:rsidR="00120118" w:rsidRPr="00120118" w:rsidRDefault="00120118" w:rsidP="00120118">
            <w:r w:rsidRPr="00120118">
              <w:t>Missing or incomplete data</w:t>
            </w:r>
          </w:p>
        </w:tc>
        <w:tc>
          <w:tcPr>
            <w:tcW w:w="0" w:type="auto"/>
            <w:vAlign w:val="center"/>
            <w:hideMark/>
          </w:tcPr>
          <w:p w14:paraId="4849084C" w14:textId="77777777" w:rsidR="00120118" w:rsidRPr="00120118" w:rsidRDefault="00120118" w:rsidP="00120118">
            <w:r w:rsidRPr="00120118">
              <w:t>The source system may not capture all data.</w:t>
            </w:r>
          </w:p>
        </w:tc>
        <w:tc>
          <w:tcPr>
            <w:tcW w:w="0" w:type="auto"/>
            <w:vAlign w:val="center"/>
            <w:hideMark/>
          </w:tcPr>
          <w:p w14:paraId="34D036C2" w14:textId="77777777" w:rsidR="00120118" w:rsidRPr="00120118" w:rsidRDefault="00120118" w:rsidP="00120118">
            <w:r w:rsidRPr="00120118">
              <w:t>Validate data collection templates, cross-check against source logs.</w:t>
            </w:r>
          </w:p>
        </w:tc>
        <w:tc>
          <w:tcPr>
            <w:tcW w:w="0" w:type="auto"/>
            <w:vAlign w:val="center"/>
            <w:hideMark/>
          </w:tcPr>
          <w:p w14:paraId="32D18093" w14:textId="77777777" w:rsidR="00120118" w:rsidRPr="00120118" w:rsidRDefault="00120118" w:rsidP="00120118">
            <w:r w:rsidRPr="00120118">
              <w:t>Data Validation Rules, Conditional Formatting, Manual Review</w:t>
            </w:r>
          </w:p>
        </w:tc>
      </w:tr>
      <w:tr w:rsidR="00120118" w:rsidRPr="00120118" w14:paraId="3259B50C" w14:textId="77777777" w:rsidTr="00120118">
        <w:trPr>
          <w:tblCellSpacing w:w="15" w:type="dxa"/>
        </w:trPr>
        <w:tc>
          <w:tcPr>
            <w:tcW w:w="0" w:type="auto"/>
            <w:vAlign w:val="center"/>
            <w:hideMark/>
          </w:tcPr>
          <w:p w14:paraId="37252DB0" w14:textId="77777777" w:rsidR="00120118" w:rsidRPr="00120118" w:rsidRDefault="00120118" w:rsidP="00120118"/>
        </w:tc>
        <w:tc>
          <w:tcPr>
            <w:tcW w:w="0" w:type="auto"/>
            <w:vAlign w:val="center"/>
            <w:hideMark/>
          </w:tcPr>
          <w:p w14:paraId="28567CD3" w14:textId="77777777" w:rsidR="00120118" w:rsidRPr="00120118" w:rsidRDefault="00120118" w:rsidP="00120118">
            <w:r w:rsidRPr="00120118">
              <w:t>Data entry errors</w:t>
            </w:r>
          </w:p>
        </w:tc>
        <w:tc>
          <w:tcPr>
            <w:tcW w:w="0" w:type="auto"/>
            <w:vAlign w:val="center"/>
            <w:hideMark/>
          </w:tcPr>
          <w:p w14:paraId="18FF73DC" w14:textId="77777777" w:rsidR="00120118" w:rsidRPr="00120118" w:rsidRDefault="00120118" w:rsidP="00120118">
            <w:r w:rsidRPr="00120118">
              <w:t>Human errors occur during manual data entry.</w:t>
            </w:r>
          </w:p>
        </w:tc>
        <w:tc>
          <w:tcPr>
            <w:tcW w:w="0" w:type="auto"/>
            <w:vAlign w:val="center"/>
            <w:hideMark/>
          </w:tcPr>
          <w:p w14:paraId="1B0C8428" w14:textId="77777777" w:rsidR="00120118" w:rsidRPr="00120118" w:rsidRDefault="00120118" w:rsidP="00120118">
            <w:r w:rsidRPr="00120118">
              <w:t>Use drop-down menus, restricted inputs, and automated data entry tools.</w:t>
            </w:r>
          </w:p>
        </w:tc>
        <w:tc>
          <w:tcPr>
            <w:tcW w:w="0" w:type="auto"/>
            <w:vAlign w:val="center"/>
            <w:hideMark/>
          </w:tcPr>
          <w:p w14:paraId="4A36C613" w14:textId="77777777" w:rsidR="00120118" w:rsidRPr="00120118" w:rsidRDefault="00120118" w:rsidP="00120118">
            <w:r w:rsidRPr="00120118">
              <w:t>Data Validation, Forms, Dropdown Menus</w:t>
            </w:r>
          </w:p>
        </w:tc>
      </w:tr>
      <w:tr w:rsidR="00120118" w:rsidRPr="00120118" w14:paraId="1EDB84A9" w14:textId="77777777" w:rsidTr="00120118">
        <w:trPr>
          <w:tblCellSpacing w:w="15" w:type="dxa"/>
        </w:trPr>
        <w:tc>
          <w:tcPr>
            <w:tcW w:w="0" w:type="auto"/>
            <w:vAlign w:val="center"/>
            <w:hideMark/>
          </w:tcPr>
          <w:p w14:paraId="368367A6" w14:textId="77777777" w:rsidR="00120118" w:rsidRPr="00120118" w:rsidRDefault="00120118" w:rsidP="00120118"/>
        </w:tc>
        <w:tc>
          <w:tcPr>
            <w:tcW w:w="0" w:type="auto"/>
            <w:vAlign w:val="center"/>
            <w:hideMark/>
          </w:tcPr>
          <w:p w14:paraId="6A2C206C" w14:textId="77777777" w:rsidR="00120118" w:rsidRPr="00120118" w:rsidRDefault="00120118" w:rsidP="00120118">
            <w:r w:rsidRPr="00120118">
              <w:t>Non-standard formats (e.g., dates, currencies)</w:t>
            </w:r>
          </w:p>
        </w:tc>
        <w:tc>
          <w:tcPr>
            <w:tcW w:w="0" w:type="auto"/>
            <w:vAlign w:val="center"/>
            <w:hideMark/>
          </w:tcPr>
          <w:p w14:paraId="39E4B643" w14:textId="77777777" w:rsidR="00120118" w:rsidRPr="00120118" w:rsidRDefault="00120118" w:rsidP="00120118">
            <w:r w:rsidRPr="00120118">
              <w:t>Different formats are used in source systems.</w:t>
            </w:r>
          </w:p>
        </w:tc>
        <w:tc>
          <w:tcPr>
            <w:tcW w:w="0" w:type="auto"/>
            <w:vAlign w:val="center"/>
            <w:hideMark/>
          </w:tcPr>
          <w:p w14:paraId="1630F8D1" w14:textId="77777777" w:rsidR="00120118" w:rsidRPr="00120118" w:rsidRDefault="00120118" w:rsidP="00120118">
            <w:r w:rsidRPr="00120118">
              <w:t>Standardize formats during collection; enforce consistent templates.</w:t>
            </w:r>
          </w:p>
        </w:tc>
        <w:tc>
          <w:tcPr>
            <w:tcW w:w="0" w:type="auto"/>
            <w:vAlign w:val="center"/>
            <w:hideMark/>
          </w:tcPr>
          <w:p w14:paraId="6FC6208C" w14:textId="77777777" w:rsidR="00120118" w:rsidRPr="00120118" w:rsidRDefault="00120118" w:rsidP="00120118">
            <w:r w:rsidRPr="00120118">
              <w:t>Format Cells, Text-to-Columns, Currency/Date Format Tools</w:t>
            </w:r>
          </w:p>
        </w:tc>
      </w:tr>
      <w:tr w:rsidR="00120118" w:rsidRPr="00120118" w14:paraId="2B55BEA1" w14:textId="77777777" w:rsidTr="00120118">
        <w:trPr>
          <w:tblCellSpacing w:w="15" w:type="dxa"/>
        </w:trPr>
        <w:tc>
          <w:tcPr>
            <w:tcW w:w="0" w:type="auto"/>
            <w:vAlign w:val="center"/>
            <w:hideMark/>
          </w:tcPr>
          <w:p w14:paraId="667D0D27" w14:textId="77777777" w:rsidR="00120118" w:rsidRPr="00120118" w:rsidRDefault="00120118" w:rsidP="00120118">
            <w:r w:rsidRPr="00120118">
              <w:rPr>
                <w:b/>
                <w:bCs/>
              </w:rPr>
              <w:lastRenderedPageBreak/>
              <w:t>Processing</w:t>
            </w:r>
          </w:p>
        </w:tc>
        <w:tc>
          <w:tcPr>
            <w:tcW w:w="0" w:type="auto"/>
            <w:vAlign w:val="center"/>
            <w:hideMark/>
          </w:tcPr>
          <w:p w14:paraId="666E6F20" w14:textId="77777777" w:rsidR="00120118" w:rsidRPr="00120118" w:rsidRDefault="00120118" w:rsidP="00120118">
            <w:r w:rsidRPr="00120118">
              <w:t>Duplicate records</w:t>
            </w:r>
          </w:p>
        </w:tc>
        <w:tc>
          <w:tcPr>
            <w:tcW w:w="0" w:type="auto"/>
            <w:vAlign w:val="center"/>
            <w:hideMark/>
          </w:tcPr>
          <w:p w14:paraId="35AA1649" w14:textId="77777777" w:rsidR="00120118" w:rsidRPr="00120118" w:rsidRDefault="00120118" w:rsidP="00120118">
            <w:r w:rsidRPr="00120118">
              <w:t>Data may be entered multiple times due to system or human error.</w:t>
            </w:r>
          </w:p>
        </w:tc>
        <w:tc>
          <w:tcPr>
            <w:tcW w:w="0" w:type="auto"/>
            <w:vAlign w:val="center"/>
            <w:hideMark/>
          </w:tcPr>
          <w:p w14:paraId="5925CB6E" w14:textId="77777777" w:rsidR="00120118" w:rsidRPr="00120118" w:rsidRDefault="00120118" w:rsidP="00120118">
            <w:r w:rsidRPr="00120118">
              <w:t>Identify and remove duplicates.</w:t>
            </w:r>
          </w:p>
        </w:tc>
        <w:tc>
          <w:tcPr>
            <w:tcW w:w="0" w:type="auto"/>
            <w:vAlign w:val="center"/>
            <w:hideMark/>
          </w:tcPr>
          <w:p w14:paraId="19FA1DCB" w14:textId="77777777" w:rsidR="00120118" w:rsidRPr="00120118" w:rsidRDefault="00120118" w:rsidP="00120118">
            <w:r w:rsidRPr="00120118">
              <w:t>Remove Duplicates, COUNTIF Formula</w:t>
            </w:r>
          </w:p>
        </w:tc>
      </w:tr>
      <w:tr w:rsidR="00120118" w:rsidRPr="00120118" w14:paraId="12B833FF" w14:textId="77777777" w:rsidTr="00120118">
        <w:trPr>
          <w:tblCellSpacing w:w="15" w:type="dxa"/>
        </w:trPr>
        <w:tc>
          <w:tcPr>
            <w:tcW w:w="0" w:type="auto"/>
            <w:vAlign w:val="center"/>
            <w:hideMark/>
          </w:tcPr>
          <w:p w14:paraId="137EDDB7" w14:textId="77777777" w:rsidR="00120118" w:rsidRPr="00120118" w:rsidRDefault="00120118" w:rsidP="00120118"/>
        </w:tc>
        <w:tc>
          <w:tcPr>
            <w:tcW w:w="0" w:type="auto"/>
            <w:vAlign w:val="center"/>
            <w:hideMark/>
          </w:tcPr>
          <w:p w14:paraId="050C63F1" w14:textId="77777777" w:rsidR="00120118" w:rsidRPr="00120118" w:rsidRDefault="00120118" w:rsidP="00120118">
            <w:r w:rsidRPr="00120118">
              <w:t>Inconsistent units</w:t>
            </w:r>
          </w:p>
        </w:tc>
        <w:tc>
          <w:tcPr>
            <w:tcW w:w="0" w:type="auto"/>
            <w:vAlign w:val="center"/>
            <w:hideMark/>
          </w:tcPr>
          <w:p w14:paraId="4762B957" w14:textId="77777777" w:rsidR="00120118" w:rsidRPr="00120118" w:rsidRDefault="00120118" w:rsidP="00120118">
            <w:r w:rsidRPr="00120118">
              <w:t>Different units of measurement used.</w:t>
            </w:r>
          </w:p>
        </w:tc>
        <w:tc>
          <w:tcPr>
            <w:tcW w:w="0" w:type="auto"/>
            <w:vAlign w:val="center"/>
            <w:hideMark/>
          </w:tcPr>
          <w:p w14:paraId="316D1F90" w14:textId="77777777" w:rsidR="00120118" w:rsidRPr="00120118" w:rsidRDefault="00120118" w:rsidP="00120118">
            <w:r w:rsidRPr="00120118">
              <w:t>Convert units to a single standard across datasets.</w:t>
            </w:r>
          </w:p>
        </w:tc>
        <w:tc>
          <w:tcPr>
            <w:tcW w:w="0" w:type="auto"/>
            <w:vAlign w:val="center"/>
            <w:hideMark/>
          </w:tcPr>
          <w:p w14:paraId="4260B2CD" w14:textId="77777777" w:rsidR="00120118" w:rsidRPr="00120118" w:rsidRDefault="00120118" w:rsidP="00120118">
            <w:r w:rsidRPr="00120118">
              <w:t>Formulas (e.g., multiplication for conversions), Custom Number Formats</w:t>
            </w:r>
          </w:p>
        </w:tc>
      </w:tr>
      <w:tr w:rsidR="00120118" w:rsidRPr="00120118" w14:paraId="68629AE9" w14:textId="77777777" w:rsidTr="00120118">
        <w:trPr>
          <w:tblCellSpacing w:w="15" w:type="dxa"/>
        </w:trPr>
        <w:tc>
          <w:tcPr>
            <w:tcW w:w="0" w:type="auto"/>
            <w:vAlign w:val="center"/>
            <w:hideMark/>
          </w:tcPr>
          <w:p w14:paraId="3FAF8917" w14:textId="77777777" w:rsidR="00120118" w:rsidRPr="00120118" w:rsidRDefault="00120118" w:rsidP="00120118"/>
        </w:tc>
        <w:tc>
          <w:tcPr>
            <w:tcW w:w="0" w:type="auto"/>
            <w:vAlign w:val="center"/>
            <w:hideMark/>
          </w:tcPr>
          <w:p w14:paraId="4C2B0DD3" w14:textId="77777777" w:rsidR="00120118" w:rsidRPr="00120118" w:rsidRDefault="00120118" w:rsidP="00120118">
            <w:r w:rsidRPr="00120118">
              <w:t>Presence of outliers</w:t>
            </w:r>
          </w:p>
        </w:tc>
        <w:tc>
          <w:tcPr>
            <w:tcW w:w="0" w:type="auto"/>
            <w:vAlign w:val="center"/>
            <w:hideMark/>
          </w:tcPr>
          <w:p w14:paraId="2ABE22A8" w14:textId="77777777" w:rsidR="00120118" w:rsidRPr="00120118" w:rsidRDefault="00120118" w:rsidP="00120118">
            <w:r w:rsidRPr="00120118">
              <w:t>Outliers may be real or due to entry errors.</w:t>
            </w:r>
          </w:p>
        </w:tc>
        <w:tc>
          <w:tcPr>
            <w:tcW w:w="0" w:type="auto"/>
            <w:vAlign w:val="center"/>
            <w:hideMark/>
          </w:tcPr>
          <w:p w14:paraId="5B445A0D" w14:textId="77777777" w:rsidR="00120118" w:rsidRPr="00120118" w:rsidRDefault="00120118" w:rsidP="00120118">
            <w:r w:rsidRPr="00120118">
              <w:t>Flag and review outliers before deciding whether to exclude them.</w:t>
            </w:r>
          </w:p>
        </w:tc>
        <w:tc>
          <w:tcPr>
            <w:tcW w:w="0" w:type="auto"/>
            <w:vAlign w:val="center"/>
            <w:hideMark/>
          </w:tcPr>
          <w:p w14:paraId="683F8873" w14:textId="77777777" w:rsidR="00120118" w:rsidRPr="00120118" w:rsidRDefault="00120118" w:rsidP="00120118">
            <w:r w:rsidRPr="00120118">
              <w:t>Conditional Formatting, IQR Formulas, Pivot Tables</w:t>
            </w:r>
          </w:p>
        </w:tc>
      </w:tr>
      <w:tr w:rsidR="00120118" w:rsidRPr="00120118" w14:paraId="0B492925" w14:textId="77777777" w:rsidTr="00120118">
        <w:trPr>
          <w:tblCellSpacing w:w="15" w:type="dxa"/>
        </w:trPr>
        <w:tc>
          <w:tcPr>
            <w:tcW w:w="0" w:type="auto"/>
            <w:vAlign w:val="center"/>
            <w:hideMark/>
          </w:tcPr>
          <w:p w14:paraId="29DDD581" w14:textId="77777777" w:rsidR="00120118" w:rsidRPr="00120118" w:rsidRDefault="00120118" w:rsidP="00120118">
            <w:proofErr w:type="spellStart"/>
            <w:r w:rsidRPr="00120118">
              <w:rPr>
                <w:b/>
                <w:bCs/>
              </w:rPr>
              <w:t>Analyzing</w:t>
            </w:r>
            <w:proofErr w:type="spellEnd"/>
          </w:p>
        </w:tc>
        <w:tc>
          <w:tcPr>
            <w:tcW w:w="0" w:type="auto"/>
            <w:vAlign w:val="center"/>
            <w:hideMark/>
          </w:tcPr>
          <w:p w14:paraId="3E548F2E" w14:textId="77777777" w:rsidR="00120118" w:rsidRPr="00120118" w:rsidRDefault="00120118" w:rsidP="00120118">
            <w:r w:rsidRPr="00120118">
              <w:t>Misinterpretation of relationships</w:t>
            </w:r>
          </w:p>
        </w:tc>
        <w:tc>
          <w:tcPr>
            <w:tcW w:w="0" w:type="auto"/>
            <w:vAlign w:val="center"/>
            <w:hideMark/>
          </w:tcPr>
          <w:p w14:paraId="4D059EF8" w14:textId="77777777" w:rsidR="00120118" w:rsidRPr="00120118" w:rsidRDefault="00120118" w:rsidP="00120118">
            <w:r w:rsidRPr="00120118">
              <w:t>Analyst may assume correlation implies causation.</w:t>
            </w:r>
          </w:p>
        </w:tc>
        <w:tc>
          <w:tcPr>
            <w:tcW w:w="0" w:type="auto"/>
            <w:vAlign w:val="center"/>
            <w:hideMark/>
          </w:tcPr>
          <w:p w14:paraId="6BB05FF7" w14:textId="77777777" w:rsidR="00120118" w:rsidRPr="00120118" w:rsidRDefault="00120118" w:rsidP="00120118">
            <w:r w:rsidRPr="00120118">
              <w:t>Define a clear hypothesis and ensure statistical rigor.</w:t>
            </w:r>
          </w:p>
        </w:tc>
        <w:tc>
          <w:tcPr>
            <w:tcW w:w="0" w:type="auto"/>
            <w:vAlign w:val="center"/>
            <w:hideMark/>
          </w:tcPr>
          <w:p w14:paraId="685E78B2" w14:textId="77777777" w:rsidR="00120118" w:rsidRPr="00120118" w:rsidRDefault="00120118" w:rsidP="00120118">
            <w:r w:rsidRPr="00120118">
              <w:t xml:space="preserve">Charts (Scatterplots, Correlation), Statistical Add-ins (e.g., Data Analysis </w:t>
            </w:r>
            <w:proofErr w:type="spellStart"/>
            <w:r w:rsidRPr="00120118">
              <w:t>ToolPak</w:t>
            </w:r>
            <w:proofErr w:type="spellEnd"/>
            <w:r w:rsidRPr="00120118">
              <w:t>)</w:t>
            </w:r>
          </w:p>
        </w:tc>
      </w:tr>
      <w:tr w:rsidR="00120118" w:rsidRPr="00120118" w14:paraId="194768C7" w14:textId="77777777" w:rsidTr="00120118">
        <w:trPr>
          <w:tblCellSpacing w:w="15" w:type="dxa"/>
        </w:trPr>
        <w:tc>
          <w:tcPr>
            <w:tcW w:w="0" w:type="auto"/>
            <w:vAlign w:val="center"/>
            <w:hideMark/>
          </w:tcPr>
          <w:p w14:paraId="10BC3A2D" w14:textId="77777777" w:rsidR="00120118" w:rsidRPr="00120118" w:rsidRDefault="00120118" w:rsidP="00120118"/>
        </w:tc>
        <w:tc>
          <w:tcPr>
            <w:tcW w:w="0" w:type="auto"/>
            <w:vAlign w:val="center"/>
            <w:hideMark/>
          </w:tcPr>
          <w:p w14:paraId="201079A3" w14:textId="77777777" w:rsidR="00120118" w:rsidRPr="00120118" w:rsidRDefault="00120118" w:rsidP="00120118">
            <w:r w:rsidRPr="00120118">
              <w:t>Incorrect formulas</w:t>
            </w:r>
          </w:p>
        </w:tc>
        <w:tc>
          <w:tcPr>
            <w:tcW w:w="0" w:type="auto"/>
            <w:vAlign w:val="center"/>
            <w:hideMark/>
          </w:tcPr>
          <w:p w14:paraId="331718EA" w14:textId="77777777" w:rsidR="00120118" w:rsidRPr="00120118" w:rsidRDefault="00120118" w:rsidP="00120118">
            <w:r w:rsidRPr="00120118">
              <w:t>Errors in formulas due to incorrect logic.</w:t>
            </w:r>
          </w:p>
        </w:tc>
        <w:tc>
          <w:tcPr>
            <w:tcW w:w="0" w:type="auto"/>
            <w:vAlign w:val="center"/>
            <w:hideMark/>
          </w:tcPr>
          <w:p w14:paraId="1823936A" w14:textId="77777777" w:rsidR="00120118" w:rsidRPr="00120118" w:rsidRDefault="00120118" w:rsidP="00120118">
            <w:r w:rsidRPr="00120118">
              <w:t>Double-check all calculations and use auditing tools.</w:t>
            </w:r>
          </w:p>
        </w:tc>
        <w:tc>
          <w:tcPr>
            <w:tcW w:w="0" w:type="auto"/>
            <w:vAlign w:val="center"/>
            <w:hideMark/>
          </w:tcPr>
          <w:p w14:paraId="27DB0B26" w14:textId="77777777" w:rsidR="00120118" w:rsidRPr="00120118" w:rsidRDefault="00120118" w:rsidP="00120118">
            <w:r w:rsidRPr="00120118">
              <w:t>Formula Auditing Tools, Trace Precedents/Dependents, Error Checking</w:t>
            </w:r>
          </w:p>
        </w:tc>
      </w:tr>
      <w:tr w:rsidR="00120118" w:rsidRPr="00120118" w14:paraId="778B5CB1" w14:textId="77777777" w:rsidTr="00120118">
        <w:trPr>
          <w:tblCellSpacing w:w="15" w:type="dxa"/>
        </w:trPr>
        <w:tc>
          <w:tcPr>
            <w:tcW w:w="0" w:type="auto"/>
            <w:vAlign w:val="center"/>
            <w:hideMark/>
          </w:tcPr>
          <w:p w14:paraId="638B6811" w14:textId="77777777" w:rsidR="00120118" w:rsidRPr="00120118" w:rsidRDefault="00120118" w:rsidP="00120118"/>
        </w:tc>
        <w:tc>
          <w:tcPr>
            <w:tcW w:w="0" w:type="auto"/>
            <w:vAlign w:val="center"/>
            <w:hideMark/>
          </w:tcPr>
          <w:p w14:paraId="762442D8" w14:textId="77777777" w:rsidR="00120118" w:rsidRPr="00120118" w:rsidRDefault="00120118" w:rsidP="00120118">
            <w:r w:rsidRPr="00120118">
              <w:t>Overlooking trends</w:t>
            </w:r>
          </w:p>
        </w:tc>
        <w:tc>
          <w:tcPr>
            <w:tcW w:w="0" w:type="auto"/>
            <w:vAlign w:val="center"/>
            <w:hideMark/>
          </w:tcPr>
          <w:p w14:paraId="68253D2C" w14:textId="77777777" w:rsidR="00120118" w:rsidRPr="00120118" w:rsidRDefault="00120118" w:rsidP="00120118">
            <w:r w:rsidRPr="00120118">
              <w:t>Trends might be obscured in raw data.</w:t>
            </w:r>
          </w:p>
        </w:tc>
        <w:tc>
          <w:tcPr>
            <w:tcW w:w="0" w:type="auto"/>
            <w:vAlign w:val="center"/>
            <w:hideMark/>
          </w:tcPr>
          <w:p w14:paraId="77A89F9E" w14:textId="77777777" w:rsidR="00120118" w:rsidRPr="00120118" w:rsidRDefault="00120118" w:rsidP="00120118">
            <w:r w:rsidRPr="00120118">
              <w:t>Visualize data trends and verify results with multiple views.</w:t>
            </w:r>
          </w:p>
        </w:tc>
        <w:tc>
          <w:tcPr>
            <w:tcW w:w="0" w:type="auto"/>
            <w:vAlign w:val="center"/>
            <w:hideMark/>
          </w:tcPr>
          <w:p w14:paraId="1B005A0D" w14:textId="77777777" w:rsidR="00120118" w:rsidRPr="00120118" w:rsidRDefault="00120118" w:rsidP="00120118">
            <w:r w:rsidRPr="00120118">
              <w:t>Line Charts, Sparklines, Pivot Charts</w:t>
            </w:r>
          </w:p>
        </w:tc>
      </w:tr>
      <w:tr w:rsidR="00120118" w:rsidRPr="00120118" w14:paraId="6CB5CD3B" w14:textId="77777777" w:rsidTr="00120118">
        <w:trPr>
          <w:tblCellSpacing w:w="15" w:type="dxa"/>
        </w:trPr>
        <w:tc>
          <w:tcPr>
            <w:tcW w:w="0" w:type="auto"/>
            <w:vAlign w:val="center"/>
            <w:hideMark/>
          </w:tcPr>
          <w:p w14:paraId="386FE671" w14:textId="77777777" w:rsidR="00120118" w:rsidRPr="00120118" w:rsidRDefault="00120118" w:rsidP="00120118">
            <w:r w:rsidRPr="00120118">
              <w:rPr>
                <w:b/>
                <w:bCs/>
              </w:rPr>
              <w:t>Presenting</w:t>
            </w:r>
          </w:p>
        </w:tc>
        <w:tc>
          <w:tcPr>
            <w:tcW w:w="0" w:type="auto"/>
            <w:vAlign w:val="center"/>
            <w:hideMark/>
          </w:tcPr>
          <w:p w14:paraId="37E84582" w14:textId="77777777" w:rsidR="00120118" w:rsidRPr="00120118" w:rsidRDefault="00120118" w:rsidP="00120118">
            <w:r w:rsidRPr="00120118">
              <w:t>Poorly designed charts</w:t>
            </w:r>
          </w:p>
        </w:tc>
        <w:tc>
          <w:tcPr>
            <w:tcW w:w="0" w:type="auto"/>
            <w:vAlign w:val="center"/>
            <w:hideMark/>
          </w:tcPr>
          <w:p w14:paraId="64BF5880" w14:textId="77777777" w:rsidR="00120118" w:rsidRPr="00120118" w:rsidRDefault="00120118" w:rsidP="00120118">
            <w:r w:rsidRPr="00120118">
              <w:t>Misleading or unclear visualizations.</w:t>
            </w:r>
          </w:p>
        </w:tc>
        <w:tc>
          <w:tcPr>
            <w:tcW w:w="0" w:type="auto"/>
            <w:vAlign w:val="center"/>
            <w:hideMark/>
          </w:tcPr>
          <w:p w14:paraId="1BB32342" w14:textId="77777777" w:rsidR="00120118" w:rsidRPr="00120118" w:rsidRDefault="00120118" w:rsidP="00120118">
            <w:r w:rsidRPr="00120118">
              <w:t>Follow visualization best practices (e.g., appropriate chart types, clear labels).</w:t>
            </w:r>
          </w:p>
        </w:tc>
        <w:tc>
          <w:tcPr>
            <w:tcW w:w="0" w:type="auto"/>
            <w:vAlign w:val="center"/>
            <w:hideMark/>
          </w:tcPr>
          <w:p w14:paraId="425C5F03" w14:textId="77777777" w:rsidR="00120118" w:rsidRPr="00120118" w:rsidRDefault="00120118" w:rsidP="00120118">
            <w:r w:rsidRPr="00120118">
              <w:t>Recommended Charts, Chart Design Tab, Add Data Labels</w:t>
            </w:r>
          </w:p>
        </w:tc>
      </w:tr>
      <w:tr w:rsidR="00120118" w:rsidRPr="00120118" w14:paraId="6F825FAA" w14:textId="77777777" w:rsidTr="00120118">
        <w:trPr>
          <w:tblCellSpacing w:w="15" w:type="dxa"/>
        </w:trPr>
        <w:tc>
          <w:tcPr>
            <w:tcW w:w="0" w:type="auto"/>
            <w:vAlign w:val="center"/>
            <w:hideMark/>
          </w:tcPr>
          <w:p w14:paraId="158F33CB" w14:textId="77777777" w:rsidR="00120118" w:rsidRPr="00120118" w:rsidRDefault="00120118" w:rsidP="00120118"/>
        </w:tc>
        <w:tc>
          <w:tcPr>
            <w:tcW w:w="0" w:type="auto"/>
            <w:vAlign w:val="center"/>
            <w:hideMark/>
          </w:tcPr>
          <w:p w14:paraId="31C2A0D4" w14:textId="77777777" w:rsidR="00120118" w:rsidRPr="00120118" w:rsidRDefault="00120118" w:rsidP="00120118">
            <w:r w:rsidRPr="00120118">
              <w:t>Overloading stakeholders</w:t>
            </w:r>
          </w:p>
        </w:tc>
        <w:tc>
          <w:tcPr>
            <w:tcW w:w="0" w:type="auto"/>
            <w:vAlign w:val="center"/>
            <w:hideMark/>
          </w:tcPr>
          <w:p w14:paraId="12A0B3B2" w14:textId="77777777" w:rsidR="00120118" w:rsidRPr="00120118" w:rsidRDefault="00120118" w:rsidP="00120118">
            <w:r w:rsidRPr="00120118">
              <w:t>Too much or irrelevant information in reports.</w:t>
            </w:r>
          </w:p>
        </w:tc>
        <w:tc>
          <w:tcPr>
            <w:tcW w:w="0" w:type="auto"/>
            <w:vAlign w:val="center"/>
            <w:hideMark/>
          </w:tcPr>
          <w:p w14:paraId="3A1A5C80" w14:textId="77777777" w:rsidR="00120118" w:rsidRPr="00120118" w:rsidRDefault="00120118" w:rsidP="00120118">
            <w:r w:rsidRPr="00120118">
              <w:t>Summarize data effectively and focus on actionable insights.</w:t>
            </w:r>
          </w:p>
        </w:tc>
        <w:tc>
          <w:tcPr>
            <w:tcW w:w="0" w:type="auto"/>
            <w:vAlign w:val="center"/>
            <w:hideMark/>
          </w:tcPr>
          <w:p w14:paraId="205B741E" w14:textId="77777777" w:rsidR="00120118" w:rsidRPr="00120118" w:rsidRDefault="00120118" w:rsidP="00120118">
            <w:r w:rsidRPr="00120118">
              <w:t>Summarize with Pivot Tables, Slicers, Focused Charts</w:t>
            </w:r>
          </w:p>
        </w:tc>
      </w:tr>
      <w:tr w:rsidR="00120118" w:rsidRPr="00120118" w14:paraId="043689B8" w14:textId="77777777" w:rsidTr="00120118">
        <w:trPr>
          <w:tblCellSpacing w:w="15" w:type="dxa"/>
        </w:trPr>
        <w:tc>
          <w:tcPr>
            <w:tcW w:w="0" w:type="auto"/>
            <w:vAlign w:val="center"/>
            <w:hideMark/>
          </w:tcPr>
          <w:p w14:paraId="779CE282" w14:textId="77777777" w:rsidR="00120118" w:rsidRPr="00120118" w:rsidRDefault="00120118" w:rsidP="00120118">
            <w:r w:rsidRPr="00120118">
              <w:rPr>
                <w:b/>
                <w:bCs/>
              </w:rPr>
              <w:t>Preserving</w:t>
            </w:r>
          </w:p>
        </w:tc>
        <w:tc>
          <w:tcPr>
            <w:tcW w:w="0" w:type="auto"/>
            <w:vAlign w:val="center"/>
            <w:hideMark/>
          </w:tcPr>
          <w:p w14:paraId="58AA88D7" w14:textId="77777777" w:rsidR="00120118" w:rsidRPr="00120118" w:rsidRDefault="00120118" w:rsidP="00120118">
            <w:r w:rsidRPr="00120118">
              <w:t>Data loss due to file corruption or deletion</w:t>
            </w:r>
          </w:p>
        </w:tc>
        <w:tc>
          <w:tcPr>
            <w:tcW w:w="0" w:type="auto"/>
            <w:vAlign w:val="center"/>
            <w:hideMark/>
          </w:tcPr>
          <w:p w14:paraId="21508470" w14:textId="77777777" w:rsidR="00120118" w:rsidRPr="00120118" w:rsidRDefault="00120118" w:rsidP="00120118">
            <w:r w:rsidRPr="00120118">
              <w:t>Single point of failure in file storage.</w:t>
            </w:r>
          </w:p>
        </w:tc>
        <w:tc>
          <w:tcPr>
            <w:tcW w:w="0" w:type="auto"/>
            <w:vAlign w:val="center"/>
            <w:hideMark/>
          </w:tcPr>
          <w:p w14:paraId="28F5787B" w14:textId="77777777" w:rsidR="00120118" w:rsidRPr="00120118" w:rsidRDefault="00120118" w:rsidP="00120118">
            <w:r w:rsidRPr="00120118">
              <w:t xml:space="preserve">Regularly back up files; use </w:t>
            </w:r>
            <w:r w:rsidRPr="00120118">
              <w:lastRenderedPageBreak/>
              <w:t>version control systems.</w:t>
            </w:r>
          </w:p>
        </w:tc>
        <w:tc>
          <w:tcPr>
            <w:tcW w:w="0" w:type="auto"/>
            <w:vAlign w:val="center"/>
            <w:hideMark/>
          </w:tcPr>
          <w:p w14:paraId="6C1BDE92" w14:textId="77777777" w:rsidR="00120118" w:rsidRPr="00120118" w:rsidRDefault="00120118" w:rsidP="00120118">
            <w:r w:rsidRPr="00120118">
              <w:lastRenderedPageBreak/>
              <w:t xml:space="preserve">Save As, File Recovery Options, Cloud </w:t>
            </w:r>
            <w:r w:rsidRPr="00120118">
              <w:lastRenderedPageBreak/>
              <w:t>Integration (OneDrive, SharePoint)</w:t>
            </w:r>
          </w:p>
        </w:tc>
      </w:tr>
      <w:tr w:rsidR="00120118" w:rsidRPr="00120118" w14:paraId="6BEB6265" w14:textId="77777777" w:rsidTr="00120118">
        <w:trPr>
          <w:tblCellSpacing w:w="15" w:type="dxa"/>
        </w:trPr>
        <w:tc>
          <w:tcPr>
            <w:tcW w:w="0" w:type="auto"/>
            <w:vAlign w:val="center"/>
            <w:hideMark/>
          </w:tcPr>
          <w:p w14:paraId="3B4E02EE" w14:textId="77777777" w:rsidR="00120118" w:rsidRPr="00120118" w:rsidRDefault="00120118" w:rsidP="00120118"/>
        </w:tc>
        <w:tc>
          <w:tcPr>
            <w:tcW w:w="0" w:type="auto"/>
            <w:vAlign w:val="center"/>
            <w:hideMark/>
          </w:tcPr>
          <w:p w14:paraId="3AD328F2" w14:textId="77777777" w:rsidR="00120118" w:rsidRPr="00120118" w:rsidRDefault="00120118" w:rsidP="00120118">
            <w:r w:rsidRPr="00120118">
              <w:t>Unauthorized access</w:t>
            </w:r>
          </w:p>
        </w:tc>
        <w:tc>
          <w:tcPr>
            <w:tcW w:w="0" w:type="auto"/>
            <w:vAlign w:val="center"/>
            <w:hideMark/>
          </w:tcPr>
          <w:p w14:paraId="51D6A680" w14:textId="77777777" w:rsidR="00120118" w:rsidRPr="00120118" w:rsidRDefault="00120118" w:rsidP="00120118">
            <w:r w:rsidRPr="00120118">
              <w:t>Sensitive data stored without security.</w:t>
            </w:r>
          </w:p>
        </w:tc>
        <w:tc>
          <w:tcPr>
            <w:tcW w:w="0" w:type="auto"/>
            <w:vAlign w:val="center"/>
            <w:hideMark/>
          </w:tcPr>
          <w:p w14:paraId="32BE6D7E" w14:textId="77777777" w:rsidR="00120118" w:rsidRPr="00120118" w:rsidRDefault="00120118" w:rsidP="00120118">
            <w:r w:rsidRPr="00120118">
              <w:t>Use password protection and encryption.</w:t>
            </w:r>
          </w:p>
        </w:tc>
        <w:tc>
          <w:tcPr>
            <w:tcW w:w="0" w:type="auto"/>
            <w:vAlign w:val="center"/>
            <w:hideMark/>
          </w:tcPr>
          <w:p w14:paraId="4E7B5151" w14:textId="77777777" w:rsidR="00120118" w:rsidRPr="00120118" w:rsidRDefault="00120118" w:rsidP="00120118">
            <w:r w:rsidRPr="00120118">
              <w:t>Protect Workbook, Encrypt with Password</w:t>
            </w:r>
          </w:p>
        </w:tc>
      </w:tr>
      <w:tr w:rsidR="00120118" w:rsidRPr="00120118" w14:paraId="6C99B02F" w14:textId="77777777" w:rsidTr="00120118">
        <w:trPr>
          <w:tblCellSpacing w:w="15" w:type="dxa"/>
        </w:trPr>
        <w:tc>
          <w:tcPr>
            <w:tcW w:w="0" w:type="auto"/>
            <w:vAlign w:val="center"/>
            <w:hideMark/>
          </w:tcPr>
          <w:p w14:paraId="402AB1F4" w14:textId="77777777" w:rsidR="00120118" w:rsidRPr="00120118" w:rsidRDefault="00120118" w:rsidP="00120118"/>
        </w:tc>
        <w:tc>
          <w:tcPr>
            <w:tcW w:w="0" w:type="auto"/>
            <w:vAlign w:val="center"/>
            <w:hideMark/>
          </w:tcPr>
          <w:p w14:paraId="40F9C1D2" w14:textId="77777777" w:rsidR="00120118" w:rsidRPr="00120118" w:rsidRDefault="00120118" w:rsidP="00120118">
            <w:r w:rsidRPr="00120118">
              <w:t>Metadata omission</w:t>
            </w:r>
          </w:p>
        </w:tc>
        <w:tc>
          <w:tcPr>
            <w:tcW w:w="0" w:type="auto"/>
            <w:vAlign w:val="center"/>
            <w:hideMark/>
          </w:tcPr>
          <w:p w14:paraId="488D6982" w14:textId="77777777" w:rsidR="00120118" w:rsidRPr="00120118" w:rsidRDefault="00120118" w:rsidP="00120118">
            <w:r w:rsidRPr="00120118">
              <w:t>Future users might not understand context or transformations applied.</w:t>
            </w:r>
          </w:p>
        </w:tc>
        <w:tc>
          <w:tcPr>
            <w:tcW w:w="0" w:type="auto"/>
            <w:vAlign w:val="center"/>
            <w:hideMark/>
          </w:tcPr>
          <w:p w14:paraId="7415805B" w14:textId="77777777" w:rsidR="00120118" w:rsidRPr="00120118" w:rsidRDefault="00120118" w:rsidP="00120118">
            <w:r w:rsidRPr="00120118">
              <w:t>Maintain a metadata sheet to document data sources, formats, and changes.</w:t>
            </w:r>
          </w:p>
        </w:tc>
        <w:tc>
          <w:tcPr>
            <w:tcW w:w="0" w:type="auto"/>
            <w:vAlign w:val="center"/>
            <w:hideMark/>
          </w:tcPr>
          <w:p w14:paraId="77EA24FB" w14:textId="77777777" w:rsidR="00120118" w:rsidRPr="00120118" w:rsidRDefault="00120118" w:rsidP="00120118">
            <w:r w:rsidRPr="00120118">
              <w:t>Add a Metadata Worksheet, Comments, Cell Notes</w:t>
            </w:r>
          </w:p>
        </w:tc>
      </w:tr>
    </w:tbl>
    <w:p w14:paraId="1677EE45" w14:textId="0AE8E23C" w:rsidR="00120118" w:rsidRDefault="00120118"/>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7"/>
        <w:gridCol w:w="3872"/>
        <w:gridCol w:w="3087"/>
      </w:tblGrid>
      <w:tr w:rsidR="007520C6" w:rsidRPr="007520C6" w14:paraId="07EB4F3D" w14:textId="77777777" w:rsidTr="007520C6">
        <w:trPr>
          <w:tblHeader/>
          <w:tblCellSpacing w:w="15" w:type="dxa"/>
        </w:trPr>
        <w:tc>
          <w:tcPr>
            <w:tcW w:w="0" w:type="auto"/>
            <w:vAlign w:val="center"/>
            <w:hideMark/>
          </w:tcPr>
          <w:p w14:paraId="5A54B6A7" w14:textId="77777777" w:rsidR="007520C6" w:rsidRPr="007520C6" w:rsidRDefault="007520C6" w:rsidP="007520C6">
            <w:pPr>
              <w:jc w:val="center"/>
              <w:rPr>
                <w:b/>
                <w:bCs/>
                <w:color w:val="000000"/>
              </w:rPr>
            </w:pPr>
            <w:r w:rsidRPr="007520C6">
              <w:rPr>
                <w:b/>
                <w:bCs/>
                <w:color w:val="000000"/>
              </w:rPr>
              <w:t>Error/Artefact</w:t>
            </w:r>
          </w:p>
        </w:tc>
        <w:tc>
          <w:tcPr>
            <w:tcW w:w="0" w:type="auto"/>
            <w:vAlign w:val="center"/>
            <w:hideMark/>
          </w:tcPr>
          <w:p w14:paraId="7EF0143C" w14:textId="77777777" w:rsidR="007520C6" w:rsidRPr="007520C6" w:rsidRDefault="007520C6" w:rsidP="007520C6">
            <w:pPr>
              <w:jc w:val="center"/>
              <w:rPr>
                <w:b/>
                <w:bCs/>
                <w:color w:val="000000"/>
              </w:rPr>
            </w:pPr>
            <w:r w:rsidRPr="007520C6">
              <w:rPr>
                <w:b/>
                <w:bCs/>
                <w:color w:val="000000"/>
                <w:highlight w:val="yellow"/>
              </w:rPr>
              <w:t>Data Quality Method</w:t>
            </w:r>
          </w:p>
        </w:tc>
        <w:tc>
          <w:tcPr>
            <w:tcW w:w="0" w:type="auto"/>
            <w:vAlign w:val="center"/>
            <w:hideMark/>
          </w:tcPr>
          <w:p w14:paraId="5B452D64" w14:textId="77777777" w:rsidR="007520C6" w:rsidRPr="007520C6" w:rsidRDefault="007520C6" w:rsidP="007520C6">
            <w:pPr>
              <w:jc w:val="center"/>
              <w:rPr>
                <w:b/>
                <w:bCs/>
                <w:color w:val="000000"/>
              </w:rPr>
            </w:pPr>
            <w:r w:rsidRPr="007520C6">
              <w:rPr>
                <w:b/>
                <w:bCs/>
                <w:color w:val="000000"/>
                <w:highlight w:val="yellow"/>
              </w:rPr>
              <w:t>Why This Suggestion Improves Data Quality</w:t>
            </w:r>
          </w:p>
        </w:tc>
      </w:tr>
      <w:tr w:rsidR="007520C6" w:rsidRPr="007520C6" w14:paraId="4F182FBC" w14:textId="77777777" w:rsidTr="007520C6">
        <w:trPr>
          <w:tblCellSpacing w:w="15" w:type="dxa"/>
        </w:trPr>
        <w:tc>
          <w:tcPr>
            <w:tcW w:w="0" w:type="auto"/>
            <w:vAlign w:val="center"/>
            <w:hideMark/>
          </w:tcPr>
          <w:p w14:paraId="694B9EF0" w14:textId="77777777" w:rsidR="007520C6" w:rsidRPr="007520C6" w:rsidRDefault="007520C6" w:rsidP="007520C6">
            <w:pPr>
              <w:rPr>
                <w:color w:val="000000"/>
              </w:rPr>
            </w:pPr>
            <w:r w:rsidRPr="007520C6">
              <w:rPr>
                <w:b/>
                <w:bCs/>
                <w:color w:val="000000"/>
              </w:rPr>
              <w:t>Missing or incomplete data</w:t>
            </w:r>
          </w:p>
        </w:tc>
        <w:tc>
          <w:tcPr>
            <w:tcW w:w="0" w:type="auto"/>
            <w:vAlign w:val="center"/>
            <w:hideMark/>
          </w:tcPr>
          <w:p w14:paraId="151D5DD8" w14:textId="77777777" w:rsidR="007520C6" w:rsidRPr="007520C6" w:rsidRDefault="007520C6" w:rsidP="007520C6">
            <w:pPr>
              <w:rPr>
                <w:color w:val="000000"/>
              </w:rPr>
            </w:pPr>
            <w:r w:rsidRPr="007520C6">
              <w:rPr>
                <w:color w:val="000000"/>
              </w:rPr>
              <w:t>- </w:t>
            </w:r>
            <w:r w:rsidRPr="007520C6">
              <w:rPr>
                <w:b/>
                <w:bCs/>
                <w:color w:val="000000"/>
              </w:rPr>
              <w:t>Data Validation Rules</w:t>
            </w:r>
            <w:r w:rsidRPr="007520C6">
              <w:rPr>
                <w:color w:val="000000"/>
              </w:rPr>
              <w:t>: Ensure mandatory fields are completed.</w:t>
            </w:r>
          </w:p>
        </w:tc>
        <w:tc>
          <w:tcPr>
            <w:tcW w:w="0" w:type="auto"/>
            <w:vAlign w:val="center"/>
            <w:hideMark/>
          </w:tcPr>
          <w:p w14:paraId="22A5D63A" w14:textId="77777777" w:rsidR="007520C6" w:rsidRPr="007520C6" w:rsidRDefault="007520C6" w:rsidP="007520C6">
            <w:pPr>
              <w:rPr>
                <w:color w:val="000000"/>
              </w:rPr>
            </w:pPr>
            <w:r w:rsidRPr="007520C6">
              <w:rPr>
                <w:color w:val="000000"/>
              </w:rPr>
              <w:t>Prevents submission of incomplete datasets by enforcing required inputs during collection.</w:t>
            </w:r>
          </w:p>
        </w:tc>
      </w:tr>
      <w:tr w:rsidR="007520C6" w:rsidRPr="007520C6" w14:paraId="2F05C7CF" w14:textId="77777777" w:rsidTr="007520C6">
        <w:trPr>
          <w:tblCellSpacing w:w="15" w:type="dxa"/>
        </w:trPr>
        <w:tc>
          <w:tcPr>
            <w:tcW w:w="0" w:type="auto"/>
            <w:vAlign w:val="center"/>
            <w:hideMark/>
          </w:tcPr>
          <w:p w14:paraId="6DEC0FC4" w14:textId="77777777" w:rsidR="007520C6" w:rsidRPr="007520C6" w:rsidRDefault="007520C6" w:rsidP="007520C6">
            <w:pPr>
              <w:rPr>
                <w:color w:val="000000"/>
              </w:rPr>
            </w:pPr>
          </w:p>
        </w:tc>
        <w:tc>
          <w:tcPr>
            <w:tcW w:w="0" w:type="auto"/>
            <w:vAlign w:val="center"/>
            <w:hideMark/>
          </w:tcPr>
          <w:p w14:paraId="1425D58E" w14:textId="77777777" w:rsidR="007520C6" w:rsidRPr="007520C6" w:rsidRDefault="007520C6" w:rsidP="007520C6">
            <w:pPr>
              <w:rPr>
                <w:color w:val="000000"/>
              </w:rPr>
            </w:pPr>
            <w:r w:rsidRPr="007520C6">
              <w:rPr>
                <w:color w:val="000000"/>
              </w:rPr>
              <w:t>- </w:t>
            </w:r>
            <w:r w:rsidRPr="007520C6">
              <w:rPr>
                <w:b/>
                <w:bCs/>
                <w:color w:val="000000"/>
              </w:rPr>
              <w:t>Pre-fill Default Values</w:t>
            </w:r>
            <w:r w:rsidRPr="007520C6">
              <w:rPr>
                <w:color w:val="000000"/>
              </w:rPr>
              <w:t>: Add default or estimated values where applicable.</w:t>
            </w:r>
          </w:p>
        </w:tc>
        <w:tc>
          <w:tcPr>
            <w:tcW w:w="0" w:type="auto"/>
            <w:vAlign w:val="center"/>
            <w:hideMark/>
          </w:tcPr>
          <w:p w14:paraId="0A7E6C1A" w14:textId="77777777" w:rsidR="007520C6" w:rsidRPr="007520C6" w:rsidRDefault="007520C6" w:rsidP="007520C6">
            <w:pPr>
              <w:rPr>
                <w:color w:val="000000"/>
              </w:rPr>
            </w:pPr>
            <w:r w:rsidRPr="007520C6">
              <w:rPr>
                <w:color w:val="000000"/>
              </w:rPr>
              <w:t>Reduces gaps in data, ensuring continuity for analysis when exact values are unavailable.</w:t>
            </w:r>
          </w:p>
        </w:tc>
      </w:tr>
      <w:tr w:rsidR="007520C6" w:rsidRPr="007520C6" w14:paraId="084EDDCD" w14:textId="77777777" w:rsidTr="007520C6">
        <w:trPr>
          <w:tblCellSpacing w:w="15" w:type="dxa"/>
        </w:trPr>
        <w:tc>
          <w:tcPr>
            <w:tcW w:w="0" w:type="auto"/>
            <w:vAlign w:val="center"/>
            <w:hideMark/>
          </w:tcPr>
          <w:p w14:paraId="0BCF2A0B" w14:textId="77777777" w:rsidR="007520C6" w:rsidRPr="007520C6" w:rsidRDefault="007520C6" w:rsidP="007520C6">
            <w:pPr>
              <w:rPr>
                <w:color w:val="000000"/>
              </w:rPr>
            </w:pPr>
          </w:p>
        </w:tc>
        <w:tc>
          <w:tcPr>
            <w:tcW w:w="0" w:type="auto"/>
            <w:vAlign w:val="center"/>
            <w:hideMark/>
          </w:tcPr>
          <w:p w14:paraId="258C934E" w14:textId="77777777" w:rsidR="007520C6" w:rsidRPr="007520C6" w:rsidRDefault="007520C6" w:rsidP="007520C6">
            <w:pPr>
              <w:rPr>
                <w:color w:val="000000"/>
              </w:rPr>
            </w:pPr>
            <w:r w:rsidRPr="007520C6">
              <w:rPr>
                <w:color w:val="000000"/>
              </w:rPr>
              <w:t>- </w:t>
            </w:r>
            <w:r w:rsidRPr="007520C6">
              <w:rPr>
                <w:b/>
                <w:bCs/>
                <w:color w:val="000000"/>
              </w:rPr>
              <w:t>Regular Data Audits</w:t>
            </w:r>
            <w:r w:rsidRPr="007520C6">
              <w:rPr>
                <w:color w:val="000000"/>
              </w:rPr>
              <w:t>: Periodically review and reconcile datasets.</w:t>
            </w:r>
          </w:p>
        </w:tc>
        <w:tc>
          <w:tcPr>
            <w:tcW w:w="0" w:type="auto"/>
            <w:vAlign w:val="center"/>
            <w:hideMark/>
          </w:tcPr>
          <w:p w14:paraId="1CFBF0BA" w14:textId="77777777" w:rsidR="007520C6" w:rsidRPr="007520C6" w:rsidRDefault="007520C6" w:rsidP="007520C6">
            <w:pPr>
              <w:rPr>
                <w:color w:val="000000"/>
              </w:rPr>
            </w:pPr>
            <w:r w:rsidRPr="007520C6">
              <w:rPr>
                <w:color w:val="000000"/>
              </w:rPr>
              <w:t>Identifies and addresses missing values before analysis or reporting.</w:t>
            </w:r>
          </w:p>
        </w:tc>
      </w:tr>
      <w:tr w:rsidR="007520C6" w:rsidRPr="007520C6" w14:paraId="5EE7B639" w14:textId="77777777" w:rsidTr="007520C6">
        <w:trPr>
          <w:tblCellSpacing w:w="15" w:type="dxa"/>
        </w:trPr>
        <w:tc>
          <w:tcPr>
            <w:tcW w:w="0" w:type="auto"/>
            <w:vAlign w:val="center"/>
            <w:hideMark/>
          </w:tcPr>
          <w:p w14:paraId="549FA6DC" w14:textId="77777777" w:rsidR="007520C6" w:rsidRPr="007520C6" w:rsidRDefault="007520C6" w:rsidP="007520C6">
            <w:pPr>
              <w:rPr>
                <w:color w:val="000000"/>
              </w:rPr>
            </w:pPr>
            <w:r w:rsidRPr="007520C6">
              <w:rPr>
                <w:b/>
                <w:bCs/>
                <w:color w:val="000000"/>
              </w:rPr>
              <w:t>Duplicate entries</w:t>
            </w:r>
          </w:p>
        </w:tc>
        <w:tc>
          <w:tcPr>
            <w:tcW w:w="0" w:type="auto"/>
            <w:vAlign w:val="center"/>
            <w:hideMark/>
          </w:tcPr>
          <w:p w14:paraId="0BD13844" w14:textId="77777777" w:rsidR="007520C6" w:rsidRPr="007520C6" w:rsidRDefault="007520C6" w:rsidP="007520C6">
            <w:pPr>
              <w:rPr>
                <w:color w:val="000000"/>
              </w:rPr>
            </w:pPr>
            <w:r w:rsidRPr="007520C6">
              <w:rPr>
                <w:color w:val="000000"/>
              </w:rPr>
              <w:t>- </w:t>
            </w:r>
            <w:r w:rsidRPr="007520C6">
              <w:rPr>
                <w:b/>
                <w:bCs/>
                <w:color w:val="000000"/>
              </w:rPr>
              <w:t>De-duplication Tools</w:t>
            </w:r>
            <w:r w:rsidRPr="007520C6">
              <w:rPr>
                <w:color w:val="000000"/>
              </w:rPr>
              <w:t>: Use tools or formulas to identify and remove duplicate records.</w:t>
            </w:r>
          </w:p>
        </w:tc>
        <w:tc>
          <w:tcPr>
            <w:tcW w:w="0" w:type="auto"/>
            <w:vAlign w:val="center"/>
            <w:hideMark/>
          </w:tcPr>
          <w:p w14:paraId="74684338" w14:textId="77777777" w:rsidR="007520C6" w:rsidRPr="007520C6" w:rsidRDefault="007520C6" w:rsidP="007520C6">
            <w:pPr>
              <w:rPr>
                <w:color w:val="000000"/>
              </w:rPr>
            </w:pPr>
            <w:r w:rsidRPr="007520C6">
              <w:rPr>
                <w:color w:val="000000"/>
              </w:rPr>
              <w:t>Ensures data accuracy by eliminating redundancies that could skew analysis results.</w:t>
            </w:r>
          </w:p>
        </w:tc>
      </w:tr>
      <w:tr w:rsidR="007520C6" w:rsidRPr="007520C6" w14:paraId="58E3C48A" w14:textId="77777777" w:rsidTr="007520C6">
        <w:trPr>
          <w:tblCellSpacing w:w="15" w:type="dxa"/>
        </w:trPr>
        <w:tc>
          <w:tcPr>
            <w:tcW w:w="0" w:type="auto"/>
            <w:vAlign w:val="center"/>
            <w:hideMark/>
          </w:tcPr>
          <w:p w14:paraId="7A46A4B6" w14:textId="77777777" w:rsidR="007520C6" w:rsidRPr="007520C6" w:rsidRDefault="007520C6" w:rsidP="007520C6">
            <w:pPr>
              <w:rPr>
                <w:color w:val="000000"/>
              </w:rPr>
            </w:pPr>
          </w:p>
        </w:tc>
        <w:tc>
          <w:tcPr>
            <w:tcW w:w="0" w:type="auto"/>
            <w:vAlign w:val="center"/>
            <w:hideMark/>
          </w:tcPr>
          <w:p w14:paraId="0329CB90" w14:textId="77777777" w:rsidR="007520C6" w:rsidRPr="007520C6" w:rsidRDefault="007520C6" w:rsidP="007520C6">
            <w:pPr>
              <w:rPr>
                <w:color w:val="000000"/>
              </w:rPr>
            </w:pPr>
            <w:r w:rsidRPr="007520C6">
              <w:rPr>
                <w:color w:val="000000"/>
              </w:rPr>
              <w:t>- </w:t>
            </w:r>
            <w:r w:rsidRPr="007520C6">
              <w:rPr>
                <w:b/>
                <w:bCs/>
                <w:color w:val="000000"/>
              </w:rPr>
              <w:t>Unique Identifiers</w:t>
            </w:r>
            <w:r w:rsidRPr="007520C6">
              <w:rPr>
                <w:color w:val="000000"/>
              </w:rPr>
              <w:t>: Assign unique IDs to each record during collection.</w:t>
            </w:r>
          </w:p>
        </w:tc>
        <w:tc>
          <w:tcPr>
            <w:tcW w:w="0" w:type="auto"/>
            <w:vAlign w:val="center"/>
            <w:hideMark/>
          </w:tcPr>
          <w:p w14:paraId="75730716" w14:textId="77777777" w:rsidR="007520C6" w:rsidRPr="007520C6" w:rsidRDefault="007520C6" w:rsidP="007520C6">
            <w:pPr>
              <w:rPr>
                <w:color w:val="000000"/>
              </w:rPr>
            </w:pPr>
            <w:r w:rsidRPr="007520C6">
              <w:rPr>
                <w:color w:val="000000"/>
              </w:rPr>
              <w:t>Prevents duplicates from being introduced in the first place.</w:t>
            </w:r>
          </w:p>
        </w:tc>
      </w:tr>
      <w:tr w:rsidR="007520C6" w:rsidRPr="007520C6" w14:paraId="128B2018" w14:textId="77777777" w:rsidTr="007520C6">
        <w:trPr>
          <w:tblCellSpacing w:w="15" w:type="dxa"/>
        </w:trPr>
        <w:tc>
          <w:tcPr>
            <w:tcW w:w="0" w:type="auto"/>
            <w:vAlign w:val="center"/>
            <w:hideMark/>
          </w:tcPr>
          <w:p w14:paraId="34F7C21E" w14:textId="77777777" w:rsidR="007520C6" w:rsidRPr="007520C6" w:rsidRDefault="007520C6" w:rsidP="007520C6">
            <w:pPr>
              <w:rPr>
                <w:color w:val="000000"/>
              </w:rPr>
            </w:pPr>
            <w:r w:rsidRPr="007520C6">
              <w:rPr>
                <w:b/>
                <w:bCs/>
                <w:color w:val="000000"/>
              </w:rPr>
              <w:t>Outliers or extreme values</w:t>
            </w:r>
          </w:p>
        </w:tc>
        <w:tc>
          <w:tcPr>
            <w:tcW w:w="0" w:type="auto"/>
            <w:vAlign w:val="center"/>
            <w:hideMark/>
          </w:tcPr>
          <w:p w14:paraId="1FDEC687" w14:textId="77777777" w:rsidR="007520C6" w:rsidRPr="007520C6" w:rsidRDefault="007520C6" w:rsidP="007520C6">
            <w:pPr>
              <w:rPr>
                <w:color w:val="000000"/>
              </w:rPr>
            </w:pPr>
            <w:r w:rsidRPr="007520C6">
              <w:rPr>
                <w:color w:val="000000"/>
              </w:rPr>
              <w:t>- </w:t>
            </w:r>
            <w:r w:rsidRPr="007520C6">
              <w:rPr>
                <w:b/>
                <w:bCs/>
                <w:color w:val="000000"/>
              </w:rPr>
              <w:t>Range Validation</w:t>
            </w:r>
            <w:r w:rsidRPr="007520C6">
              <w:rPr>
                <w:color w:val="000000"/>
              </w:rPr>
              <w:t>: Set acceptable ranges for numeric data (e.g., age, weight).</w:t>
            </w:r>
          </w:p>
        </w:tc>
        <w:tc>
          <w:tcPr>
            <w:tcW w:w="0" w:type="auto"/>
            <w:vAlign w:val="center"/>
            <w:hideMark/>
          </w:tcPr>
          <w:p w14:paraId="4072E36A" w14:textId="77777777" w:rsidR="007520C6" w:rsidRPr="007520C6" w:rsidRDefault="007520C6" w:rsidP="007520C6">
            <w:pPr>
              <w:rPr>
                <w:color w:val="000000"/>
              </w:rPr>
            </w:pPr>
            <w:r w:rsidRPr="007520C6">
              <w:rPr>
                <w:color w:val="000000"/>
              </w:rPr>
              <w:t>Prevents unrealistic data values from being entered.</w:t>
            </w:r>
          </w:p>
        </w:tc>
      </w:tr>
      <w:tr w:rsidR="007520C6" w:rsidRPr="007520C6" w14:paraId="0DC9D388" w14:textId="77777777" w:rsidTr="007520C6">
        <w:trPr>
          <w:tblCellSpacing w:w="15" w:type="dxa"/>
        </w:trPr>
        <w:tc>
          <w:tcPr>
            <w:tcW w:w="0" w:type="auto"/>
            <w:vAlign w:val="center"/>
            <w:hideMark/>
          </w:tcPr>
          <w:p w14:paraId="7E5AF03D" w14:textId="77777777" w:rsidR="007520C6" w:rsidRPr="007520C6" w:rsidRDefault="007520C6" w:rsidP="007520C6">
            <w:pPr>
              <w:rPr>
                <w:color w:val="000000"/>
              </w:rPr>
            </w:pPr>
          </w:p>
        </w:tc>
        <w:tc>
          <w:tcPr>
            <w:tcW w:w="0" w:type="auto"/>
            <w:vAlign w:val="center"/>
            <w:hideMark/>
          </w:tcPr>
          <w:p w14:paraId="01BF44DB" w14:textId="77777777" w:rsidR="007520C6" w:rsidRPr="007520C6" w:rsidRDefault="007520C6" w:rsidP="007520C6">
            <w:pPr>
              <w:rPr>
                <w:color w:val="000000"/>
              </w:rPr>
            </w:pPr>
            <w:r w:rsidRPr="007520C6">
              <w:rPr>
                <w:color w:val="000000"/>
              </w:rPr>
              <w:t>- </w:t>
            </w:r>
            <w:r w:rsidRPr="007520C6">
              <w:rPr>
                <w:b/>
                <w:bCs/>
                <w:color w:val="000000"/>
              </w:rPr>
              <w:t>Statistical Checks</w:t>
            </w:r>
            <w:r w:rsidRPr="007520C6">
              <w:rPr>
                <w:color w:val="000000"/>
              </w:rPr>
              <w:t>: Use IQR or standard deviation to flag extreme values for review.</w:t>
            </w:r>
          </w:p>
        </w:tc>
        <w:tc>
          <w:tcPr>
            <w:tcW w:w="0" w:type="auto"/>
            <w:vAlign w:val="center"/>
            <w:hideMark/>
          </w:tcPr>
          <w:p w14:paraId="21C1403B" w14:textId="77777777" w:rsidR="007520C6" w:rsidRPr="007520C6" w:rsidRDefault="007520C6" w:rsidP="007520C6">
            <w:pPr>
              <w:rPr>
                <w:color w:val="000000"/>
              </w:rPr>
            </w:pPr>
            <w:r w:rsidRPr="007520C6">
              <w:rPr>
                <w:color w:val="000000"/>
              </w:rPr>
              <w:t>Helps distinguish between true outliers and data entry errors.</w:t>
            </w:r>
          </w:p>
        </w:tc>
      </w:tr>
      <w:tr w:rsidR="007520C6" w:rsidRPr="007520C6" w14:paraId="2B1BA39B" w14:textId="77777777" w:rsidTr="007520C6">
        <w:trPr>
          <w:tblCellSpacing w:w="15" w:type="dxa"/>
        </w:trPr>
        <w:tc>
          <w:tcPr>
            <w:tcW w:w="0" w:type="auto"/>
            <w:vAlign w:val="center"/>
            <w:hideMark/>
          </w:tcPr>
          <w:p w14:paraId="12C4C673" w14:textId="77777777" w:rsidR="007520C6" w:rsidRPr="007520C6" w:rsidRDefault="007520C6" w:rsidP="007520C6">
            <w:pPr>
              <w:rPr>
                <w:color w:val="000000"/>
              </w:rPr>
            </w:pPr>
            <w:r w:rsidRPr="007520C6">
              <w:rPr>
                <w:b/>
                <w:bCs/>
                <w:color w:val="000000"/>
              </w:rPr>
              <w:t>Inconsistent formats</w:t>
            </w:r>
            <w:r w:rsidRPr="007520C6">
              <w:rPr>
                <w:color w:val="000000"/>
              </w:rPr>
              <w:t> (e.g., units)</w:t>
            </w:r>
          </w:p>
        </w:tc>
        <w:tc>
          <w:tcPr>
            <w:tcW w:w="0" w:type="auto"/>
            <w:vAlign w:val="center"/>
            <w:hideMark/>
          </w:tcPr>
          <w:p w14:paraId="21FDEC8A" w14:textId="77777777" w:rsidR="007520C6" w:rsidRPr="007520C6" w:rsidRDefault="007520C6" w:rsidP="007520C6">
            <w:pPr>
              <w:rPr>
                <w:color w:val="000000"/>
              </w:rPr>
            </w:pPr>
            <w:r w:rsidRPr="007520C6">
              <w:rPr>
                <w:color w:val="000000"/>
              </w:rPr>
              <w:t>- </w:t>
            </w:r>
            <w:r w:rsidRPr="007520C6">
              <w:rPr>
                <w:b/>
                <w:bCs/>
                <w:color w:val="000000"/>
              </w:rPr>
              <w:t>Standardization Scripts</w:t>
            </w:r>
            <w:r w:rsidRPr="007520C6">
              <w:rPr>
                <w:color w:val="000000"/>
              </w:rPr>
              <w:t xml:space="preserve">: Convert all entries to a consistent format during </w:t>
            </w:r>
            <w:proofErr w:type="spellStart"/>
            <w:r w:rsidRPr="007520C6">
              <w:rPr>
                <w:color w:val="000000"/>
              </w:rPr>
              <w:t>preprocessing</w:t>
            </w:r>
            <w:proofErr w:type="spellEnd"/>
            <w:r w:rsidRPr="007520C6">
              <w:rPr>
                <w:color w:val="000000"/>
              </w:rPr>
              <w:t>.</w:t>
            </w:r>
          </w:p>
        </w:tc>
        <w:tc>
          <w:tcPr>
            <w:tcW w:w="0" w:type="auto"/>
            <w:vAlign w:val="center"/>
            <w:hideMark/>
          </w:tcPr>
          <w:p w14:paraId="25683DE8" w14:textId="77777777" w:rsidR="007520C6" w:rsidRPr="007520C6" w:rsidRDefault="007520C6" w:rsidP="007520C6">
            <w:pPr>
              <w:rPr>
                <w:color w:val="000000"/>
              </w:rPr>
            </w:pPr>
            <w:r w:rsidRPr="007520C6">
              <w:rPr>
                <w:color w:val="000000"/>
              </w:rPr>
              <w:t>Eliminates variability in data representation, improving comparability and accuracy.</w:t>
            </w:r>
          </w:p>
        </w:tc>
      </w:tr>
      <w:tr w:rsidR="007520C6" w:rsidRPr="007520C6" w14:paraId="14B0931B" w14:textId="77777777" w:rsidTr="007520C6">
        <w:trPr>
          <w:tblCellSpacing w:w="15" w:type="dxa"/>
        </w:trPr>
        <w:tc>
          <w:tcPr>
            <w:tcW w:w="0" w:type="auto"/>
            <w:vAlign w:val="center"/>
            <w:hideMark/>
          </w:tcPr>
          <w:p w14:paraId="5E603F3C" w14:textId="77777777" w:rsidR="007520C6" w:rsidRPr="007520C6" w:rsidRDefault="007520C6" w:rsidP="007520C6">
            <w:pPr>
              <w:rPr>
                <w:color w:val="000000"/>
              </w:rPr>
            </w:pPr>
          </w:p>
        </w:tc>
        <w:tc>
          <w:tcPr>
            <w:tcW w:w="0" w:type="auto"/>
            <w:vAlign w:val="center"/>
            <w:hideMark/>
          </w:tcPr>
          <w:p w14:paraId="2D66B70A" w14:textId="77777777" w:rsidR="007520C6" w:rsidRPr="007520C6" w:rsidRDefault="007520C6" w:rsidP="007520C6">
            <w:pPr>
              <w:rPr>
                <w:color w:val="000000"/>
              </w:rPr>
            </w:pPr>
            <w:r w:rsidRPr="007520C6">
              <w:rPr>
                <w:color w:val="000000"/>
              </w:rPr>
              <w:t>- </w:t>
            </w:r>
            <w:r w:rsidRPr="007520C6">
              <w:rPr>
                <w:b/>
                <w:bCs/>
                <w:color w:val="000000"/>
              </w:rPr>
              <w:t>Input Format Restrictions</w:t>
            </w:r>
            <w:r w:rsidRPr="007520C6">
              <w:rPr>
                <w:color w:val="000000"/>
              </w:rPr>
              <w:t>: Use dropdowns or predefined fields during data collection.</w:t>
            </w:r>
          </w:p>
        </w:tc>
        <w:tc>
          <w:tcPr>
            <w:tcW w:w="0" w:type="auto"/>
            <w:vAlign w:val="center"/>
            <w:hideMark/>
          </w:tcPr>
          <w:p w14:paraId="5888D718" w14:textId="77777777" w:rsidR="007520C6" w:rsidRPr="007520C6" w:rsidRDefault="007520C6" w:rsidP="007520C6">
            <w:pPr>
              <w:rPr>
                <w:color w:val="000000"/>
              </w:rPr>
            </w:pPr>
            <w:r w:rsidRPr="007520C6">
              <w:rPr>
                <w:color w:val="000000"/>
              </w:rPr>
              <w:t>Ensures that data is consistently entered in the correct format.</w:t>
            </w:r>
          </w:p>
        </w:tc>
      </w:tr>
      <w:tr w:rsidR="007520C6" w:rsidRPr="007520C6" w14:paraId="594AAAC0" w14:textId="77777777" w:rsidTr="007520C6">
        <w:trPr>
          <w:tblCellSpacing w:w="15" w:type="dxa"/>
        </w:trPr>
        <w:tc>
          <w:tcPr>
            <w:tcW w:w="0" w:type="auto"/>
            <w:vAlign w:val="center"/>
            <w:hideMark/>
          </w:tcPr>
          <w:p w14:paraId="55082F0D" w14:textId="77777777" w:rsidR="007520C6" w:rsidRPr="007520C6" w:rsidRDefault="007520C6" w:rsidP="007520C6">
            <w:pPr>
              <w:rPr>
                <w:color w:val="000000"/>
              </w:rPr>
            </w:pPr>
            <w:r w:rsidRPr="007520C6">
              <w:rPr>
                <w:b/>
                <w:bCs/>
                <w:color w:val="000000"/>
              </w:rPr>
              <w:t>Incorrect or outdated entries</w:t>
            </w:r>
          </w:p>
        </w:tc>
        <w:tc>
          <w:tcPr>
            <w:tcW w:w="0" w:type="auto"/>
            <w:vAlign w:val="center"/>
            <w:hideMark/>
          </w:tcPr>
          <w:p w14:paraId="3601E110" w14:textId="77777777" w:rsidR="007520C6" w:rsidRPr="007520C6" w:rsidRDefault="007520C6" w:rsidP="007520C6">
            <w:pPr>
              <w:rPr>
                <w:color w:val="000000"/>
              </w:rPr>
            </w:pPr>
            <w:r w:rsidRPr="007520C6">
              <w:rPr>
                <w:color w:val="000000"/>
              </w:rPr>
              <w:t>- </w:t>
            </w:r>
            <w:r w:rsidRPr="007520C6">
              <w:rPr>
                <w:b/>
                <w:bCs/>
                <w:color w:val="000000"/>
              </w:rPr>
              <w:t>Referential Integrity Checks</w:t>
            </w:r>
            <w:r w:rsidRPr="007520C6">
              <w:rPr>
                <w:color w:val="000000"/>
              </w:rPr>
              <w:t>: Match entries against trusted reference datasets.</w:t>
            </w:r>
          </w:p>
        </w:tc>
        <w:tc>
          <w:tcPr>
            <w:tcW w:w="0" w:type="auto"/>
            <w:vAlign w:val="center"/>
            <w:hideMark/>
          </w:tcPr>
          <w:p w14:paraId="0123E667" w14:textId="77777777" w:rsidR="007520C6" w:rsidRPr="007520C6" w:rsidRDefault="007520C6" w:rsidP="007520C6">
            <w:pPr>
              <w:rPr>
                <w:color w:val="000000"/>
              </w:rPr>
            </w:pPr>
            <w:r w:rsidRPr="007520C6">
              <w:rPr>
                <w:color w:val="000000"/>
              </w:rPr>
              <w:t>Validates data accuracy by cross-checking with authoritative sources.</w:t>
            </w:r>
          </w:p>
        </w:tc>
      </w:tr>
      <w:tr w:rsidR="007520C6" w:rsidRPr="007520C6" w14:paraId="632B29AB" w14:textId="77777777" w:rsidTr="007520C6">
        <w:trPr>
          <w:tblCellSpacing w:w="15" w:type="dxa"/>
        </w:trPr>
        <w:tc>
          <w:tcPr>
            <w:tcW w:w="0" w:type="auto"/>
            <w:vAlign w:val="center"/>
            <w:hideMark/>
          </w:tcPr>
          <w:p w14:paraId="20855D79" w14:textId="77777777" w:rsidR="007520C6" w:rsidRPr="007520C6" w:rsidRDefault="007520C6" w:rsidP="007520C6">
            <w:pPr>
              <w:rPr>
                <w:color w:val="000000"/>
              </w:rPr>
            </w:pPr>
          </w:p>
        </w:tc>
        <w:tc>
          <w:tcPr>
            <w:tcW w:w="0" w:type="auto"/>
            <w:vAlign w:val="center"/>
            <w:hideMark/>
          </w:tcPr>
          <w:p w14:paraId="375FA21B" w14:textId="77777777" w:rsidR="007520C6" w:rsidRPr="007520C6" w:rsidRDefault="007520C6" w:rsidP="007520C6">
            <w:pPr>
              <w:rPr>
                <w:color w:val="000000"/>
              </w:rPr>
            </w:pPr>
            <w:r w:rsidRPr="007520C6">
              <w:rPr>
                <w:color w:val="000000"/>
              </w:rPr>
              <w:t>- </w:t>
            </w:r>
            <w:r w:rsidRPr="007520C6">
              <w:rPr>
                <w:b/>
                <w:bCs/>
                <w:color w:val="000000"/>
              </w:rPr>
              <w:t>Audit Logs</w:t>
            </w:r>
            <w:r w:rsidRPr="007520C6">
              <w:rPr>
                <w:color w:val="000000"/>
              </w:rPr>
              <w:t>: Keep records of data updates and changes.</w:t>
            </w:r>
          </w:p>
        </w:tc>
        <w:tc>
          <w:tcPr>
            <w:tcW w:w="0" w:type="auto"/>
            <w:vAlign w:val="center"/>
            <w:hideMark/>
          </w:tcPr>
          <w:p w14:paraId="6ADAB3A8" w14:textId="77777777" w:rsidR="007520C6" w:rsidRPr="007520C6" w:rsidRDefault="007520C6" w:rsidP="007520C6">
            <w:pPr>
              <w:rPr>
                <w:color w:val="000000"/>
              </w:rPr>
            </w:pPr>
            <w:r w:rsidRPr="007520C6">
              <w:rPr>
                <w:color w:val="000000"/>
              </w:rPr>
              <w:t>Enables tracing errors to their source for correction.</w:t>
            </w:r>
          </w:p>
        </w:tc>
      </w:tr>
      <w:tr w:rsidR="007520C6" w:rsidRPr="007520C6" w14:paraId="1E201910" w14:textId="77777777" w:rsidTr="007520C6">
        <w:trPr>
          <w:tblCellSpacing w:w="15" w:type="dxa"/>
        </w:trPr>
        <w:tc>
          <w:tcPr>
            <w:tcW w:w="0" w:type="auto"/>
            <w:vAlign w:val="center"/>
            <w:hideMark/>
          </w:tcPr>
          <w:p w14:paraId="09EA65DB" w14:textId="77777777" w:rsidR="007520C6" w:rsidRPr="007520C6" w:rsidRDefault="007520C6" w:rsidP="007520C6">
            <w:pPr>
              <w:rPr>
                <w:color w:val="000000"/>
              </w:rPr>
            </w:pPr>
            <w:r w:rsidRPr="007520C6">
              <w:rPr>
                <w:b/>
                <w:bCs/>
                <w:color w:val="000000"/>
              </w:rPr>
              <w:t>Loss of metadata</w:t>
            </w:r>
          </w:p>
        </w:tc>
        <w:tc>
          <w:tcPr>
            <w:tcW w:w="0" w:type="auto"/>
            <w:vAlign w:val="center"/>
            <w:hideMark/>
          </w:tcPr>
          <w:p w14:paraId="00524925" w14:textId="77777777" w:rsidR="007520C6" w:rsidRPr="007520C6" w:rsidRDefault="007520C6" w:rsidP="007520C6">
            <w:pPr>
              <w:rPr>
                <w:color w:val="000000"/>
              </w:rPr>
            </w:pPr>
            <w:r w:rsidRPr="007520C6">
              <w:rPr>
                <w:color w:val="000000"/>
              </w:rPr>
              <w:t>- </w:t>
            </w:r>
            <w:r w:rsidRPr="007520C6">
              <w:rPr>
                <w:b/>
                <w:bCs/>
                <w:color w:val="000000"/>
              </w:rPr>
              <w:t>Metadata Documentation</w:t>
            </w:r>
            <w:r w:rsidRPr="007520C6">
              <w:rPr>
                <w:color w:val="000000"/>
              </w:rPr>
              <w:t>: Maintain a dedicated metadata sheet describing fields, formats, and collection methods.</w:t>
            </w:r>
          </w:p>
        </w:tc>
        <w:tc>
          <w:tcPr>
            <w:tcW w:w="0" w:type="auto"/>
            <w:vAlign w:val="center"/>
            <w:hideMark/>
          </w:tcPr>
          <w:p w14:paraId="6FCCC7F6" w14:textId="77777777" w:rsidR="007520C6" w:rsidRPr="007520C6" w:rsidRDefault="007520C6" w:rsidP="007520C6">
            <w:pPr>
              <w:rPr>
                <w:color w:val="000000"/>
              </w:rPr>
            </w:pPr>
            <w:r w:rsidRPr="007520C6">
              <w:rPr>
                <w:color w:val="000000"/>
              </w:rPr>
              <w:t>Preserves the context and understanding needed for future data use.</w:t>
            </w:r>
          </w:p>
        </w:tc>
      </w:tr>
      <w:tr w:rsidR="007520C6" w:rsidRPr="007520C6" w14:paraId="51562D71" w14:textId="77777777" w:rsidTr="007520C6">
        <w:trPr>
          <w:tblCellSpacing w:w="15" w:type="dxa"/>
        </w:trPr>
        <w:tc>
          <w:tcPr>
            <w:tcW w:w="0" w:type="auto"/>
            <w:vAlign w:val="center"/>
            <w:hideMark/>
          </w:tcPr>
          <w:p w14:paraId="506E43DE" w14:textId="77777777" w:rsidR="007520C6" w:rsidRPr="007520C6" w:rsidRDefault="007520C6" w:rsidP="007520C6">
            <w:pPr>
              <w:rPr>
                <w:color w:val="000000"/>
              </w:rPr>
            </w:pPr>
          </w:p>
        </w:tc>
        <w:tc>
          <w:tcPr>
            <w:tcW w:w="0" w:type="auto"/>
            <w:vAlign w:val="center"/>
            <w:hideMark/>
          </w:tcPr>
          <w:p w14:paraId="312E794F" w14:textId="77777777" w:rsidR="007520C6" w:rsidRPr="007520C6" w:rsidRDefault="007520C6" w:rsidP="007520C6">
            <w:pPr>
              <w:rPr>
                <w:color w:val="000000"/>
              </w:rPr>
            </w:pPr>
            <w:r w:rsidRPr="007520C6">
              <w:rPr>
                <w:color w:val="000000"/>
              </w:rPr>
              <w:t>- </w:t>
            </w:r>
            <w:r w:rsidRPr="007520C6">
              <w:rPr>
                <w:b/>
                <w:bCs/>
                <w:color w:val="000000"/>
              </w:rPr>
              <w:t>Version Control</w:t>
            </w:r>
            <w:r w:rsidRPr="007520C6">
              <w:rPr>
                <w:color w:val="000000"/>
              </w:rPr>
              <w:t>: Record changes and reasons for data transformations.</w:t>
            </w:r>
          </w:p>
        </w:tc>
        <w:tc>
          <w:tcPr>
            <w:tcW w:w="0" w:type="auto"/>
            <w:vAlign w:val="center"/>
            <w:hideMark/>
          </w:tcPr>
          <w:p w14:paraId="5EF0A77C" w14:textId="77777777" w:rsidR="007520C6" w:rsidRPr="007520C6" w:rsidRDefault="007520C6" w:rsidP="007520C6">
            <w:pPr>
              <w:rPr>
                <w:color w:val="000000"/>
              </w:rPr>
            </w:pPr>
            <w:r w:rsidRPr="007520C6">
              <w:rPr>
                <w:color w:val="000000"/>
              </w:rPr>
              <w:t>Ensures reproducibility and transparency in the data lifecycle.</w:t>
            </w:r>
          </w:p>
        </w:tc>
      </w:tr>
      <w:tr w:rsidR="007520C6" w:rsidRPr="007520C6" w14:paraId="63EB1925" w14:textId="77777777" w:rsidTr="007520C6">
        <w:trPr>
          <w:tblCellSpacing w:w="15" w:type="dxa"/>
        </w:trPr>
        <w:tc>
          <w:tcPr>
            <w:tcW w:w="0" w:type="auto"/>
            <w:vAlign w:val="center"/>
            <w:hideMark/>
          </w:tcPr>
          <w:p w14:paraId="721A2961" w14:textId="77777777" w:rsidR="007520C6" w:rsidRPr="007520C6" w:rsidRDefault="007520C6" w:rsidP="007520C6">
            <w:pPr>
              <w:rPr>
                <w:color w:val="000000"/>
              </w:rPr>
            </w:pPr>
            <w:r w:rsidRPr="007520C6">
              <w:rPr>
                <w:b/>
                <w:bCs/>
                <w:color w:val="000000"/>
              </w:rPr>
              <w:t>Sensitive or personal data exposure</w:t>
            </w:r>
          </w:p>
        </w:tc>
        <w:tc>
          <w:tcPr>
            <w:tcW w:w="0" w:type="auto"/>
            <w:vAlign w:val="center"/>
            <w:hideMark/>
          </w:tcPr>
          <w:p w14:paraId="70B26C91" w14:textId="77777777" w:rsidR="007520C6" w:rsidRPr="007520C6" w:rsidRDefault="007520C6" w:rsidP="007520C6">
            <w:pPr>
              <w:rPr>
                <w:color w:val="000000"/>
              </w:rPr>
            </w:pPr>
            <w:r w:rsidRPr="007520C6">
              <w:rPr>
                <w:color w:val="000000"/>
              </w:rPr>
              <w:t>- </w:t>
            </w:r>
            <w:r w:rsidRPr="007520C6">
              <w:rPr>
                <w:b/>
                <w:bCs/>
                <w:color w:val="000000"/>
              </w:rPr>
              <w:t>Anonymization</w:t>
            </w:r>
            <w:r w:rsidRPr="007520C6">
              <w:rPr>
                <w:color w:val="000000"/>
              </w:rPr>
              <w:t>: Remove or mask personal identifiers (e.g., names, IDs).</w:t>
            </w:r>
          </w:p>
        </w:tc>
        <w:tc>
          <w:tcPr>
            <w:tcW w:w="0" w:type="auto"/>
            <w:vAlign w:val="center"/>
            <w:hideMark/>
          </w:tcPr>
          <w:p w14:paraId="07FBDA1C" w14:textId="77777777" w:rsidR="007520C6" w:rsidRPr="007520C6" w:rsidRDefault="007520C6" w:rsidP="007520C6">
            <w:pPr>
              <w:rPr>
                <w:color w:val="000000"/>
              </w:rPr>
            </w:pPr>
            <w:r w:rsidRPr="007520C6">
              <w:rPr>
                <w:color w:val="000000"/>
              </w:rPr>
              <w:t>Protects privacy and compliance with regulations while maintaining data utility for analysis.</w:t>
            </w:r>
          </w:p>
        </w:tc>
      </w:tr>
      <w:tr w:rsidR="007520C6" w:rsidRPr="007520C6" w14:paraId="26173A9A" w14:textId="77777777" w:rsidTr="007520C6">
        <w:trPr>
          <w:tblCellSpacing w:w="15" w:type="dxa"/>
        </w:trPr>
        <w:tc>
          <w:tcPr>
            <w:tcW w:w="0" w:type="auto"/>
            <w:vAlign w:val="center"/>
            <w:hideMark/>
          </w:tcPr>
          <w:p w14:paraId="4D308A64" w14:textId="77777777" w:rsidR="007520C6" w:rsidRPr="007520C6" w:rsidRDefault="007520C6" w:rsidP="007520C6">
            <w:pPr>
              <w:rPr>
                <w:color w:val="000000"/>
              </w:rPr>
            </w:pPr>
          </w:p>
        </w:tc>
        <w:tc>
          <w:tcPr>
            <w:tcW w:w="0" w:type="auto"/>
            <w:vAlign w:val="center"/>
            <w:hideMark/>
          </w:tcPr>
          <w:p w14:paraId="5A39F206" w14:textId="77777777" w:rsidR="007520C6" w:rsidRPr="007520C6" w:rsidRDefault="007520C6" w:rsidP="007520C6">
            <w:pPr>
              <w:rPr>
                <w:color w:val="000000"/>
              </w:rPr>
            </w:pPr>
            <w:r w:rsidRPr="007520C6">
              <w:rPr>
                <w:color w:val="000000"/>
              </w:rPr>
              <w:t>- </w:t>
            </w:r>
            <w:r w:rsidRPr="007520C6">
              <w:rPr>
                <w:b/>
                <w:bCs/>
                <w:color w:val="000000"/>
              </w:rPr>
              <w:t>Access Controls</w:t>
            </w:r>
            <w:r w:rsidRPr="007520C6">
              <w:rPr>
                <w:color w:val="000000"/>
              </w:rPr>
              <w:t>: Limit data access to authorized personnel only.</w:t>
            </w:r>
          </w:p>
        </w:tc>
        <w:tc>
          <w:tcPr>
            <w:tcW w:w="0" w:type="auto"/>
            <w:vAlign w:val="center"/>
            <w:hideMark/>
          </w:tcPr>
          <w:p w14:paraId="7C06A5E5" w14:textId="77777777" w:rsidR="007520C6" w:rsidRPr="007520C6" w:rsidRDefault="007520C6" w:rsidP="007520C6">
            <w:pPr>
              <w:rPr>
                <w:color w:val="000000"/>
              </w:rPr>
            </w:pPr>
            <w:r w:rsidRPr="007520C6">
              <w:rPr>
                <w:color w:val="000000"/>
              </w:rPr>
              <w:t>Reduces the risk of unauthorized exposure.</w:t>
            </w:r>
          </w:p>
        </w:tc>
      </w:tr>
      <w:tr w:rsidR="007520C6" w:rsidRPr="007520C6" w14:paraId="5E1CF7FB" w14:textId="77777777" w:rsidTr="007520C6">
        <w:trPr>
          <w:tblCellSpacing w:w="15" w:type="dxa"/>
        </w:trPr>
        <w:tc>
          <w:tcPr>
            <w:tcW w:w="0" w:type="auto"/>
            <w:vAlign w:val="center"/>
            <w:hideMark/>
          </w:tcPr>
          <w:p w14:paraId="642FFBE3" w14:textId="77777777" w:rsidR="007520C6" w:rsidRPr="007520C6" w:rsidRDefault="007520C6" w:rsidP="007520C6">
            <w:pPr>
              <w:rPr>
                <w:color w:val="000000"/>
              </w:rPr>
            </w:pPr>
            <w:r w:rsidRPr="007520C6">
              <w:rPr>
                <w:b/>
                <w:bCs/>
                <w:color w:val="000000"/>
              </w:rPr>
              <w:t>Data corruption or loss</w:t>
            </w:r>
          </w:p>
        </w:tc>
        <w:tc>
          <w:tcPr>
            <w:tcW w:w="0" w:type="auto"/>
            <w:vAlign w:val="center"/>
            <w:hideMark/>
          </w:tcPr>
          <w:p w14:paraId="1FDF1A6B" w14:textId="77777777" w:rsidR="007520C6" w:rsidRPr="007520C6" w:rsidRDefault="007520C6" w:rsidP="007520C6">
            <w:pPr>
              <w:rPr>
                <w:color w:val="000000"/>
              </w:rPr>
            </w:pPr>
            <w:r w:rsidRPr="007520C6">
              <w:rPr>
                <w:color w:val="000000"/>
              </w:rPr>
              <w:t>- </w:t>
            </w:r>
            <w:r w:rsidRPr="007520C6">
              <w:rPr>
                <w:b/>
                <w:bCs/>
                <w:color w:val="000000"/>
              </w:rPr>
              <w:t>Regular Backups</w:t>
            </w:r>
            <w:r w:rsidRPr="007520C6">
              <w:rPr>
                <w:color w:val="000000"/>
              </w:rPr>
              <w:t>: Save data periodically to secure locations (cloud or external drives).</w:t>
            </w:r>
          </w:p>
        </w:tc>
        <w:tc>
          <w:tcPr>
            <w:tcW w:w="0" w:type="auto"/>
            <w:vAlign w:val="center"/>
            <w:hideMark/>
          </w:tcPr>
          <w:p w14:paraId="4D054460" w14:textId="77777777" w:rsidR="007520C6" w:rsidRPr="007520C6" w:rsidRDefault="007520C6" w:rsidP="007520C6">
            <w:pPr>
              <w:rPr>
                <w:color w:val="000000"/>
              </w:rPr>
            </w:pPr>
            <w:r w:rsidRPr="007520C6">
              <w:rPr>
                <w:color w:val="000000"/>
              </w:rPr>
              <w:t>Prevents permanent loss in the event of system failures or breaches.</w:t>
            </w:r>
          </w:p>
        </w:tc>
      </w:tr>
      <w:tr w:rsidR="007520C6" w:rsidRPr="007520C6" w14:paraId="38200FE5" w14:textId="77777777" w:rsidTr="007520C6">
        <w:trPr>
          <w:tblCellSpacing w:w="15" w:type="dxa"/>
        </w:trPr>
        <w:tc>
          <w:tcPr>
            <w:tcW w:w="0" w:type="auto"/>
            <w:vAlign w:val="center"/>
            <w:hideMark/>
          </w:tcPr>
          <w:p w14:paraId="1862419C" w14:textId="77777777" w:rsidR="007520C6" w:rsidRPr="007520C6" w:rsidRDefault="007520C6" w:rsidP="007520C6">
            <w:pPr>
              <w:rPr>
                <w:color w:val="000000"/>
              </w:rPr>
            </w:pPr>
          </w:p>
        </w:tc>
        <w:tc>
          <w:tcPr>
            <w:tcW w:w="0" w:type="auto"/>
            <w:vAlign w:val="center"/>
            <w:hideMark/>
          </w:tcPr>
          <w:p w14:paraId="0C7BC6F5" w14:textId="77777777" w:rsidR="007520C6" w:rsidRPr="007520C6" w:rsidRDefault="007520C6" w:rsidP="007520C6">
            <w:pPr>
              <w:rPr>
                <w:color w:val="000000"/>
              </w:rPr>
            </w:pPr>
            <w:r w:rsidRPr="007520C6">
              <w:rPr>
                <w:color w:val="000000"/>
              </w:rPr>
              <w:t>- </w:t>
            </w:r>
            <w:r w:rsidRPr="007520C6">
              <w:rPr>
                <w:b/>
                <w:bCs/>
                <w:color w:val="000000"/>
              </w:rPr>
              <w:t>Checksum Verification</w:t>
            </w:r>
            <w:r w:rsidRPr="007520C6">
              <w:rPr>
                <w:color w:val="000000"/>
              </w:rPr>
              <w:t>: Use hash functions to detect corruption in stored files.</w:t>
            </w:r>
          </w:p>
        </w:tc>
        <w:tc>
          <w:tcPr>
            <w:tcW w:w="0" w:type="auto"/>
            <w:vAlign w:val="center"/>
            <w:hideMark/>
          </w:tcPr>
          <w:p w14:paraId="038C4AD9" w14:textId="77777777" w:rsidR="007520C6" w:rsidRPr="007520C6" w:rsidRDefault="007520C6" w:rsidP="007520C6">
            <w:pPr>
              <w:rPr>
                <w:color w:val="000000"/>
              </w:rPr>
            </w:pPr>
            <w:r w:rsidRPr="007520C6">
              <w:rPr>
                <w:color w:val="000000"/>
              </w:rPr>
              <w:t>Ensures data integrity during storage and transfer.</w:t>
            </w:r>
          </w:p>
        </w:tc>
      </w:tr>
    </w:tbl>
    <w:p w14:paraId="233BDBD5" w14:textId="0C817677" w:rsidR="007520C6" w:rsidRDefault="007520C6"/>
    <w:p w14:paraId="1C99C9B5" w14:textId="77777777" w:rsidR="007520C6" w:rsidRDefault="007520C6" w:rsidP="007520C6">
      <w:pPr>
        <w:spacing w:before="100" w:beforeAutospacing="1" w:after="100" w:afterAutospacing="1"/>
        <w:outlineLvl w:val="2"/>
        <w:rPr>
          <w:b/>
          <w:bCs/>
          <w:color w:val="000000"/>
          <w:sz w:val="27"/>
          <w:szCs w:val="27"/>
        </w:rPr>
      </w:pPr>
    </w:p>
    <w:p w14:paraId="56BE2435" w14:textId="1E5CA2A4" w:rsidR="007520C6" w:rsidRDefault="007520C6" w:rsidP="007520C6">
      <w:pPr>
        <w:spacing w:before="100" w:beforeAutospacing="1" w:after="100" w:afterAutospacing="1"/>
        <w:outlineLvl w:val="2"/>
        <w:rPr>
          <w:b/>
          <w:bCs/>
          <w:color w:val="000000"/>
          <w:sz w:val="27"/>
          <w:szCs w:val="27"/>
        </w:rPr>
      </w:pPr>
      <w:r>
        <w:rPr>
          <w:b/>
          <w:bCs/>
          <w:color w:val="000000"/>
          <w:sz w:val="27"/>
          <w:szCs w:val="27"/>
        </w:rPr>
        <w:t>----------------------------------------------------------------------------------------------------</w:t>
      </w:r>
    </w:p>
    <w:p w14:paraId="62E007E2" w14:textId="1ED18F3E" w:rsidR="007520C6" w:rsidRDefault="007520C6" w:rsidP="007520C6">
      <w:pPr>
        <w:spacing w:before="100" w:beforeAutospacing="1" w:after="100" w:afterAutospacing="1"/>
        <w:outlineLvl w:val="2"/>
        <w:rPr>
          <w:b/>
          <w:bCs/>
          <w:color w:val="000000"/>
          <w:sz w:val="40"/>
          <w:szCs w:val="40"/>
        </w:rPr>
      </w:pPr>
      <w:r w:rsidRPr="008224D5">
        <w:rPr>
          <w:b/>
          <w:bCs/>
          <w:color w:val="000000"/>
          <w:sz w:val="40"/>
          <w:szCs w:val="40"/>
          <w:highlight w:val="yellow"/>
        </w:rPr>
        <w:t>LEGAL</w:t>
      </w:r>
    </w:p>
    <w:p w14:paraId="34950FDA" w14:textId="77777777" w:rsidR="00906A41" w:rsidRPr="00906A41" w:rsidRDefault="00906A41" w:rsidP="00906A41">
      <w:pPr>
        <w:spacing w:before="100" w:beforeAutospacing="1" w:after="100" w:afterAutospacing="1"/>
        <w:outlineLvl w:val="2"/>
        <w:rPr>
          <w:b/>
          <w:bCs/>
          <w:color w:val="000000"/>
          <w:sz w:val="27"/>
          <w:szCs w:val="27"/>
        </w:rPr>
      </w:pPr>
      <w:r w:rsidRPr="00906A41">
        <w:rPr>
          <w:b/>
          <w:bCs/>
          <w:color w:val="000000"/>
          <w:sz w:val="27"/>
          <w:szCs w:val="27"/>
        </w:rPr>
        <w:t>Potential Personal or Sensitive Data</w:t>
      </w:r>
    </w:p>
    <w:p w14:paraId="558DE022" w14:textId="77777777" w:rsidR="00906A41" w:rsidRPr="00906A41" w:rsidRDefault="00906A41" w:rsidP="00906A41">
      <w:pPr>
        <w:spacing w:before="100" w:beforeAutospacing="1" w:after="100" w:afterAutospacing="1"/>
        <w:rPr>
          <w:color w:val="000000"/>
        </w:rPr>
      </w:pPr>
      <w:r w:rsidRPr="00906A41">
        <w:rPr>
          <w:color w:val="000000"/>
        </w:rPr>
        <w:t>Personal or sensitive data may include:</w:t>
      </w:r>
    </w:p>
    <w:p w14:paraId="3EDC4C32" w14:textId="77777777" w:rsidR="00906A41" w:rsidRPr="00906A41" w:rsidRDefault="00906A41">
      <w:pPr>
        <w:numPr>
          <w:ilvl w:val="0"/>
          <w:numId w:val="26"/>
        </w:numPr>
        <w:spacing w:before="100" w:beforeAutospacing="1" w:after="100" w:afterAutospacing="1"/>
        <w:rPr>
          <w:color w:val="000000"/>
        </w:rPr>
      </w:pPr>
      <w:r w:rsidRPr="00906A41">
        <w:rPr>
          <w:b/>
          <w:bCs/>
          <w:color w:val="000000"/>
        </w:rPr>
        <w:t>Direct Identifiers</w:t>
      </w:r>
      <w:r w:rsidRPr="00906A41">
        <w:rPr>
          <w:color w:val="000000"/>
        </w:rPr>
        <w:t>:</w:t>
      </w:r>
    </w:p>
    <w:p w14:paraId="2463FDD2" w14:textId="77777777" w:rsidR="00906A41" w:rsidRPr="00906A41" w:rsidRDefault="00906A41">
      <w:pPr>
        <w:numPr>
          <w:ilvl w:val="1"/>
          <w:numId w:val="26"/>
        </w:numPr>
        <w:spacing w:before="100" w:beforeAutospacing="1" w:after="100" w:afterAutospacing="1"/>
        <w:rPr>
          <w:color w:val="000000"/>
        </w:rPr>
      </w:pPr>
      <w:r w:rsidRPr="00906A41">
        <w:rPr>
          <w:color w:val="000000"/>
        </w:rPr>
        <w:t>Names (e.g., John Smith).</w:t>
      </w:r>
    </w:p>
    <w:p w14:paraId="2B0D2B18" w14:textId="77777777" w:rsidR="00906A41" w:rsidRPr="00906A41" w:rsidRDefault="00906A41">
      <w:pPr>
        <w:numPr>
          <w:ilvl w:val="1"/>
          <w:numId w:val="26"/>
        </w:numPr>
        <w:spacing w:before="100" w:beforeAutospacing="1" w:after="100" w:afterAutospacing="1"/>
        <w:rPr>
          <w:color w:val="000000"/>
        </w:rPr>
      </w:pPr>
      <w:r w:rsidRPr="00906A41">
        <w:rPr>
          <w:color w:val="000000"/>
        </w:rPr>
        <w:t>Contact information (e.g., phone numbers, email addresses, home addresses).</w:t>
      </w:r>
    </w:p>
    <w:p w14:paraId="333B0E56" w14:textId="77777777" w:rsidR="00906A41" w:rsidRPr="00906A41" w:rsidRDefault="00906A41">
      <w:pPr>
        <w:numPr>
          <w:ilvl w:val="1"/>
          <w:numId w:val="26"/>
        </w:numPr>
        <w:spacing w:before="100" w:beforeAutospacing="1" w:after="100" w:afterAutospacing="1"/>
        <w:rPr>
          <w:color w:val="000000"/>
        </w:rPr>
      </w:pPr>
      <w:r w:rsidRPr="00906A41">
        <w:rPr>
          <w:color w:val="000000"/>
        </w:rPr>
        <w:t>Identification numbers (e.g., social security numbers, passport IDs).</w:t>
      </w:r>
    </w:p>
    <w:p w14:paraId="7BA1D22E" w14:textId="77777777" w:rsidR="00906A41" w:rsidRPr="00906A41" w:rsidRDefault="00906A41">
      <w:pPr>
        <w:numPr>
          <w:ilvl w:val="0"/>
          <w:numId w:val="26"/>
        </w:numPr>
        <w:spacing w:before="100" w:beforeAutospacing="1" w:after="100" w:afterAutospacing="1"/>
        <w:rPr>
          <w:color w:val="000000"/>
        </w:rPr>
      </w:pPr>
      <w:r w:rsidRPr="00906A41">
        <w:rPr>
          <w:b/>
          <w:bCs/>
          <w:color w:val="000000"/>
        </w:rPr>
        <w:t>Indirect Identifiers</w:t>
      </w:r>
      <w:r w:rsidRPr="00906A41">
        <w:rPr>
          <w:color w:val="000000"/>
        </w:rPr>
        <w:t> (Data that could be used in combination to identify someone):</w:t>
      </w:r>
    </w:p>
    <w:p w14:paraId="0A091FDB" w14:textId="77777777" w:rsidR="00906A41" w:rsidRPr="00906A41" w:rsidRDefault="00906A41">
      <w:pPr>
        <w:numPr>
          <w:ilvl w:val="1"/>
          <w:numId w:val="26"/>
        </w:numPr>
        <w:spacing w:before="100" w:beforeAutospacing="1" w:after="100" w:afterAutospacing="1"/>
        <w:rPr>
          <w:color w:val="000000"/>
        </w:rPr>
      </w:pPr>
      <w:r w:rsidRPr="00906A41">
        <w:rPr>
          <w:color w:val="000000"/>
        </w:rPr>
        <w:t>Date of birth (linked with other information).</w:t>
      </w:r>
    </w:p>
    <w:p w14:paraId="1B17D2D4" w14:textId="77777777" w:rsidR="00906A41" w:rsidRPr="00906A41" w:rsidRDefault="00906A41">
      <w:pPr>
        <w:numPr>
          <w:ilvl w:val="1"/>
          <w:numId w:val="26"/>
        </w:numPr>
        <w:spacing w:before="100" w:beforeAutospacing="1" w:after="100" w:afterAutospacing="1"/>
        <w:rPr>
          <w:color w:val="000000"/>
        </w:rPr>
      </w:pPr>
      <w:r w:rsidRPr="00906A41">
        <w:rPr>
          <w:color w:val="000000"/>
        </w:rPr>
        <w:t>Geographic details (small-area residence, postal codes).</w:t>
      </w:r>
    </w:p>
    <w:p w14:paraId="7BFFC051" w14:textId="77777777" w:rsidR="00906A41" w:rsidRPr="00906A41" w:rsidRDefault="00906A41">
      <w:pPr>
        <w:numPr>
          <w:ilvl w:val="1"/>
          <w:numId w:val="26"/>
        </w:numPr>
        <w:spacing w:before="100" w:beforeAutospacing="1" w:after="100" w:afterAutospacing="1"/>
        <w:rPr>
          <w:color w:val="000000"/>
        </w:rPr>
      </w:pPr>
      <w:r w:rsidRPr="00906A41">
        <w:rPr>
          <w:color w:val="000000"/>
        </w:rPr>
        <w:t>Demographic details (age, gender, race, occupation).</w:t>
      </w:r>
    </w:p>
    <w:p w14:paraId="1D81D133" w14:textId="77777777" w:rsidR="00906A41" w:rsidRPr="00906A41" w:rsidRDefault="00906A41">
      <w:pPr>
        <w:numPr>
          <w:ilvl w:val="0"/>
          <w:numId w:val="26"/>
        </w:numPr>
        <w:spacing w:before="100" w:beforeAutospacing="1" w:after="100" w:afterAutospacing="1"/>
        <w:rPr>
          <w:color w:val="000000"/>
        </w:rPr>
      </w:pPr>
      <w:r w:rsidRPr="00906A41">
        <w:rPr>
          <w:b/>
          <w:bCs/>
          <w:color w:val="000000"/>
        </w:rPr>
        <w:t>Sensitive Information</w:t>
      </w:r>
      <w:r w:rsidRPr="00906A41">
        <w:rPr>
          <w:color w:val="000000"/>
        </w:rPr>
        <w:t> (Protected by data laws like GDPR):</w:t>
      </w:r>
    </w:p>
    <w:p w14:paraId="1843490D" w14:textId="77777777" w:rsidR="00906A41" w:rsidRPr="00906A41" w:rsidRDefault="00906A41">
      <w:pPr>
        <w:numPr>
          <w:ilvl w:val="1"/>
          <w:numId w:val="26"/>
        </w:numPr>
        <w:spacing w:before="100" w:beforeAutospacing="1" w:after="100" w:afterAutospacing="1"/>
        <w:rPr>
          <w:color w:val="000000"/>
        </w:rPr>
      </w:pPr>
      <w:r w:rsidRPr="00906A41">
        <w:rPr>
          <w:color w:val="000000"/>
        </w:rPr>
        <w:t>Health records or medical conditions.</w:t>
      </w:r>
    </w:p>
    <w:p w14:paraId="6856420D" w14:textId="77777777" w:rsidR="00906A41" w:rsidRPr="00906A41" w:rsidRDefault="00906A41">
      <w:pPr>
        <w:numPr>
          <w:ilvl w:val="1"/>
          <w:numId w:val="26"/>
        </w:numPr>
        <w:spacing w:before="100" w:beforeAutospacing="1" w:after="100" w:afterAutospacing="1"/>
        <w:rPr>
          <w:color w:val="000000"/>
        </w:rPr>
      </w:pPr>
      <w:r w:rsidRPr="00906A41">
        <w:rPr>
          <w:color w:val="000000"/>
        </w:rPr>
        <w:t>Financial information.</w:t>
      </w:r>
    </w:p>
    <w:p w14:paraId="5030CDC1" w14:textId="77777777" w:rsidR="00906A41" w:rsidRPr="00906A41" w:rsidRDefault="00906A41">
      <w:pPr>
        <w:numPr>
          <w:ilvl w:val="1"/>
          <w:numId w:val="26"/>
        </w:numPr>
        <w:spacing w:before="100" w:beforeAutospacing="1" w:after="100" w:afterAutospacing="1"/>
        <w:rPr>
          <w:color w:val="000000"/>
        </w:rPr>
      </w:pPr>
      <w:r w:rsidRPr="00906A41">
        <w:rPr>
          <w:color w:val="000000"/>
        </w:rPr>
        <w:lastRenderedPageBreak/>
        <w:t>Political opinions or religious beliefs.</w:t>
      </w:r>
    </w:p>
    <w:p w14:paraId="7B524791" w14:textId="77777777" w:rsidR="00906A41" w:rsidRPr="00906A41" w:rsidRDefault="00906A41">
      <w:pPr>
        <w:numPr>
          <w:ilvl w:val="0"/>
          <w:numId w:val="26"/>
        </w:numPr>
        <w:spacing w:before="100" w:beforeAutospacing="1" w:after="100" w:afterAutospacing="1"/>
        <w:rPr>
          <w:color w:val="000000"/>
        </w:rPr>
      </w:pPr>
      <w:proofErr w:type="spellStart"/>
      <w:r w:rsidRPr="00906A41">
        <w:rPr>
          <w:b/>
          <w:bCs/>
          <w:color w:val="000000"/>
        </w:rPr>
        <w:t>Behavioral</w:t>
      </w:r>
      <w:proofErr w:type="spellEnd"/>
      <w:r w:rsidRPr="00906A41">
        <w:rPr>
          <w:b/>
          <w:bCs/>
          <w:color w:val="000000"/>
        </w:rPr>
        <w:t xml:space="preserve"> Data</w:t>
      </w:r>
      <w:r w:rsidRPr="00906A41">
        <w:rPr>
          <w:color w:val="000000"/>
        </w:rPr>
        <w:t>:</w:t>
      </w:r>
    </w:p>
    <w:p w14:paraId="1E907971" w14:textId="77777777" w:rsidR="00906A41" w:rsidRPr="00906A41" w:rsidRDefault="00906A41">
      <w:pPr>
        <w:numPr>
          <w:ilvl w:val="1"/>
          <w:numId w:val="26"/>
        </w:numPr>
        <w:spacing w:before="100" w:beforeAutospacing="1" w:after="100" w:afterAutospacing="1"/>
        <w:rPr>
          <w:color w:val="000000"/>
        </w:rPr>
      </w:pPr>
      <w:r w:rsidRPr="00906A41">
        <w:rPr>
          <w:color w:val="000000"/>
        </w:rPr>
        <w:t>Online activity logs, IP addresses.</w:t>
      </w:r>
    </w:p>
    <w:p w14:paraId="278FAFF4" w14:textId="77777777" w:rsidR="00906A41" w:rsidRPr="00906A41" w:rsidRDefault="00906A41">
      <w:pPr>
        <w:numPr>
          <w:ilvl w:val="1"/>
          <w:numId w:val="26"/>
        </w:numPr>
        <w:spacing w:before="100" w:beforeAutospacing="1" w:after="100" w:afterAutospacing="1"/>
        <w:rPr>
          <w:color w:val="000000"/>
        </w:rPr>
      </w:pPr>
      <w:r w:rsidRPr="00906A41">
        <w:rPr>
          <w:color w:val="000000"/>
        </w:rPr>
        <w:t>Purchase or usage patterns.</w:t>
      </w:r>
    </w:p>
    <w:p w14:paraId="68710C45" w14:textId="150859D7" w:rsidR="00906A41" w:rsidRPr="007520C6" w:rsidRDefault="00906A41" w:rsidP="007520C6">
      <w:pPr>
        <w:spacing w:before="100" w:beforeAutospacing="1" w:after="100" w:afterAutospacing="1"/>
        <w:outlineLvl w:val="2"/>
        <w:rPr>
          <w:b/>
          <w:bCs/>
          <w:color w:val="000000"/>
          <w:sz w:val="40"/>
          <w:szCs w:val="40"/>
        </w:rPr>
      </w:pPr>
      <w:r>
        <w:rPr>
          <w:b/>
          <w:bCs/>
          <w:color w:val="000000"/>
          <w:sz w:val="40"/>
          <w:szCs w:val="40"/>
        </w:rPr>
        <w:t>-------------------------------------------------------------------</w:t>
      </w:r>
    </w:p>
    <w:p w14:paraId="2C2DDADF" w14:textId="77777777" w:rsidR="008224D5" w:rsidRDefault="008224D5" w:rsidP="008224D5">
      <w:pPr>
        <w:pStyle w:val="ListParagraph"/>
        <w:ind w:left="1080"/>
      </w:pPr>
      <w:r>
        <w:rPr>
          <w:rFonts w:ascii="Times New Roman" w:eastAsia="Times New Roman" w:hAnsi="Times New Roman"/>
          <w:b/>
          <w:bCs/>
          <w:color w:val="000000"/>
          <w:sz w:val="27"/>
          <w:szCs w:val="27"/>
          <w:lang w:eastAsia="en-GB"/>
        </w:rPr>
        <w:t xml:space="preserve">Steps for </w:t>
      </w:r>
      <w:r>
        <w:t>What process should you follow if you want to legally work with personal or sensitive data?</w:t>
      </w:r>
    </w:p>
    <w:p w14:paraId="3D3F9BC5" w14:textId="763270EE" w:rsidR="008224D5" w:rsidRDefault="008224D5" w:rsidP="007520C6">
      <w:pPr>
        <w:spacing w:before="100" w:beforeAutospacing="1" w:after="100" w:afterAutospacing="1"/>
        <w:outlineLvl w:val="2"/>
        <w:rPr>
          <w:b/>
          <w:bCs/>
          <w:color w:val="000000"/>
          <w:sz w:val="27"/>
          <w:szCs w:val="27"/>
        </w:rPr>
      </w:pPr>
    </w:p>
    <w:p w14:paraId="5C840320" w14:textId="7C6B58EE" w:rsidR="007520C6" w:rsidRPr="007520C6" w:rsidRDefault="007520C6" w:rsidP="007520C6">
      <w:pPr>
        <w:spacing w:before="100" w:beforeAutospacing="1" w:after="100" w:afterAutospacing="1"/>
        <w:outlineLvl w:val="2"/>
        <w:rPr>
          <w:b/>
          <w:bCs/>
          <w:color w:val="000000"/>
          <w:sz w:val="27"/>
          <w:szCs w:val="27"/>
        </w:rPr>
      </w:pPr>
      <w:r w:rsidRPr="007520C6">
        <w:rPr>
          <w:b/>
          <w:bCs/>
          <w:color w:val="000000"/>
          <w:sz w:val="27"/>
          <w:szCs w:val="27"/>
        </w:rPr>
        <w:t>1. Determine the Legal Basis</w:t>
      </w:r>
    </w:p>
    <w:p w14:paraId="4F78D3C4" w14:textId="77777777" w:rsidR="007520C6" w:rsidRPr="007520C6" w:rsidRDefault="007520C6">
      <w:pPr>
        <w:numPr>
          <w:ilvl w:val="0"/>
          <w:numId w:val="17"/>
        </w:numPr>
        <w:spacing w:before="100" w:beforeAutospacing="1" w:after="100" w:afterAutospacing="1"/>
        <w:rPr>
          <w:color w:val="000000"/>
        </w:rPr>
      </w:pPr>
      <w:r w:rsidRPr="007520C6">
        <w:rPr>
          <w:b/>
          <w:bCs/>
          <w:color w:val="000000"/>
        </w:rPr>
        <w:t>Purpose Justification</w:t>
      </w:r>
      <w:r w:rsidRPr="007520C6">
        <w:rPr>
          <w:color w:val="000000"/>
        </w:rPr>
        <w:t>: Clearly define why you need the data and ensure the purpose is legitimate, specific, and lawful (e.g., research, service provision).</w:t>
      </w:r>
    </w:p>
    <w:p w14:paraId="6960EAAE" w14:textId="77777777" w:rsidR="007520C6" w:rsidRPr="007520C6" w:rsidRDefault="007520C6">
      <w:pPr>
        <w:numPr>
          <w:ilvl w:val="0"/>
          <w:numId w:val="17"/>
        </w:numPr>
        <w:spacing w:before="100" w:beforeAutospacing="1" w:after="100" w:afterAutospacing="1"/>
        <w:rPr>
          <w:color w:val="000000"/>
        </w:rPr>
      </w:pPr>
      <w:r w:rsidRPr="007520C6">
        <w:rPr>
          <w:b/>
          <w:bCs/>
          <w:color w:val="000000"/>
        </w:rPr>
        <w:t>Legal Basis</w:t>
      </w:r>
      <w:r w:rsidRPr="007520C6">
        <w:rPr>
          <w:color w:val="000000"/>
        </w:rPr>
        <w:t>: Identify a legal basis for processing the data under laws like the </w:t>
      </w:r>
      <w:r w:rsidRPr="007520C6">
        <w:rPr>
          <w:b/>
          <w:bCs/>
          <w:color w:val="000000"/>
        </w:rPr>
        <w:t>General Data Protection Regulation (GDPR)</w:t>
      </w:r>
      <w:r w:rsidRPr="007520C6">
        <w:rPr>
          <w:color w:val="000000"/>
        </w:rPr>
        <w:t> or other applicable regulations. Common legal bases include:</w:t>
      </w:r>
    </w:p>
    <w:p w14:paraId="4618054E" w14:textId="77777777" w:rsidR="007520C6" w:rsidRPr="007520C6" w:rsidRDefault="007520C6">
      <w:pPr>
        <w:numPr>
          <w:ilvl w:val="1"/>
          <w:numId w:val="17"/>
        </w:numPr>
        <w:spacing w:before="100" w:beforeAutospacing="1" w:after="100" w:afterAutospacing="1"/>
        <w:rPr>
          <w:color w:val="000000"/>
        </w:rPr>
      </w:pPr>
      <w:r w:rsidRPr="007520C6">
        <w:rPr>
          <w:color w:val="000000"/>
        </w:rPr>
        <w:t>Consent from the data subject.</w:t>
      </w:r>
    </w:p>
    <w:p w14:paraId="229050FD" w14:textId="77777777" w:rsidR="007520C6" w:rsidRPr="007520C6" w:rsidRDefault="007520C6">
      <w:pPr>
        <w:numPr>
          <w:ilvl w:val="1"/>
          <w:numId w:val="17"/>
        </w:numPr>
        <w:spacing w:before="100" w:beforeAutospacing="1" w:after="100" w:afterAutospacing="1"/>
        <w:rPr>
          <w:color w:val="000000"/>
        </w:rPr>
      </w:pPr>
      <w:r w:rsidRPr="007520C6">
        <w:rPr>
          <w:color w:val="000000"/>
        </w:rPr>
        <w:t>Performance of a contract.</w:t>
      </w:r>
    </w:p>
    <w:p w14:paraId="157FB09C" w14:textId="77777777" w:rsidR="007520C6" w:rsidRPr="007520C6" w:rsidRDefault="007520C6">
      <w:pPr>
        <w:numPr>
          <w:ilvl w:val="1"/>
          <w:numId w:val="17"/>
        </w:numPr>
        <w:spacing w:before="100" w:beforeAutospacing="1" w:after="100" w:afterAutospacing="1"/>
        <w:rPr>
          <w:color w:val="000000"/>
        </w:rPr>
      </w:pPr>
      <w:r w:rsidRPr="007520C6">
        <w:rPr>
          <w:color w:val="000000"/>
        </w:rPr>
        <w:t>Compliance with a legal obligation.</w:t>
      </w:r>
    </w:p>
    <w:p w14:paraId="5EA71B13" w14:textId="77777777" w:rsidR="007520C6" w:rsidRPr="007520C6" w:rsidRDefault="007520C6">
      <w:pPr>
        <w:numPr>
          <w:ilvl w:val="1"/>
          <w:numId w:val="17"/>
        </w:numPr>
        <w:spacing w:before="100" w:beforeAutospacing="1" w:after="100" w:afterAutospacing="1"/>
        <w:rPr>
          <w:color w:val="000000"/>
        </w:rPr>
      </w:pPr>
      <w:r w:rsidRPr="007520C6">
        <w:rPr>
          <w:color w:val="000000"/>
        </w:rPr>
        <w:t>Legitimate interests (with a balancing test to ensure it does not override individual rights).</w:t>
      </w:r>
    </w:p>
    <w:p w14:paraId="4BC68FE7" w14:textId="77777777" w:rsidR="007520C6" w:rsidRPr="007520C6" w:rsidRDefault="00A84B9B" w:rsidP="007520C6">
      <w:r w:rsidRPr="007520C6">
        <w:rPr>
          <w:noProof/>
        </w:rPr>
        <w:pict w14:anchorId="4B436133">
          <v:rect id="_x0000_i1039" alt="" style="width:451.3pt;height:.05pt;mso-width-percent:0;mso-height-percent:0;mso-width-percent:0;mso-height-percent:0" o:hralign="center" o:hrstd="t" o:hr="t" fillcolor="#a0a0a0" stroked="f"/>
        </w:pict>
      </w:r>
    </w:p>
    <w:p w14:paraId="1B8B6F41" w14:textId="77777777" w:rsidR="007520C6" w:rsidRPr="007520C6" w:rsidRDefault="007520C6" w:rsidP="007520C6">
      <w:pPr>
        <w:spacing w:before="100" w:beforeAutospacing="1" w:after="100" w:afterAutospacing="1"/>
        <w:outlineLvl w:val="2"/>
        <w:rPr>
          <w:b/>
          <w:bCs/>
          <w:color w:val="000000"/>
          <w:sz w:val="27"/>
          <w:szCs w:val="27"/>
        </w:rPr>
      </w:pPr>
      <w:r w:rsidRPr="007520C6">
        <w:rPr>
          <w:b/>
          <w:bCs/>
          <w:color w:val="000000"/>
          <w:sz w:val="27"/>
          <w:szCs w:val="27"/>
        </w:rPr>
        <w:t>2. Obtain Consent (if required)</w:t>
      </w:r>
    </w:p>
    <w:p w14:paraId="4F37DE63" w14:textId="77777777" w:rsidR="007520C6" w:rsidRPr="007520C6" w:rsidRDefault="007520C6">
      <w:pPr>
        <w:numPr>
          <w:ilvl w:val="0"/>
          <w:numId w:val="18"/>
        </w:numPr>
        <w:spacing w:before="100" w:beforeAutospacing="1" w:after="100" w:afterAutospacing="1"/>
        <w:rPr>
          <w:color w:val="000000"/>
        </w:rPr>
      </w:pPr>
      <w:r w:rsidRPr="007520C6">
        <w:rPr>
          <w:b/>
          <w:bCs/>
          <w:color w:val="000000"/>
        </w:rPr>
        <w:t>Explicit Consent</w:t>
      </w:r>
      <w:r w:rsidRPr="007520C6">
        <w:rPr>
          <w:color w:val="000000"/>
        </w:rPr>
        <w:t>: If processing sensitive data (e.g., health, biometrics), obtain explicit, informed, and freely given consent from the individual.</w:t>
      </w:r>
    </w:p>
    <w:p w14:paraId="2D5B6AA3" w14:textId="77777777" w:rsidR="007520C6" w:rsidRPr="007520C6" w:rsidRDefault="007520C6">
      <w:pPr>
        <w:numPr>
          <w:ilvl w:val="0"/>
          <w:numId w:val="18"/>
        </w:numPr>
        <w:spacing w:before="100" w:beforeAutospacing="1" w:after="100" w:afterAutospacing="1"/>
        <w:rPr>
          <w:color w:val="000000"/>
        </w:rPr>
      </w:pPr>
      <w:r w:rsidRPr="007520C6">
        <w:rPr>
          <w:b/>
          <w:bCs/>
          <w:color w:val="000000"/>
        </w:rPr>
        <w:t>Documentation</w:t>
      </w:r>
      <w:r w:rsidRPr="007520C6">
        <w:rPr>
          <w:color w:val="000000"/>
        </w:rPr>
        <w:t>: Keep records of consent, including what data is collected, how it will be used, and the individual’s rights.</w:t>
      </w:r>
    </w:p>
    <w:p w14:paraId="2716AD8F" w14:textId="77777777" w:rsidR="007520C6" w:rsidRPr="007520C6" w:rsidRDefault="00A84B9B" w:rsidP="007520C6">
      <w:r w:rsidRPr="007520C6">
        <w:rPr>
          <w:noProof/>
        </w:rPr>
        <w:pict w14:anchorId="1C4011C0">
          <v:rect id="_x0000_i1038" alt="" style="width:451.3pt;height:.05pt;mso-width-percent:0;mso-height-percent:0;mso-width-percent:0;mso-height-percent:0" o:hralign="center" o:hrstd="t" o:hr="t" fillcolor="#a0a0a0" stroked="f"/>
        </w:pict>
      </w:r>
    </w:p>
    <w:p w14:paraId="2C0CFF39" w14:textId="77777777" w:rsidR="007520C6" w:rsidRPr="007520C6" w:rsidRDefault="007520C6" w:rsidP="007520C6">
      <w:pPr>
        <w:spacing w:before="100" w:beforeAutospacing="1" w:after="100" w:afterAutospacing="1"/>
        <w:outlineLvl w:val="2"/>
        <w:rPr>
          <w:b/>
          <w:bCs/>
          <w:color w:val="000000"/>
          <w:sz w:val="27"/>
          <w:szCs w:val="27"/>
        </w:rPr>
      </w:pPr>
      <w:r w:rsidRPr="007520C6">
        <w:rPr>
          <w:b/>
          <w:bCs/>
          <w:color w:val="000000"/>
          <w:sz w:val="27"/>
          <w:szCs w:val="27"/>
        </w:rPr>
        <w:t>3. Minimize Data Collection</w:t>
      </w:r>
    </w:p>
    <w:p w14:paraId="09A7F0FF" w14:textId="77777777" w:rsidR="007520C6" w:rsidRPr="007520C6" w:rsidRDefault="007520C6">
      <w:pPr>
        <w:numPr>
          <w:ilvl w:val="0"/>
          <w:numId w:val="19"/>
        </w:numPr>
        <w:spacing w:before="100" w:beforeAutospacing="1" w:after="100" w:afterAutospacing="1"/>
        <w:rPr>
          <w:color w:val="000000"/>
        </w:rPr>
      </w:pPr>
      <w:r w:rsidRPr="007520C6">
        <w:rPr>
          <w:b/>
          <w:bCs/>
          <w:color w:val="000000"/>
        </w:rPr>
        <w:t>Data Minimization</w:t>
      </w:r>
      <w:r w:rsidRPr="007520C6">
        <w:rPr>
          <w:color w:val="000000"/>
        </w:rPr>
        <w:t>: Collect only the data necessary for the stated purpose. Avoid gathering excessive or unrelated information.</w:t>
      </w:r>
    </w:p>
    <w:p w14:paraId="0AD51E76" w14:textId="77777777" w:rsidR="007520C6" w:rsidRPr="007520C6" w:rsidRDefault="007520C6">
      <w:pPr>
        <w:numPr>
          <w:ilvl w:val="0"/>
          <w:numId w:val="19"/>
        </w:numPr>
        <w:spacing w:before="100" w:beforeAutospacing="1" w:after="100" w:afterAutospacing="1"/>
        <w:rPr>
          <w:color w:val="000000"/>
        </w:rPr>
      </w:pPr>
      <w:r w:rsidRPr="007520C6">
        <w:rPr>
          <w:b/>
          <w:bCs/>
          <w:color w:val="000000"/>
        </w:rPr>
        <w:t>Anonymization or Pseudonymization</w:t>
      </w:r>
      <w:r w:rsidRPr="007520C6">
        <w:rPr>
          <w:color w:val="000000"/>
        </w:rPr>
        <w:t>:</w:t>
      </w:r>
    </w:p>
    <w:p w14:paraId="2CFE54B5" w14:textId="77777777" w:rsidR="007520C6" w:rsidRPr="007520C6" w:rsidRDefault="007520C6">
      <w:pPr>
        <w:numPr>
          <w:ilvl w:val="1"/>
          <w:numId w:val="19"/>
        </w:numPr>
        <w:spacing w:before="100" w:beforeAutospacing="1" w:after="100" w:afterAutospacing="1"/>
        <w:rPr>
          <w:color w:val="000000"/>
        </w:rPr>
      </w:pPr>
      <w:r w:rsidRPr="007520C6">
        <w:rPr>
          <w:color w:val="000000"/>
        </w:rPr>
        <w:t>Anonymize data where possible to remove identifying information.</w:t>
      </w:r>
    </w:p>
    <w:p w14:paraId="3404744E" w14:textId="77777777" w:rsidR="007520C6" w:rsidRPr="007520C6" w:rsidRDefault="007520C6">
      <w:pPr>
        <w:numPr>
          <w:ilvl w:val="1"/>
          <w:numId w:val="19"/>
        </w:numPr>
        <w:spacing w:before="100" w:beforeAutospacing="1" w:after="100" w:afterAutospacing="1"/>
        <w:rPr>
          <w:color w:val="000000"/>
        </w:rPr>
      </w:pPr>
      <w:r w:rsidRPr="007520C6">
        <w:rPr>
          <w:color w:val="000000"/>
        </w:rPr>
        <w:t>Use pseudonymization if full anonymization is impractical.</w:t>
      </w:r>
    </w:p>
    <w:p w14:paraId="29EE91EE" w14:textId="77777777" w:rsidR="007520C6" w:rsidRPr="007520C6" w:rsidRDefault="00A84B9B" w:rsidP="007520C6">
      <w:r w:rsidRPr="007520C6">
        <w:rPr>
          <w:noProof/>
        </w:rPr>
        <w:pict w14:anchorId="43DB027B">
          <v:rect id="_x0000_i1037" alt="" style="width:451.3pt;height:.05pt;mso-width-percent:0;mso-height-percent:0;mso-width-percent:0;mso-height-percent:0" o:hralign="center" o:hrstd="t" o:hr="t" fillcolor="#a0a0a0" stroked="f"/>
        </w:pict>
      </w:r>
    </w:p>
    <w:p w14:paraId="406116C7" w14:textId="77777777" w:rsidR="007520C6" w:rsidRPr="007520C6" w:rsidRDefault="007520C6" w:rsidP="007520C6">
      <w:pPr>
        <w:spacing w:before="100" w:beforeAutospacing="1" w:after="100" w:afterAutospacing="1"/>
        <w:outlineLvl w:val="2"/>
        <w:rPr>
          <w:b/>
          <w:bCs/>
          <w:color w:val="000000"/>
          <w:sz w:val="27"/>
          <w:szCs w:val="27"/>
        </w:rPr>
      </w:pPr>
      <w:r w:rsidRPr="007520C6">
        <w:rPr>
          <w:b/>
          <w:bCs/>
          <w:color w:val="000000"/>
          <w:sz w:val="27"/>
          <w:szCs w:val="27"/>
        </w:rPr>
        <w:t>4. Conduct a Data Protection Impact Assessment (DPIA)</w:t>
      </w:r>
    </w:p>
    <w:p w14:paraId="67B3966C" w14:textId="77777777" w:rsidR="007520C6" w:rsidRPr="007520C6" w:rsidRDefault="007520C6">
      <w:pPr>
        <w:numPr>
          <w:ilvl w:val="0"/>
          <w:numId w:val="20"/>
        </w:numPr>
        <w:spacing w:before="100" w:beforeAutospacing="1" w:after="100" w:afterAutospacing="1"/>
        <w:rPr>
          <w:color w:val="000000"/>
        </w:rPr>
      </w:pPr>
      <w:r w:rsidRPr="007520C6">
        <w:rPr>
          <w:b/>
          <w:bCs/>
          <w:color w:val="000000"/>
        </w:rPr>
        <w:lastRenderedPageBreak/>
        <w:t>Assessment</w:t>
      </w:r>
      <w:r w:rsidRPr="007520C6">
        <w:rPr>
          <w:color w:val="000000"/>
        </w:rPr>
        <w:t>: Evaluate potential risks to individuals' privacy and outline steps to mitigate these risks.</w:t>
      </w:r>
    </w:p>
    <w:p w14:paraId="6F9EAE09" w14:textId="77777777" w:rsidR="007520C6" w:rsidRPr="007520C6" w:rsidRDefault="007520C6">
      <w:pPr>
        <w:numPr>
          <w:ilvl w:val="0"/>
          <w:numId w:val="20"/>
        </w:numPr>
        <w:spacing w:before="100" w:beforeAutospacing="1" w:after="100" w:afterAutospacing="1"/>
        <w:rPr>
          <w:color w:val="000000"/>
        </w:rPr>
      </w:pPr>
      <w:r w:rsidRPr="007520C6">
        <w:rPr>
          <w:b/>
          <w:bCs/>
          <w:color w:val="000000"/>
        </w:rPr>
        <w:t>Documentation</w:t>
      </w:r>
      <w:r w:rsidRPr="007520C6">
        <w:rPr>
          <w:color w:val="000000"/>
        </w:rPr>
        <w:t>: Include details of data processing activities, storage, sharing, and security measures.</w:t>
      </w:r>
    </w:p>
    <w:p w14:paraId="35877253" w14:textId="77777777" w:rsidR="007520C6" w:rsidRPr="007520C6" w:rsidRDefault="00A84B9B" w:rsidP="007520C6">
      <w:r w:rsidRPr="007520C6">
        <w:rPr>
          <w:noProof/>
        </w:rPr>
        <w:pict w14:anchorId="43BBEDEA">
          <v:rect id="_x0000_i1036" alt="" style="width:451.3pt;height:.05pt;mso-width-percent:0;mso-height-percent:0;mso-width-percent:0;mso-height-percent:0" o:hralign="center" o:hrstd="t" o:hr="t" fillcolor="#a0a0a0" stroked="f"/>
        </w:pict>
      </w:r>
    </w:p>
    <w:p w14:paraId="2839B917" w14:textId="77777777" w:rsidR="007520C6" w:rsidRPr="007520C6" w:rsidRDefault="007520C6" w:rsidP="007520C6">
      <w:pPr>
        <w:spacing w:before="100" w:beforeAutospacing="1" w:after="100" w:afterAutospacing="1"/>
        <w:outlineLvl w:val="2"/>
        <w:rPr>
          <w:b/>
          <w:bCs/>
          <w:color w:val="000000"/>
          <w:sz w:val="27"/>
          <w:szCs w:val="27"/>
        </w:rPr>
      </w:pPr>
      <w:r w:rsidRPr="007520C6">
        <w:rPr>
          <w:b/>
          <w:bCs/>
          <w:color w:val="000000"/>
          <w:sz w:val="27"/>
          <w:szCs w:val="27"/>
        </w:rPr>
        <w:t>5. Implement Strong Security Measures</w:t>
      </w:r>
    </w:p>
    <w:p w14:paraId="497E6027" w14:textId="77777777" w:rsidR="007520C6" w:rsidRPr="007520C6" w:rsidRDefault="007520C6">
      <w:pPr>
        <w:numPr>
          <w:ilvl w:val="0"/>
          <w:numId w:val="21"/>
        </w:numPr>
        <w:spacing w:before="100" w:beforeAutospacing="1" w:after="100" w:afterAutospacing="1"/>
        <w:rPr>
          <w:color w:val="000000"/>
        </w:rPr>
      </w:pPr>
      <w:r w:rsidRPr="007520C6">
        <w:rPr>
          <w:b/>
          <w:bCs/>
          <w:color w:val="000000"/>
        </w:rPr>
        <w:t>Access Controls</w:t>
      </w:r>
      <w:r w:rsidRPr="007520C6">
        <w:rPr>
          <w:color w:val="000000"/>
        </w:rPr>
        <w:t>: Restrict access to the data to authorized personnel only.</w:t>
      </w:r>
    </w:p>
    <w:p w14:paraId="103B85DF" w14:textId="77777777" w:rsidR="007520C6" w:rsidRPr="007520C6" w:rsidRDefault="007520C6">
      <w:pPr>
        <w:numPr>
          <w:ilvl w:val="0"/>
          <w:numId w:val="21"/>
        </w:numPr>
        <w:spacing w:before="100" w:beforeAutospacing="1" w:after="100" w:afterAutospacing="1"/>
        <w:rPr>
          <w:color w:val="000000"/>
        </w:rPr>
      </w:pPr>
      <w:r w:rsidRPr="007520C6">
        <w:rPr>
          <w:b/>
          <w:bCs/>
          <w:color w:val="000000"/>
        </w:rPr>
        <w:t>Encryption</w:t>
      </w:r>
      <w:r w:rsidRPr="007520C6">
        <w:rPr>
          <w:color w:val="000000"/>
        </w:rPr>
        <w:t>: Protect sensitive data using encryption during storage and transfer.</w:t>
      </w:r>
    </w:p>
    <w:p w14:paraId="568B7D59" w14:textId="77777777" w:rsidR="007520C6" w:rsidRPr="007520C6" w:rsidRDefault="007520C6">
      <w:pPr>
        <w:numPr>
          <w:ilvl w:val="0"/>
          <w:numId w:val="21"/>
        </w:numPr>
        <w:spacing w:before="100" w:beforeAutospacing="1" w:after="100" w:afterAutospacing="1"/>
        <w:rPr>
          <w:color w:val="000000"/>
        </w:rPr>
      </w:pPr>
      <w:r w:rsidRPr="007520C6">
        <w:rPr>
          <w:b/>
          <w:bCs/>
          <w:color w:val="000000"/>
        </w:rPr>
        <w:t>Regular Audits</w:t>
      </w:r>
      <w:r w:rsidRPr="007520C6">
        <w:rPr>
          <w:color w:val="000000"/>
        </w:rPr>
        <w:t>: Monitor access logs and conduct security checks to detect breaches or vulnerabilities.</w:t>
      </w:r>
    </w:p>
    <w:p w14:paraId="4054A828" w14:textId="77777777" w:rsidR="007520C6" w:rsidRPr="007520C6" w:rsidRDefault="00A84B9B" w:rsidP="007520C6">
      <w:r w:rsidRPr="007520C6">
        <w:rPr>
          <w:noProof/>
        </w:rPr>
        <w:pict w14:anchorId="4ACE20DA">
          <v:rect id="_x0000_i1035" alt="" style="width:451.3pt;height:.05pt;mso-width-percent:0;mso-height-percent:0;mso-width-percent:0;mso-height-percent:0" o:hralign="center" o:hrstd="t" o:hr="t" fillcolor="#a0a0a0" stroked="f"/>
        </w:pict>
      </w:r>
    </w:p>
    <w:p w14:paraId="0AC3E4CB" w14:textId="77777777" w:rsidR="007520C6" w:rsidRPr="007520C6" w:rsidRDefault="007520C6" w:rsidP="007520C6">
      <w:pPr>
        <w:spacing w:before="100" w:beforeAutospacing="1" w:after="100" w:afterAutospacing="1"/>
        <w:outlineLvl w:val="2"/>
        <w:rPr>
          <w:b/>
          <w:bCs/>
          <w:color w:val="000000"/>
          <w:sz w:val="27"/>
          <w:szCs w:val="27"/>
        </w:rPr>
      </w:pPr>
      <w:r w:rsidRPr="007520C6">
        <w:rPr>
          <w:b/>
          <w:bCs/>
          <w:color w:val="000000"/>
          <w:sz w:val="27"/>
          <w:szCs w:val="27"/>
        </w:rPr>
        <w:t>6. Inform Data Subjects</w:t>
      </w:r>
    </w:p>
    <w:p w14:paraId="182D068E" w14:textId="77777777" w:rsidR="007520C6" w:rsidRPr="007520C6" w:rsidRDefault="007520C6">
      <w:pPr>
        <w:numPr>
          <w:ilvl w:val="0"/>
          <w:numId w:val="22"/>
        </w:numPr>
        <w:spacing w:before="100" w:beforeAutospacing="1" w:after="100" w:afterAutospacing="1"/>
        <w:rPr>
          <w:color w:val="000000"/>
        </w:rPr>
      </w:pPr>
      <w:r w:rsidRPr="007520C6">
        <w:rPr>
          <w:b/>
          <w:bCs/>
          <w:color w:val="000000"/>
        </w:rPr>
        <w:t>Transparency</w:t>
      </w:r>
      <w:r w:rsidRPr="007520C6">
        <w:rPr>
          <w:color w:val="000000"/>
        </w:rPr>
        <w:t>: Provide clear, concise information about how their data will be used. This includes:</w:t>
      </w:r>
    </w:p>
    <w:p w14:paraId="12614204" w14:textId="77777777" w:rsidR="007520C6" w:rsidRPr="007520C6" w:rsidRDefault="007520C6">
      <w:pPr>
        <w:numPr>
          <w:ilvl w:val="1"/>
          <w:numId w:val="22"/>
        </w:numPr>
        <w:spacing w:before="100" w:beforeAutospacing="1" w:after="100" w:afterAutospacing="1"/>
        <w:rPr>
          <w:color w:val="000000"/>
        </w:rPr>
      </w:pPr>
      <w:r w:rsidRPr="007520C6">
        <w:rPr>
          <w:color w:val="000000"/>
        </w:rPr>
        <w:t>Contact details of the data controller.</w:t>
      </w:r>
    </w:p>
    <w:p w14:paraId="382E516B" w14:textId="77777777" w:rsidR="007520C6" w:rsidRPr="007520C6" w:rsidRDefault="007520C6">
      <w:pPr>
        <w:numPr>
          <w:ilvl w:val="1"/>
          <w:numId w:val="22"/>
        </w:numPr>
        <w:spacing w:before="100" w:beforeAutospacing="1" w:after="100" w:afterAutospacing="1"/>
        <w:rPr>
          <w:color w:val="000000"/>
        </w:rPr>
      </w:pPr>
      <w:r w:rsidRPr="007520C6">
        <w:rPr>
          <w:color w:val="000000"/>
        </w:rPr>
        <w:t>The purpose of data collection.</w:t>
      </w:r>
    </w:p>
    <w:p w14:paraId="63F65806" w14:textId="77777777" w:rsidR="007520C6" w:rsidRPr="007520C6" w:rsidRDefault="007520C6">
      <w:pPr>
        <w:numPr>
          <w:ilvl w:val="1"/>
          <w:numId w:val="22"/>
        </w:numPr>
        <w:spacing w:before="100" w:beforeAutospacing="1" w:after="100" w:afterAutospacing="1"/>
        <w:rPr>
          <w:color w:val="000000"/>
        </w:rPr>
      </w:pPr>
      <w:r w:rsidRPr="007520C6">
        <w:rPr>
          <w:color w:val="000000"/>
        </w:rPr>
        <w:t>Rights under applicable laws, including access, correction, and deletion.</w:t>
      </w:r>
    </w:p>
    <w:p w14:paraId="7C9BDC6E" w14:textId="77777777" w:rsidR="007520C6" w:rsidRPr="007520C6" w:rsidRDefault="00A84B9B" w:rsidP="007520C6">
      <w:r w:rsidRPr="007520C6">
        <w:rPr>
          <w:noProof/>
        </w:rPr>
        <w:pict w14:anchorId="07FCE079">
          <v:rect id="_x0000_i1034" alt="" style="width:451.3pt;height:.05pt;mso-width-percent:0;mso-height-percent:0;mso-width-percent:0;mso-height-percent:0" o:hralign="center" o:hrstd="t" o:hr="t" fillcolor="#a0a0a0" stroked="f"/>
        </w:pict>
      </w:r>
    </w:p>
    <w:p w14:paraId="02646AA4" w14:textId="77777777" w:rsidR="007520C6" w:rsidRPr="007520C6" w:rsidRDefault="007520C6" w:rsidP="007520C6">
      <w:pPr>
        <w:spacing w:before="100" w:beforeAutospacing="1" w:after="100" w:afterAutospacing="1"/>
        <w:outlineLvl w:val="2"/>
        <w:rPr>
          <w:b/>
          <w:bCs/>
          <w:color w:val="000000"/>
          <w:sz w:val="27"/>
          <w:szCs w:val="27"/>
        </w:rPr>
      </w:pPr>
      <w:r w:rsidRPr="007520C6">
        <w:rPr>
          <w:b/>
          <w:bCs/>
          <w:color w:val="000000"/>
          <w:sz w:val="27"/>
          <w:szCs w:val="27"/>
        </w:rPr>
        <w:t>7. Follow Data Retention and Deletion Policies</w:t>
      </w:r>
    </w:p>
    <w:p w14:paraId="615BC0A9" w14:textId="77777777" w:rsidR="007520C6" w:rsidRPr="007520C6" w:rsidRDefault="007520C6">
      <w:pPr>
        <w:numPr>
          <w:ilvl w:val="0"/>
          <w:numId w:val="23"/>
        </w:numPr>
        <w:spacing w:before="100" w:beforeAutospacing="1" w:after="100" w:afterAutospacing="1"/>
        <w:rPr>
          <w:color w:val="000000"/>
        </w:rPr>
      </w:pPr>
      <w:r w:rsidRPr="007520C6">
        <w:rPr>
          <w:b/>
          <w:bCs/>
          <w:color w:val="000000"/>
        </w:rPr>
        <w:t>Retention Periods</w:t>
      </w:r>
      <w:r w:rsidRPr="007520C6">
        <w:rPr>
          <w:color w:val="000000"/>
        </w:rPr>
        <w:t>: Keep personal data only as long as necessary for the purpose stated.</w:t>
      </w:r>
    </w:p>
    <w:p w14:paraId="17FAFE3F" w14:textId="77777777" w:rsidR="007520C6" w:rsidRPr="007520C6" w:rsidRDefault="007520C6">
      <w:pPr>
        <w:numPr>
          <w:ilvl w:val="0"/>
          <w:numId w:val="23"/>
        </w:numPr>
        <w:spacing w:before="100" w:beforeAutospacing="1" w:after="100" w:afterAutospacing="1"/>
        <w:rPr>
          <w:color w:val="000000"/>
        </w:rPr>
      </w:pPr>
      <w:r w:rsidRPr="007520C6">
        <w:rPr>
          <w:b/>
          <w:bCs/>
          <w:color w:val="000000"/>
        </w:rPr>
        <w:t>Secure Disposal</w:t>
      </w:r>
      <w:r w:rsidRPr="007520C6">
        <w:rPr>
          <w:color w:val="000000"/>
        </w:rPr>
        <w:t>: Delete or securely destroy data when it is no longer needed.</w:t>
      </w:r>
    </w:p>
    <w:p w14:paraId="12F8821E" w14:textId="77777777" w:rsidR="007520C6" w:rsidRPr="007520C6" w:rsidRDefault="00A84B9B" w:rsidP="007520C6">
      <w:r w:rsidRPr="007520C6">
        <w:rPr>
          <w:noProof/>
        </w:rPr>
        <w:pict w14:anchorId="42E3F28C">
          <v:rect id="_x0000_i1033" alt="" style="width:451.3pt;height:.05pt;mso-width-percent:0;mso-height-percent:0;mso-width-percent:0;mso-height-percent:0" o:hralign="center" o:hrstd="t" o:hr="t" fillcolor="#a0a0a0" stroked="f"/>
        </w:pict>
      </w:r>
    </w:p>
    <w:p w14:paraId="62A47A75" w14:textId="77777777" w:rsidR="007520C6" w:rsidRPr="007520C6" w:rsidRDefault="007520C6" w:rsidP="007520C6">
      <w:pPr>
        <w:spacing w:before="100" w:beforeAutospacing="1" w:after="100" w:afterAutospacing="1"/>
        <w:outlineLvl w:val="2"/>
        <w:rPr>
          <w:b/>
          <w:bCs/>
          <w:color w:val="000000"/>
          <w:sz w:val="27"/>
          <w:szCs w:val="27"/>
        </w:rPr>
      </w:pPr>
      <w:r w:rsidRPr="007520C6">
        <w:rPr>
          <w:b/>
          <w:bCs/>
          <w:color w:val="000000"/>
          <w:sz w:val="27"/>
          <w:szCs w:val="27"/>
        </w:rPr>
        <w:t>8. Ensure Ongoing Compliance</w:t>
      </w:r>
    </w:p>
    <w:p w14:paraId="5AFAD83B" w14:textId="77777777" w:rsidR="007520C6" w:rsidRPr="007520C6" w:rsidRDefault="007520C6">
      <w:pPr>
        <w:numPr>
          <w:ilvl w:val="0"/>
          <w:numId w:val="24"/>
        </w:numPr>
        <w:spacing w:before="100" w:beforeAutospacing="1" w:after="100" w:afterAutospacing="1"/>
        <w:rPr>
          <w:color w:val="000000"/>
        </w:rPr>
      </w:pPr>
      <w:r w:rsidRPr="007520C6">
        <w:rPr>
          <w:b/>
          <w:bCs/>
          <w:color w:val="000000"/>
        </w:rPr>
        <w:t>Training</w:t>
      </w:r>
      <w:r w:rsidRPr="007520C6">
        <w:rPr>
          <w:color w:val="000000"/>
        </w:rPr>
        <w:t>: Educate staff on data protection principles and responsibilities.</w:t>
      </w:r>
    </w:p>
    <w:p w14:paraId="644647B1" w14:textId="77777777" w:rsidR="007520C6" w:rsidRPr="007520C6" w:rsidRDefault="007520C6">
      <w:pPr>
        <w:numPr>
          <w:ilvl w:val="0"/>
          <w:numId w:val="24"/>
        </w:numPr>
        <w:spacing w:before="100" w:beforeAutospacing="1" w:after="100" w:afterAutospacing="1"/>
        <w:rPr>
          <w:color w:val="000000"/>
        </w:rPr>
      </w:pPr>
      <w:r w:rsidRPr="007520C6">
        <w:rPr>
          <w:b/>
          <w:bCs/>
          <w:color w:val="000000"/>
        </w:rPr>
        <w:t>Third-party Agreements</w:t>
      </w:r>
      <w:r w:rsidRPr="007520C6">
        <w:rPr>
          <w:color w:val="000000"/>
        </w:rPr>
        <w:t>: If sharing data with third parties, ensure they comply with the same legal and security standards.</w:t>
      </w:r>
    </w:p>
    <w:p w14:paraId="77393F98" w14:textId="77777777" w:rsidR="007520C6" w:rsidRPr="007520C6" w:rsidRDefault="00A84B9B" w:rsidP="007520C6">
      <w:r w:rsidRPr="007520C6">
        <w:rPr>
          <w:noProof/>
        </w:rPr>
        <w:pict w14:anchorId="232D3856">
          <v:rect id="_x0000_i1032" alt="" style="width:451.3pt;height:.05pt;mso-width-percent:0;mso-height-percent:0;mso-width-percent:0;mso-height-percent:0" o:hralign="center" o:hrstd="t" o:hr="t" fillcolor="#a0a0a0" stroked="f"/>
        </w:pict>
      </w:r>
    </w:p>
    <w:p w14:paraId="6A499271" w14:textId="77777777" w:rsidR="007520C6" w:rsidRPr="007520C6" w:rsidRDefault="007520C6" w:rsidP="007520C6">
      <w:pPr>
        <w:spacing w:before="100" w:beforeAutospacing="1" w:after="100" w:afterAutospacing="1"/>
        <w:outlineLvl w:val="2"/>
        <w:rPr>
          <w:b/>
          <w:bCs/>
          <w:color w:val="000000"/>
          <w:sz w:val="27"/>
          <w:szCs w:val="27"/>
        </w:rPr>
      </w:pPr>
      <w:r w:rsidRPr="007520C6">
        <w:rPr>
          <w:b/>
          <w:bCs/>
          <w:color w:val="000000"/>
          <w:sz w:val="27"/>
          <w:szCs w:val="27"/>
        </w:rPr>
        <w:t>9. Report Data Breaches</w:t>
      </w:r>
    </w:p>
    <w:p w14:paraId="2383EC5E" w14:textId="77777777" w:rsidR="007520C6" w:rsidRPr="007520C6" w:rsidRDefault="007520C6">
      <w:pPr>
        <w:numPr>
          <w:ilvl w:val="0"/>
          <w:numId w:val="25"/>
        </w:numPr>
        <w:spacing w:before="100" w:beforeAutospacing="1" w:after="100" w:afterAutospacing="1"/>
        <w:rPr>
          <w:color w:val="000000"/>
        </w:rPr>
      </w:pPr>
      <w:r w:rsidRPr="007520C6">
        <w:rPr>
          <w:b/>
          <w:bCs/>
          <w:color w:val="000000"/>
        </w:rPr>
        <w:t>Notification</w:t>
      </w:r>
      <w:r w:rsidRPr="007520C6">
        <w:rPr>
          <w:color w:val="000000"/>
        </w:rPr>
        <w:t>: In case of a data breach, report it to the relevant data protection authority within the required timeframe (e.g., 72 hours under GDPR).</w:t>
      </w:r>
    </w:p>
    <w:p w14:paraId="170F9A88" w14:textId="77777777" w:rsidR="007520C6" w:rsidRPr="007520C6" w:rsidRDefault="007520C6">
      <w:pPr>
        <w:numPr>
          <w:ilvl w:val="0"/>
          <w:numId w:val="25"/>
        </w:numPr>
        <w:spacing w:before="100" w:beforeAutospacing="1" w:after="100" w:afterAutospacing="1"/>
        <w:rPr>
          <w:color w:val="000000"/>
        </w:rPr>
      </w:pPr>
      <w:r w:rsidRPr="007520C6">
        <w:rPr>
          <w:b/>
          <w:bCs/>
          <w:color w:val="000000"/>
        </w:rPr>
        <w:t>Mitigation</w:t>
      </w:r>
      <w:r w:rsidRPr="007520C6">
        <w:rPr>
          <w:color w:val="000000"/>
        </w:rPr>
        <w:t>: Inform affected individuals if the breach poses a high risk to their rights and freedoms.</w:t>
      </w:r>
    </w:p>
    <w:p w14:paraId="5DAA5F23" w14:textId="77B6D2EC" w:rsidR="007520C6" w:rsidRPr="0085182E" w:rsidRDefault="007520C6">
      <w:pPr>
        <w:rPr>
          <w:sz w:val="40"/>
          <w:szCs w:val="40"/>
        </w:rPr>
      </w:pPr>
    </w:p>
    <w:p w14:paraId="3BC693B5" w14:textId="1223D9A9" w:rsidR="007520C6" w:rsidRDefault="0085182E">
      <w:pPr>
        <w:rPr>
          <w:sz w:val="40"/>
          <w:szCs w:val="40"/>
        </w:rPr>
      </w:pPr>
      <w:r w:rsidRPr="008224D5">
        <w:rPr>
          <w:sz w:val="40"/>
          <w:szCs w:val="40"/>
          <w:highlight w:val="yellow"/>
        </w:rPr>
        <w:t>Charts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gridCol w:w="1367"/>
        <w:gridCol w:w="1940"/>
        <w:gridCol w:w="2315"/>
      </w:tblGrid>
      <w:tr w:rsidR="0085182E" w:rsidRPr="0085182E" w14:paraId="51F87C13" w14:textId="77777777" w:rsidTr="0085182E">
        <w:trPr>
          <w:tblHeader/>
          <w:tblCellSpacing w:w="15" w:type="dxa"/>
        </w:trPr>
        <w:tc>
          <w:tcPr>
            <w:tcW w:w="0" w:type="auto"/>
            <w:vAlign w:val="center"/>
            <w:hideMark/>
          </w:tcPr>
          <w:p w14:paraId="4597299F" w14:textId="77777777" w:rsidR="0085182E" w:rsidRPr="0085182E" w:rsidRDefault="0085182E" w:rsidP="0085182E">
            <w:pPr>
              <w:jc w:val="center"/>
              <w:rPr>
                <w:b/>
                <w:bCs/>
                <w:color w:val="000000"/>
              </w:rPr>
            </w:pPr>
            <w:r w:rsidRPr="0085182E">
              <w:rPr>
                <w:b/>
                <w:bCs/>
                <w:color w:val="000000"/>
              </w:rPr>
              <w:t>Graph Type</w:t>
            </w:r>
          </w:p>
        </w:tc>
        <w:tc>
          <w:tcPr>
            <w:tcW w:w="0" w:type="auto"/>
            <w:vAlign w:val="center"/>
            <w:hideMark/>
          </w:tcPr>
          <w:p w14:paraId="532499CB" w14:textId="77777777" w:rsidR="0085182E" w:rsidRPr="0085182E" w:rsidRDefault="0085182E" w:rsidP="0085182E">
            <w:pPr>
              <w:jc w:val="center"/>
              <w:rPr>
                <w:b/>
                <w:bCs/>
                <w:color w:val="000000"/>
              </w:rPr>
            </w:pPr>
            <w:r w:rsidRPr="0085182E">
              <w:rPr>
                <w:b/>
                <w:bCs/>
                <w:color w:val="000000"/>
              </w:rPr>
              <w:t>When to Use</w:t>
            </w:r>
          </w:p>
        </w:tc>
        <w:tc>
          <w:tcPr>
            <w:tcW w:w="0" w:type="auto"/>
            <w:vAlign w:val="center"/>
            <w:hideMark/>
          </w:tcPr>
          <w:p w14:paraId="3E2CE334" w14:textId="77777777" w:rsidR="0085182E" w:rsidRPr="0085182E" w:rsidRDefault="0085182E" w:rsidP="0085182E">
            <w:pPr>
              <w:jc w:val="center"/>
              <w:rPr>
                <w:b/>
                <w:bCs/>
                <w:color w:val="000000"/>
              </w:rPr>
            </w:pPr>
            <w:r w:rsidRPr="0085182E">
              <w:rPr>
                <w:b/>
                <w:bCs/>
                <w:color w:val="000000"/>
              </w:rPr>
              <w:t>Reason for Choice</w:t>
            </w:r>
          </w:p>
        </w:tc>
        <w:tc>
          <w:tcPr>
            <w:tcW w:w="0" w:type="auto"/>
            <w:vAlign w:val="center"/>
            <w:hideMark/>
          </w:tcPr>
          <w:p w14:paraId="5B150F4A" w14:textId="77777777" w:rsidR="0085182E" w:rsidRPr="0085182E" w:rsidRDefault="0085182E" w:rsidP="0085182E">
            <w:pPr>
              <w:jc w:val="center"/>
              <w:rPr>
                <w:b/>
                <w:bCs/>
                <w:color w:val="000000"/>
              </w:rPr>
            </w:pPr>
            <w:r w:rsidRPr="0085182E">
              <w:rPr>
                <w:b/>
                <w:bCs/>
                <w:color w:val="000000"/>
              </w:rPr>
              <w:t>Key Visual Attributes</w:t>
            </w:r>
          </w:p>
        </w:tc>
      </w:tr>
    </w:tbl>
    <w:p w14:paraId="44BCB7D9" w14:textId="77777777" w:rsidR="0085182E" w:rsidRPr="0085182E" w:rsidRDefault="0085182E" w:rsidP="0085182E">
      <w:pPr>
        <w:rPr>
          <w:vanish/>
        </w:rPr>
      </w:pPr>
    </w:p>
    <w:p w14:paraId="0461EBC2" w14:textId="52E5832A" w:rsidR="0085182E" w:rsidRDefault="0085182E">
      <w:pPr>
        <w:rPr>
          <w:sz w:val="40"/>
          <w:szCs w:val="4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6"/>
        <w:gridCol w:w="1387"/>
        <w:gridCol w:w="1960"/>
        <w:gridCol w:w="2335"/>
      </w:tblGrid>
      <w:tr w:rsidR="0085182E" w:rsidRPr="0085182E" w14:paraId="2266872B" w14:textId="77777777" w:rsidTr="0085182E">
        <w:trPr>
          <w:tblHeader/>
          <w:tblCellSpacing w:w="15" w:type="dxa"/>
        </w:trPr>
        <w:tc>
          <w:tcPr>
            <w:tcW w:w="0" w:type="auto"/>
            <w:vAlign w:val="center"/>
            <w:hideMark/>
          </w:tcPr>
          <w:p w14:paraId="24E0038C" w14:textId="77777777" w:rsidR="0085182E" w:rsidRPr="0085182E" w:rsidRDefault="0085182E" w:rsidP="0085182E">
            <w:pPr>
              <w:rPr>
                <w:b/>
                <w:bCs/>
              </w:rPr>
            </w:pPr>
            <w:r w:rsidRPr="0085182E">
              <w:rPr>
                <w:b/>
                <w:bCs/>
              </w:rPr>
              <w:t>Graph Type</w:t>
            </w:r>
          </w:p>
        </w:tc>
        <w:tc>
          <w:tcPr>
            <w:tcW w:w="0" w:type="auto"/>
            <w:vAlign w:val="center"/>
            <w:hideMark/>
          </w:tcPr>
          <w:p w14:paraId="40F4DD50" w14:textId="77777777" w:rsidR="0085182E" w:rsidRPr="0085182E" w:rsidRDefault="0085182E" w:rsidP="0085182E">
            <w:pPr>
              <w:rPr>
                <w:b/>
                <w:bCs/>
              </w:rPr>
            </w:pPr>
            <w:r w:rsidRPr="0085182E">
              <w:rPr>
                <w:b/>
                <w:bCs/>
              </w:rPr>
              <w:t>When to Use</w:t>
            </w:r>
          </w:p>
        </w:tc>
        <w:tc>
          <w:tcPr>
            <w:tcW w:w="0" w:type="auto"/>
            <w:vAlign w:val="center"/>
            <w:hideMark/>
          </w:tcPr>
          <w:p w14:paraId="0CDB1C88" w14:textId="77777777" w:rsidR="0085182E" w:rsidRPr="0085182E" w:rsidRDefault="0085182E" w:rsidP="0085182E">
            <w:pPr>
              <w:rPr>
                <w:b/>
                <w:bCs/>
              </w:rPr>
            </w:pPr>
            <w:r w:rsidRPr="0085182E">
              <w:rPr>
                <w:b/>
                <w:bCs/>
              </w:rPr>
              <w:t>Reason for Choice</w:t>
            </w:r>
          </w:p>
        </w:tc>
        <w:tc>
          <w:tcPr>
            <w:tcW w:w="0" w:type="auto"/>
            <w:vAlign w:val="center"/>
            <w:hideMark/>
          </w:tcPr>
          <w:p w14:paraId="4CE25869" w14:textId="77777777" w:rsidR="0085182E" w:rsidRPr="0085182E" w:rsidRDefault="0085182E" w:rsidP="0085182E">
            <w:pPr>
              <w:rPr>
                <w:b/>
                <w:bCs/>
              </w:rPr>
            </w:pPr>
            <w:r w:rsidRPr="0085182E">
              <w:rPr>
                <w:b/>
                <w:bCs/>
              </w:rPr>
              <w:t>Key Visual Attributes</w:t>
            </w:r>
          </w:p>
        </w:tc>
      </w:tr>
    </w:tbl>
    <w:p w14:paraId="525C39FD" w14:textId="77777777" w:rsidR="0085182E" w:rsidRPr="0085182E" w:rsidRDefault="0085182E" w:rsidP="0085182E">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7"/>
        <w:gridCol w:w="2446"/>
        <w:gridCol w:w="2495"/>
        <w:gridCol w:w="3168"/>
      </w:tblGrid>
      <w:tr w:rsidR="0085182E" w:rsidRPr="0085182E" w14:paraId="2EBF57E0" w14:textId="77777777" w:rsidTr="0085182E">
        <w:trPr>
          <w:tblCellSpacing w:w="15" w:type="dxa"/>
        </w:trPr>
        <w:tc>
          <w:tcPr>
            <w:tcW w:w="0" w:type="auto"/>
            <w:vAlign w:val="center"/>
            <w:hideMark/>
          </w:tcPr>
          <w:p w14:paraId="37296FAF" w14:textId="77777777" w:rsidR="0085182E" w:rsidRPr="0085182E" w:rsidRDefault="0085182E" w:rsidP="0085182E">
            <w:r w:rsidRPr="0085182E">
              <w:rPr>
                <w:b/>
                <w:bCs/>
              </w:rPr>
              <w:t>Scatter Plot</w:t>
            </w:r>
          </w:p>
        </w:tc>
        <w:tc>
          <w:tcPr>
            <w:tcW w:w="0" w:type="auto"/>
            <w:vAlign w:val="center"/>
            <w:hideMark/>
          </w:tcPr>
          <w:p w14:paraId="4BAE5F12" w14:textId="77777777" w:rsidR="0085182E" w:rsidRPr="0085182E" w:rsidRDefault="0085182E" w:rsidP="0085182E">
            <w:r w:rsidRPr="0085182E">
              <w:t>To show the relationship between energy efficiency ratings (0–5 stars) and price in euros.</w:t>
            </w:r>
          </w:p>
        </w:tc>
        <w:tc>
          <w:tcPr>
            <w:tcW w:w="0" w:type="auto"/>
            <w:vAlign w:val="center"/>
            <w:hideMark/>
          </w:tcPr>
          <w:p w14:paraId="7B820EDA" w14:textId="77777777" w:rsidR="0085182E" w:rsidRPr="0085182E" w:rsidRDefault="0085182E" w:rsidP="0085182E">
            <w:r w:rsidRPr="0085182E">
              <w:t>Best choice because it visualizes correlations between two continuous quantitative variables.</w:t>
            </w:r>
          </w:p>
        </w:tc>
        <w:tc>
          <w:tcPr>
            <w:tcW w:w="0" w:type="auto"/>
            <w:vAlign w:val="center"/>
            <w:hideMark/>
          </w:tcPr>
          <w:p w14:paraId="4780AED1" w14:textId="77777777" w:rsidR="0085182E" w:rsidRPr="0085182E" w:rsidRDefault="0085182E" w:rsidP="0085182E">
            <w:r w:rsidRPr="0085182E">
              <w:t xml:space="preserve">X-axis = Energy efficiency rating, Y-axis = Price. Use </w:t>
            </w:r>
            <w:proofErr w:type="spellStart"/>
            <w:r w:rsidRPr="0085182E">
              <w:t>color</w:t>
            </w:r>
            <w:proofErr w:type="spellEnd"/>
            <w:r w:rsidRPr="0085182E">
              <w:t xml:space="preserve"> differentiation for categories like fridges, ovens, heaters, etc.</w:t>
            </w:r>
          </w:p>
        </w:tc>
      </w:tr>
    </w:tbl>
    <w:p w14:paraId="7D9AFEF1" w14:textId="77777777" w:rsidR="0085182E" w:rsidRPr="0085182E" w:rsidRDefault="0085182E" w:rsidP="0085182E">
      <w:pPr>
        <w:rPr>
          <w:vanish/>
        </w:rPr>
      </w:pPr>
    </w:p>
    <w:tbl>
      <w:tblPr>
        <w:tblpPr w:leftFromText="180" w:rightFromText="180" w:horzAnchor="margin" w:tblpY="1136"/>
        <w:tblW w:w="0" w:type="auto"/>
        <w:tblCellSpacing w:w="15" w:type="dxa"/>
        <w:tblCellMar>
          <w:top w:w="15" w:type="dxa"/>
          <w:left w:w="15" w:type="dxa"/>
          <w:bottom w:w="15" w:type="dxa"/>
          <w:right w:w="15" w:type="dxa"/>
        </w:tblCellMar>
        <w:tblLook w:val="04A0" w:firstRow="1" w:lastRow="0" w:firstColumn="1" w:lastColumn="0" w:noHBand="0" w:noVBand="1"/>
      </w:tblPr>
      <w:tblGrid>
        <w:gridCol w:w="598"/>
        <w:gridCol w:w="3247"/>
        <w:gridCol w:w="3026"/>
        <w:gridCol w:w="2155"/>
      </w:tblGrid>
      <w:tr w:rsidR="0085182E" w:rsidRPr="0085182E" w14:paraId="43601033" w14:textId="77777777" w:rsidTr="0085182E">
        <w:trPr>
          <w:tblCellSpacing w:w="15" w:type="dxa"/>
        </w:trPr>
        <w:tc>
          <w:tcPr>
            <w:tcW w:w="0" w:type="auto"/>
            <w:vAlign w:val="center"/>
            <w:hideMark/>
          </w:tcPr>
          <w:p w14:paraId="3E336A33" w14:textId="77777777" w:rsidR="0085182E" w:rsidRPr="0085182E" w:rsidRDefault="0085182E" w:rsidP="0085182E">
            <w:r w:rsidRPr="0085182E">
              <w:rPr>
                <w:b/>
                <w:bCs/>
              </w:rPr>
              <w:t>Box Plot</w:t>
            </w:r>
          </w:p>
        </w:tc>
        <w:tc>
          <w:tcPr>
            <w:tcW w:w="0" w:type="auto"/>
            <w:vAlign w:val="center"/>
            <w:hideMark/>
          </w:tcPr>
          <w:p w14:paraId="557DE9BD" w14:textId="77777777" w:rsidR="0085182E" w:rsidRPr="0085182E" w:rsidRDefault="0085182E" w:rsidP="0085182E">
            <w:r w:rsidRPr="0085182E">
              <w:t>To compare the distribution of price across different energy efficiency levels (group comparison).</w:t>
            </w:r>
          </w:p>
        </w:tc>
        <w:tc>
          <w:tcPr>
            <w:tcW w:w="0" w:type="auto"/>
            <w:vAlign w:val="center"/>
            <w:hideMark/>
          </w:tcPr>
          <w:p w14:paraId="5A7CCEE0" w14:textId="77777777" w:rsidR="0085182E" w:rsidRPr="0085182E" w:rsidRDefault="0085182E" w:rsidP="0085182E">
            <w:r w:rsidRPr="0085182E">
              <w:t>Useful if focusing on the distribution of prices within discrete energy ratings (0, 1, 2, 3, 4, 5).</w:t>
            </w:r>
          </w:p>
        </w:tc>
        <w:tc>
          <w:tcPr>
            <w:tcW w:w="0" w:type="auto"/>
            <w:vAlign w:val="center"/>
            <w:hideMark/>
          </w:tcPr>
          <w:p w14:paraId="011951B4" w14:textId="77777777" w:rsidR="0085182E" w:rsidRPr="0085182E" w:rsidRDefault="0085182E" w:rsidP="0085182E">
            <w:r w:rsidRPr="0085182E">
              <w:t>Grouping by energy rating on X-axis; price range on Y-axis.</w:t>
            </w:r>
          </w:p>
        </w:tc>
      </w:tr>
    </w:tbl>
    <w:p w14:paraId="575A5C01" w14:textId="77777777" w:rsidR="0085182E" w:rsidRPr="0085182E" w:rsidRDefault="0085182E" w:rsidP="0085182E">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3"/>
        <w:gridCol w:w="3001"/>
        <w:gridCol w:w="3160"/>
        <w:gridCol w:w="2062"/>
      </w:tblGrid>
      <w:tr w:rsidR="0085182E" w:rsidRPr="0085182E" w14:paraId="1E3BD276" w14:textId="77777777" w:rsidTr="0085182E">
        <w:trPr>
          <w:tblCellSpacing w:w="15" w:type="dxa"/>
        </w:trPr>
        <w:tc>
          <w:tcPr>
            <w:tcW w:w="0" w:type="auto"/>
            <w:vAlign w:val="center"/>
            <w:hideMark/>
          </w:tcPr>
          <w:p w14:paraId="408871BF" w14:textId="77777777" w:rsidR="0085182E" w:rsidRPr="0085182E" w:rsidRDefault="0085182E" w:rsidP="0085182E">
            <w:r w:rsidRPr="0085182E">
              <w:rPr>
                <w:b/>
                <w:bCs/>
              </w:rPr>
              <w:t>Bar Chart</w:t>
            </w:r>
          </w:p>
        </w:tc>
        <w:tc>
          <w:tcPr>
            <w:tcW w:w="0" w:type="auto"/>
            <w:vAlign w:val="center"/>
            <w:hideMark/>
          </w:tcPr>
          <w:p w14:paraId="4D808EFE" w14:textId="77777777" w:rsidR="0085182E" w:rsidRPr="0085182E" w:rsidRDefault="0085182E" w:rsidP="0085182E">
            <w:r w:rsidRPr="0085182E">
              <w:t>To show aggregated comparisons of average price or counts across groups like fridges, ovens, heaters, etc.</w:t>
            </w:r>
          </w:p>
        </w:tc>
        <w:tc>
          <w:tcPr>
            <w:tcW w:w="0" w:type="auto"/>
            <w:vAlign w:val="center"/>
            <w:hideMark/>
          </w:tcPr>
          <w:p w14:paraId="57FA819C" w14:textId="77777777" w:rsidR="0085182E" w:rsidRPr="0085182E" w:rsidRDefault="0085182E" w:rsidP="0085182E">
            <w:r w:rsidRPr="0085182E">
              <w:t>Useful for categorical comparisons, but it won't show relationships between energy efficiency and price directly.</w:t>
            </w:r>
          </w:p>
        </w:tc>
        <w:tc>
          <w:tcPr>
            <w:tcW w:w="0" w:type="auto"/>
            <w:vAlign w:val="center"/>
            <w:hideMark/>
          </w:tcPr>
          <w:p w14:paraId="404B279F" w14:textId="77777777" w:rsidR="0085182E" w:rsidRPr="0085182E" w:rsidRDefault="0085182E" w:rsidP="0085182E">
            <w:r w:rsidRPr="0085182E">
              <w:t>Categories on X-axis (product type); Average price on Y-axis.</w:t>
            </w:r>
          </w:p>
        </w:tc>
      </w:tr>
    </w:tbl>
    <w:p w14:paraId="7805A838" w14:textId="77777777" w:rsidR="0085182E" w:rsidRPr="0085182E" w:rsidRDefault="0085182E" w:rsidP="0085182E">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3"/>
        <w:gridCol w:w="3424"/>
        <w:gridCol w:w="2423"/>
        <w:gridCol w:w="2316"/>
      </w:tblGrid>
      <w:tr w:rsidR="0085182E" w:rsidRPr="0085182E" w14:paraId="165112D3" w14:textId="77777777" w:rsidTr="0085182E">
        <w:trPr>
          <w:tblCellSpacing w:w="15" w:type="dxa"/>
        </w:trPr>
        <w:tc>
          <w:tcPr>
            <w:tcW w:w="0" w:type="auto"/>
            <w:vAlign w:val="center"/>
            <w:hideMark/>
          </w:tcPr>
          <w:p w14:paraId="0C1364C2" w14:textId="77777777" w:rsidR="0085182E" w:rsidRPr="0085182E" w:rsidRDefault="0085182E" w:rsidP="0085182E">
            <w:r w:rsidRPr="0085182E">
              <w:rPr>
                <w:b/>
                <w:bCs/>
              </w:rPr>
              <w:t>Line Chart</w:t>
            </w:r>
          </w:p>
        </w:tc>
        <w:tc>
          <w:tcPr>
            <w:tcW w:w="0" w:type="auto"/>
            <w:vAlign w:val="center"/>
            <w:hideMark/>
          </w:tcPr>
          <w:p w14:paraId="5F0D160E" w14:textId="77777777" w:rsidR="0085182E" w:rsidRPr="0085182E" w:rsidRDefault="0085182E" w:rsidP="0085182E">
            <w:r w:rsidRPr="0085182E">
              <w:t>When showing time-series trends in energy efficiency and price changes across multiple time points.</w:t>
            </w:r>
          </w:p>
        </w:tc>
        <w:tc>
          <w:tcPr>
            <w:tcW w:w="0" w:type="auto"/>
            <w:vAlign w:val="center"/>
            <w:hideMark/>
          </w:tcPr>
          <w:p w14:paraId="1413FE0A" w14:textId="77777777" w:rsidR="0085182E" w:rsidRPr="0085182E" w:rsidRDefault="0085182E" w:rsidP="0085182E">
            <w:r w:rsidRPr="0085182E">
              <w:t>Not ideal here unless the data involves temporal trends over time.</w:t>
            </w:r>
          </w:p>
        </w:tc>
        <w:tc>
          <w:tcPr>
            <w:tcW w:w="0" w:type="auto"/>
            <w:vAlign w:val="center"/>
            <w:hideMark/>
          </w:tcPr>
          <w:p w14:paraId="5E058F23" w14:textId="77777777" w:rsidR="0085182E" w:rsidRPr="0085182E" w:rsidRDefault="0085182E" w:rsidP="0085182E">
            <w:r w:rsidRPr="0085182E">
              <w:t>X-axis = Time points, Y-axis = Price or efficiency values.</w:t>
            </w:r>
          </w:p>
        </w:tc>
      </w:tr>
    </w:tbl>
    <w:p w14:paraId="3F4BEBB7" w14:textId="77777777" w:rsidR="0085182E" w:rsidRPr="0085182E" w:rsidRDefault="0085182E" w:rsidP="0085182E">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2"/>
        <w:gridCol w:w="2539"/>
        <w:gridCol w:w="2852"/>
        <w:gridCol w:w="2523"/>
      </w:tblGrid>
      <w:tr w:rsidR="0085182E" w:rsidRPr="0085182E" w14:paraId="7EC3582B" w14:textId="77777777" w:rsidTr="0085182E">
        <w:trPr>
          <w:tblCellSpacing w:w="15" w:type="dxa"/>
        </w:trPr>
        <w:tc>
          <w:tcPr>
            <w:tcW w:w="0" w:type="auto"/>
            <w:vAlign w:val="center"/>
            <w:hideMark/>
          </w:tcPr>
          <w:p w14:paraId="5E9E94C2" w14:textId="77777777" w:rsidR="0085182E" w:rsidRPr="0085182E" w:rsidRDefault="0085182E" w:rsidP="0085182E">
            <w:r w:rsidRPr="0085182E">
              <w:rPr>
                <w:b/>
                <w:bCs/>
              </w:rPr>
              <w:t>Stacked Bar Chart</w:t>
            </w:r>
          </w:p>
        </w:tc>
        <w:tc>
          <w:tcPr>
            <w:tcW w:w="0" w:type="auto"/>
            <w:vAlign w:val="center"/>
            <w:hideMark/>
          </w:tcPr>
          <w:p w14:paraId="04BDC90C" w14:textId="77777777" w:rsidR="0085182E" w:rsidRPr="0085182E" w:rsidRDefault="0085182E" w:rsidP="0085182E">
            <w:r w:rsidRPr="0085182E">
              <w:t>To show how energy efficiency ratings contribute to overall costs in different product categories.</w:t>
            </w:r>
          </w:p>
        </w:tc>
        <w:tc>
          <w:tcPr>
            <w:tcW w:w="0" w:type="auto"/>
            <w:vAlign w:val="center"/>
            <w:hideMark/>
          </w:tcPr>
          <w:p w14:paraId="7FD67A6B" w14:textId="77777777" w:rsidR="0085182E" w:rsidRPr="0085182E" w:rsidRDefault="0085182E" w:rsidP="0085182E">
            <w:r w:rsidRPr="0085182E">
              <w:t>If the goal is to show part-to-whole relationships (e.g., proportions of prices contributed by energy levels).</w:t>
            </w:r>
          </w:p>
        </w:tc>
        <w:tc>
          <w:tcPr>
            <w:tcW w:w="0" w:type="auto"/>
            <w:vAlign w:val="center"/>
            <w:hideMark/>
          </w:tcPr>
          <w:p w14:paraId="62234963" w14:textId="77777777" w:rsidR="0085182E" w:rsidRPr="0085182E" w:rsidRDefault="0085182E" w:rsidP="0085182E">
            <w:r w:rsidRPr="0085182E">
              <w:t>Categories on X-axis (e.g., quarters, product type); energy efficiency ratings stacked on Y-axis.</w:t>
            </w:r>
          </w:p>
        </w:tc>
      </w:tr>
    </w:tbl>
    <w:p w14:paraId="271A5778" w14:textId="77777777" w:rsidR="0085182E" w:rsidRPr="0085182E" w:rsidRDefault="0085182E" w:rsidP="0085182E">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5"/>
        <w:gridCol w:w="2634"/>
        <w:gridCol w:w="2613"/>
        <w:gridCol w:w="2994"/>
      </w:tblGrid>
      <w:tr w:rsidR="0085182E" w:rsidRPr="0085182E" w14:paraId="3A548801" w14:textId="77777777" w:rsidTr="0085182E">
        <w:trPr>
          <w:tblCellSpacing w:w="15" w:type="dxa"/>
        </w:trPr>
        <w:tc>
          <w:tcPr>
            <w:tcW w:w="0" w:type="auto"/>
            <w:vAlign w:val="center"/>
            <w:hideMark/>
          </w:tcPr>
          <w:p w14:paraId="389A5529" w14:textId="77777777" w:rsidR="0085182E" w:rsidRPr="0085182E" w:rsidRDefault="0085182E" w:rsidP="0085182E">
            <w:r w:rsidRPr="0085182E">
              <w:rPr>
                <w:b/>
                <w:bCs/>
              </w:rPr>
              <w:t>Pie Chart</w:t>
            </w:r>
          </w:p>
        </w:tc>
        <w:tc>
          <w:tcPr>
            <w:tcW w:w="0" w:type="auto"/>
            <w:vAlign w:val="center"/>
            <w:hideMark/>
          </w:tcPr>
          <w:p w14:paraId="13C1D313" w14:textId="77777777" w:rsidR="0085182E" w:rsidRPr="0085182E" w:rsidRDefault="0085182E" w:rsidP="0085182E">
            <w:r w:rsidRPr="0085182E">
              <w:t>To show the proportion of price contributed by different categories like fridges, ovens, and heaters.</w:t>
            </w:r>
          </w:p>
        </w:tc>
        <w:tc>
          <w:tcPr>
            <w:tcW w:w="0" w:type="auto"/>
            <w:vAlign w:val="center"/>
            <w:hideMark/>
          </w:tcPr>
          <w:p w14:paraId="0DCB36D4" w14:textId="77777777" w:rsidR="0085182E" w:rsidRPr="0085182E" w:rsidRDefault="0085182E" w:rsidP="0085182E">
            <w:r w:rsidRPr="0085182E">
              <w:t>Useful for visualizing relative proportions of product categories or price shares across categories.</w:t>
            </w:r>
          </w:p>
        </w:tc>
        <w:tc>
          <w:tcPr>
            <w:tcW w:w="0" w:type="auto"/>
            <w:vAlign w:val="center"/>
            <w:hideMark/>
          </w:tcPr>
          <w:p w14:paraId="48031BF6" w14:textId="77777777" w:rsidR="0085182E" w:rsidRPr="0085182E" w:rsidRDefault="0085182E" w:rsidP="0085182E">
            <w:r w:rsidRPr="0085182E">
              <w:t>Segments represent product categories (fridges, ovens, heaters); price contributions shown by the segment size.</w:t>
            </w:r>
          </w:p>
        </w:tc>
      </w:tr>
    </w:tbl>
    <w:p w14:paraId="57F26DD2" w14:textId="77777777" w:rsidR="0085182E" w:rsidRPr="0085182E" w:rsidRDefault="0085182E" w:rsidP="0085182E">
      <w:pPr>
        <w:rPr>
          <w:vanish/>
        </w:rPr>
      </w:pPr>
    </w:p>
    <w:tbl>
      <w:tblPr>
        <w:tblW w:w="0" w:type="auto"/>
        <w:tblCellSpacing w:w="1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2646"/>
        <w:gridCol w:w="2998"/>
        <w:gridCol w:w="2177"/>
      </w:tblGrid>
      <w:tr w:rsidR="0085182E" w:rsidRPr="0085182E" w14:paraId="0A9D1701" w14:textId="77777777" w:rsidTr="0085182E">
        <w:trPr>
          <w:tblCellSpacing w:w="15" w:type="dxa"/>
        </w:trPr>
        <w:tc>
          <w:tcPr>
            <w:tcW w:w="1292" w:type="dxa"/>
            <w:vAlign w:val="center"/>
            <w:hideMark/>
          </w:tcPr>
          <w:p w14:paraId="0A6BFADE" w14:textId="77777777" w:rsidR="0085182E" w:rsidRPr="0085182E" w:rsidRDefault="0085182E" w:rsidP="0085182E">
            <w:r w:rsidRPr="0085182E">
              <w:rPr>
                <w:b/>
                <w:bCs/>
              </w:rPr>
              <w:t>Choropleth</w:t>
            </w:r>
          </w:p>
        </w:tc>
        <w:tc>
          <w:tcPr>
            <w:tcW w:w="0" w:type="auto"/>
            <w:vAlign w:val="center"/>
            <w:hideMark/>
          </w:tcPr>
          <w:p w14:paraId="6B83C780" w14:textId="77777777" w:rsidR="0085182E" w:rsidRPr="0085182E" w:rsidRDefault="0085182E" w:rsidP="0085182E">
            <w:r w:rsidRPr="0085182E">
              <w:t>To visualize geographical variations in energy efficiency ratings or average prices across regions.</w:t>
            </w:r>
          </w:p>
        </w:tc>
        <w:tc>
          <w:tcPr>
            <w:tcW w:w="0" w:type="auto"/>
            <w:vAlign w:val="center"/>
            <w:hideMark/>
          </w:tcPr>
          <w:p w14:paraId="398963D3" w14:textId="77777777" w:rsidR="0085182E" w:rsidRPr="0085182E" w:rsidRDefault="0085182E" w:rsidP="0085182E">
            <w:r w:rsidRPr="0085182E">
              <w:t>Best for representing data across geographical areas with patterns or trends (e.g., country/region comparisons).</w:t>
            </w:r>
          </w:p>
        </w:tc>
        <w:tc>
          <w:tcPr>
            <w:tcW w:w="0" w:type="auto"/>
            <w:vAlign w:val="center"/>
            <w:hideMark/>
          </w:tcPr>
          <w:p w14:paraId="66C765E6" w14:textId="77777777" w:rsidR="0085182E" w:rsidRPr="0085182E" w:rsidRDefault="0085182E" w:rsidP="0085182E">
            <w:r w:rsidRPr="0085182E">
              <w:t>Map regions color-coded by value of price/energy efficiency ratings.</w:t>
            </w:r>
          </w:p>
        </w:tc>
      </w:tr>
    </w:tbl>
    <w:p w14:paraId="47882ACC" w14:textId="77777777" w:rsidR="0085182E" w:rsidRPr="0085182E" w:rsidRDefault="0085182E" w:rsidP="0085182E">
      <w:pPr>
        <w:rPr>
          <w:vanish/>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9"/>
        <w:gridCol w:w="2888"/>
        <w:gridCol w:w="2447"/>
        <w:gridCol w:w="2872"/>
      </w:tblGrid>
      <w:tr w:rsidR="0085182E" w:rsidRPr="0085182E" w14:paraId="38E37E54" w14:textId="77777777" w:rsidTr="0085182E">
        <w:trPr>
          <w:tblCellSpacing w:w="15" w:type="dxa"/>
        </w:trPr>
        <w:tc>
          <w:tcPr>
            <w:tcW w:w="0" w:type="auto"/>
            <w:vAlign w:val="center"/>
            <w:hideMark/>
          </w:tcPr>
          <w:p w14:paraId="4DDEBF1B" w14:textId="77777777" w:rsidR="0085182E" w:rsidRPr="0085182E" w:rsidRDefault="0085182E" w:rsidP="0085182E">
            <w:r w:rsidRPr="0085182E">
              <w:rPr>
                <w:b/>
                <w:bCs/>
              </w:rPr>
              <w:t>Slope Chart</w:t>
            </w:r>
          </w:p>
        </w:tc>
        <w:tc>
          <w:tcPr>
            <w:tcW w:w="0" w:type="auto"/>
            <w:vAlign w:val="center"/>
            <w:hideMark/>
          </w:tcPr>
          <w:p w14:paraId="75565755" w14:textId="77777777" w:rsidR="0085182E" w:rsidRPr="0085182E" w:rsidRDefault="0085182E" w:rsidP="0085182E">
            <w:r w:rsidRPr="0085182E">
              <w:t>To show comparative changes in energy efficiency and prices over two periods (e.g., quarters/years).</w:t>
            </w:r>
          </w:p>
        </w:tc>
        <w:tc>
          <w:tcPr>
            <w:tcW w:w="0" w:type="auto"/>
            <w:vAlign w:val="center"/>
            <w:hideMark/>
          </w:tcPr>
          <w:p w14:paraId="0C6140A2" w14:textId="77777777" w:rsidR="0085182E" w:rsidRPr="0085182E" w:rsidRDefault="0085182E" w:rsidP="0085182E">
            <w:r w:rsidRPr="0085182E">
              <w:t>Ideal for visualizing changes in metrics like price or energy rating over two defined time points.</w:t>
            </w:r>
          </w:p>
        </w:tc>
        <w:tc>
          <w:tcPr>
            <w:tcW w:w="0" w:type="auto"/>
            <w:vAlign w:val="center"/>
            <w:hideMark/>
          </w:tcPr>
          <w:p w14:paraId="09F937EF" w14:textId="77777777" w:rsidR="0085182E" w:rsidRPr="0085182E" w:rsidRDefault="0085182E" w:rsidP="0085182E">
            <w:r w:rsidRPr="0085182E">
              <w:t>Two points connected by lines for each category (e.g., fridges, ovens, heaters); X-axis = Time periods; Y-axis = Value change.</w:t>
            </w:r>
          </w:p>
        </w:tc>
      </w:tr>
    </w:tbl>
    <w:p w14:paraId="49E5CE74" w14:textId="1FD69A1F" w:rsidR="0085182E" w:rsidRDefault="0085182E">
      <w:pPr>
        <w:rPr>
          <w:sz w:val="40"/>
          <w:szCs w:val="40"/>
        </w:rPr>
      </w:pPr>
    </w:p>
    <w:p w14:paraId="06E357C7" w14:textId="5AAB2FD4" w:rsidR="0085182E" w:rsidRDefault="0085182E">
      <w:pPr>
        <w:rPr>
          <w:sz w:val="40"/>
          <w:szCs w:val="40"/>
        </w:rPr>
      </w:pPr>
    </w:p>
    <w:p w14:paraId="12C72E4C" w14:textId="77777777" w:rsidR="0085182E" w:rsidRPr="0085182E" w:rsidRDefault="0085182E" w:rsidP="0085182E">
      <w:pPr>
        <w:spacing w:before="100" w:beforeAutospacing="1" w:after="100" w:afterAutospacing="1"/>
        <w:outlineLvl w:val="2"/>
        <w:rPr>
          <w:b/>
          <w:bCs/>
          <w:color w:val="000000"/>
          <w:sz w:val="27"/>
          <w:szCs w:val="27"/>
        </w:rPr>
      </w:pPr>
      <w:r w:rsidRPr="0085182E">
        <w:rPr>
          <w:b/>
          <w:bCs/>
          <w:color w:val="000000"/>
          <w:sz w:val="27"/>
          <w:szCs w:val="27"/>
        </w:rPr>
        <w:t>Summary of Graph Choices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0"/>
        <w:gridCol w:w="7086"/>
      </w:tblGrid>
      <w:tr w:rsidR="0085182E" w:rsidRPr="0085182E" w14:paraId="5FB8AABF" w14:textId="77777777" w:rsidTr="0085182E">
        <w:trPr>
          <w:tblHeader/>
          <w:tblCellSpacing w:w="15" w:type="dxa"/>
        </w:trPr>
        <w:tc>
          <w:tcPr>
            <w:tcW w:w="0" w:type="auto"/>
            <w:vAlign w:val="center"/>
            <w:hideMark/>
          </w:tcPr>
          <w:p w14:paraId="7E47E356" w14:textId="77777777" w:rsidR="0085182E" w:rsidRPr="0085182E" w:rsidRDefault="0085182E" w:rsidP="0085182E">
            <w:pPr>
              <w:jc w:val="center"/>
              <w:rPr>
                <w:b/>
                <w:bCs/>
                <w:color w:val="000000"/>
              </w:rPr>
            </w:pPr>
            <w:r w:rsidRPr="0085182E">
              <w:rPr>
                <w:b/>
                <w:bCs/>
                <w:color w:val="000000"/>
              </w:rPr>
              <w:t>Graph Type</w:t>
            </w:r>
          </w:p>
        </w:tc>
        <w:tc>
          <w:tcPr>
            <w:tcW w:w="0" w:type="auto"/>
            <w:vAlign w:val="center"/>
            <w:hideMark/>
          </w:tcPr>
          <w:p w14:paraId="26E95042" w14:textId="77777777" w:rsidR="0085182E" w:rsidRPr="0085182E" w:rsidRDefault="0085182E" w:rsidP="0085182E">
            <w:pPr>
              <w:jc w:val="center"/>
              <w:rPr>
                <w:b/>
                <w:bCs/>
                <w:color w:val="000000"/>
              </w:rPr>
            </w:pPr>
            <w:r w:rsidRPr="0085182E">
              <w:rPr>
                <w:b/>
                <w:bCs/>
                <w:color w:val="000000"/>
              </w:rPr>
              <w:t>Best Use Case</w:t>
            </w:r>
          </w:p>
        </w:tc>
      </w:tr>
      <w:tr w:rsidR="0085182E" w:rsidRPr="0085182E" w14:paraId="7D54E9C9" w14:textId="77777777" w:rsidTr="0085182E">
        <w:trPr>
          <w:tblCellSpacing w:w="15" w:type="dxa"/>
        </w:trPr>
        <w:tc>
          <w:tcPr>
            <w:tcW w:w="0" w:type="auto"/>
            <w:vAlign w:val="center"/>
            <w:hideMark/>
          </w:tcPr>
          <w:p w14:paraId="4A7B591F" w14:textId="77777777" w:rsidR="0085182E" w:rsidRPr="0085182E" w:rsidRDefault="0085182E" w:rsidP="0085182E">
            <w:pPr>
              <w:rPr>
                <w:color w:val="000000"/>
              </w:rPr>
            </w:pPr>
            <w:r w:rsidRPr="0085182E">
              <w:rPr>
                <w:b/>
                <w:bCs/>
                <w:color w:val="000000"/>
              </w:rPr>
              <w:t>Scatter Plot</w:t>
            </w:r>
          </w:p>
        </w:tc>
        <w:tc>
          <w:tcPr>
            <w:tcW w:w="0" w:type="auto"/>
            <w:vAlign w:val="center"/>
            <w:hideMark/>
          </w:tcPr>
          <w:p w14:paraId="7916DE23" w14:textId="77777777" w:rsidR="0085182E" w:rsidRPr="0085182E" w:rsidRDefault="0085182E" w:rsidP="0085182E">
            <w:pPr>
              <w:rPr>
                <w:color w:val="000000"/>
              </w:rPr>
            </w:pPr>
            <w:r w:rsidRPr="0085182E">
              <w:rPr>
                <w:color w:val="000000"/>
              </w:rPr>
              <w:t>Visualize correlation between </w:t>
            </w:r>
            <w:r w:rsidRPr="0085182E">
              <w:rPr>
                <w:b/>
                <w:bCs/>
                <w:color w:val="000000"/>
              </w:rPr>
              <w:t>energy efficiency ratings and price</w:t>
            </w:r>
            <w:r w:rsidRPr="0085182E">
              <w:rPr>
                <w:color w:val="000000"/>
              </w:rPr>
              <w:t>.</w:t>
            </w:r>
          </w:p>
        </w:tc>
      </w:tr>
      <w:tr w:rsidR="0085182E" w:rsidRPr="0085182E" w14:paraId="23C1893E" w14:textId="77777777" w:rsidTr="0085182E">
        <w:trPr>
          <w:tblCellSpacing w:w="15" w:type="dxa"/>
        </w:trPr>
        <w:tc>
          <w:tcPr>
            <w:tcW w:w="0" w:type="auto"/>
            <w:vAlign w:val="center"/>
            <w:hideMark/>
          </w:tcPr>
          <w:p w14:paraId="3D99B4A3" w14:textId="77777777" w:rsidR="0085182E" w:rsidRPr="0085182E" w:rsidRDefault="0085182E" w:rsidP="0085182E">
            <w:pPr>
              <w:rPr>
                <w:color w:val="000000"/>
              </w:rPr>
            </w:pPr>
            <w:r w:rsidRPr="0085182E">
              <w:rPr>
                <w:b/>
                <w:bCs/>
                <w:color w:val="000000"/>
              </w:rPr>
              <w:t>Box Plot</w:t>
            </w:r>
          </w:p>
        </w:tc>
        <w:tc>
          <w:tcPr>
            <w:tcW w:w="0" w:type="auto"/>
            <w:vAlign w:val="center"/>
            <w:hideMark/>
          </w:tcPr>
          <w:p w14:paraId="4CB3AB5A" w14:textId="77777777" w:rsidR="0085182E" w:rsidRPr="0085182E" w:rsidRDefault="0085182E" w:rsidP="0085182E">
            <w:pPr>
              <w:rPr>
                <w:color w:val="000000"/>
              </w:rPr>
            </w:pPr>
            <w:r w:rsidRPr="0085182E">
              <w:rPr>
                <w:color w:val="000000"/>
              </w:rPr>
              <w:t>Compare the </w:t>
            </w:r>
            <w:r w:rsidRPr="0085182E">
              <w:rPr>
                <w:b/>
                <w:bCs/>
                <w:color w:val="000000"/>
              </w:rPr>
              <w:t>distribution of price ranges across efficiency levels</w:t>
            </w:r>
            <w:r w:rsidRPr="0085182E">
              <w:rPr>
                <w:color w:val="000000"/>
              </w:rPr>
              <w:t>.</w:t>
            </w:r>
          </w:p>
        </w:tc>
      </w:tr>
      <w:tr w:rsidR="0085182E" w:rsidRPr="0085182E" w14:paraId="5C18F49A" w14:textId="77777777" w:rsidTr="0085182E">
        <w:trPr>
          <w:tblCellSpacing w:w="15" w:type="dxa"/>
        </w:trPr>
        <w:tc>
          <w:tcPr>
            <w:tcW w:w="0" w:type="auto"/>
            <w:vAlign w:val="center"/>
            <w:hideMark/>
          </w:tcPr>
          <w:p w14:paraId="52BAD86E" w14:textId="77777777" w:rsidR="0085182E" w:rsidRPr="0085182E" w:rsidRDefault="0085182E" w:rsidP="0085182E">
            <w:pPr>
              <w:rPr>
                <w:color w:val="000000"/>
              </w:rPr>
            </w:pPr>
            <w:r w:rsidRPr="0085182E">
              <w:rPr>
                <w:b/>
                <w:bCs/>
                <w:color w:val="000000"/>
              </w:rPr>
              <w:t>Bar Chart</w:t>
            </w:r>
          </w:p>
        </w:tc>
        <w:tc>
          <w:tcPr>
            <w:tcW w:w="0" w:type="auto"/>
            <w:vAlign w:val="center"/>
            <w:hideMark/>
          </w:tcPr>
          <w:p w14:paraId="650DC3AF" w14:textId="77777777" w:rsidR="0085182E" w:rsidRPr="0085182E" w:rsidRDefault="0085182E" w:rsidP="0085182E">
            <w:pPr>
              <w:rPr>
                <w:color w:val="000000"/>
              </w:rPr>
            </w:pPr>
            <w:r w:rsidRPr="0085182E">
              <w:rPr>
                <w:color w:val="000000"/>
              </w:rPr>
              <w:t>Compare aggregated average prices across product categories.</w:t>
            </w:r>
          </w:p>
        </w:tc>
      </w:tr>
      <w:tr w:rsidR="0085182E" w:rsidRPr="0085182E" w14:paraId="07B53B40" w14:textId="77777777" w:rsidTr="0085182E">
        <w:trPr>
          <w:tblCellSpacing w:w="15" w:type="dxa"/>
        </w:trPr>
        <w:tc>
          <w:tcPr>
            <w:tcW w:w="0" w:type="auto"/>
            <w:vAlign w:val="center"/>
            <w:hideMark/>
          </w:tcPr>
          <w:p w14:paraId="446CA497" w14:textId="77777777" w:rsidR="0085182E" w:rsidRPr="0085182E" w:rsidRDefault="0085182E" w:rsidP="0085182E">
            <w:pPr>
              <w:rPr>
                <w:color w:val="000000"/>
              </w:rPr>
            </w:pPr>
            <w:r w:rsidRPr="0085182E">
              <w:rPr>
                <w:b/>
                <w:bCs/>
                <w:color w:val="000000"/>
              </w:rPr>
              <w:t>Line Chart</w:t>
            </w:r>
          </w:p>
        </w:tc>
        <w:tc>
          <w:tcPr>
            <w:tcW w:w="0" w:type="auto"/>
            <w:vAlign w:val="center"/>
            <w:hideMark/>
          </w:tcPr>
          <w:p w14:paraId="16F31D3C" w14:textId="77777777" w:rsidR="0085182E" w:rsidRPr="0085182E" w:rsidRDefault="0085182E" w:rsidP="0085182E">
            <w:pPr>
              <w:rPr>
                <w:color w:val="000000"/>
              </w:rPr>
            </w:pPr>
            <w:proofErr w:type="spellStart"/>
            <w:r w:rsidRPr="0085182E">
              <w:rPr>
                <w:color w:val="000000"/>
              </w:rPr>
              <w:t>Analyze</w:t>
            </w:r>
            <w:proofErr w:type="spellEnd"/>
            <w:r w:rsidRPr="0085182E">
              <w:rPr>
                <w:color w:val="000000"/>
              </w:rPr>
              <w:t> </w:t>
            </w:r>
            <w:r w:rsidRPr="0085182E">
              <w:rPr>
                <w:b/>
                <w:bCs/>
                <w:color w:val="000000"/>
              </w:rPr>
              <w:t>time-series trends</w:t>
            </w:r>
            <w:r w:rsidRPr="0085182E">
              <w:rPr>
                <w:color w:val="000000"/>
              </w:rPr>
              <w:t> if data has a temporal component.</w:t>
            </w:r>
          </w:p>
        </w:tc>
      </w:tr>
      <w:tr w:rsidR="0085182E" w:rsidRPr="0085182E" w14:paraId="0CD0219B" w14:textId="77777777" w:rsidTr="0085182E">
        <w:trPr>
          <w:tblCellSpacing w:w="15" w:type="dxa"/>
        </w:trPr>
        <w:tc>
          <w:tcPr>
            <w:tcW w:w="0" w:type="auto"/>
            <w:vAlign w:val="center"/>
            <w:hideMark/>
          </w:tcPr>
          <w:p w14:paraId="4EAEBF6B" w14:textId="77777777" w:rsidR="0085182E" w:rsidRPr="0085182E" w:rsidRDefault="0085182E" w:rsidP="0085182E">
            <w:pPr>
              <w:rPr>
                <w:color w:val="000000"/>
              </w:rPr>
            </w:pPr>
            <w:r w:rsidRPr="0085182E">
              <w:rPr>
                <w:b/>
                <w:bCs/>
                <w:color w:val="000000"/>
              </w:rPr>
              <w:t>Stacked Bar Chart</w:t>
            </w:r>
          </w:p>
        </w:tc>
        <w:tc>
          <w:tcPr>
            <w:tcW w:w="0" w:type="auto"/>
            <w:vAlign w:val="center"/>
            <w:hideMark/>
          </w:tcPr>
          <w:p w14:paraId="20F25C6A" w14:textId="77777777" w:rsidR="0085182E" w:rsidRPr="0085182E" w:rsidRDefault="0085182E" w:rsidP="0085182E">
            <w:pPr>
              <w:rPr>
                <w:color w:val="000000"/>
              </w:rPr>
            </w:pPr>
            <w:r w:rsidRPr="0085182E">
              <w:rPr>
                <w:color w:val="000000"/>
              </w:rPr>
              <w:t>Show proportions of total price by </w:t>
            </w:r>
            <w:r w:rsidRPr="0085182E">
              <w:rPr>
                <w:b/>
                <w:bCs/>
                <w:color w:val="000000"/>
              </w:rPr>
              <w:t>energy efficiency levels</w:t>
            </w:r>
            <w:r w:rsidRPr="0085182E">
              <w:rPr>
                <w:color w:val="000000"/>
              </w:rPr>
              <w:t> across products.</w:t>
            </w:r>
          </w:p>
        </w:tc>
      </w:tr>
      <w:tr w:rsidR="0085182E" w:rsidRPr="0085182E" w14:paraId="7A4A5B16" w14:textId="77777777" w:rsidTr="0085182E">
        <w:trPr>
          <w:tblCellSpacing w:w="15" w:type="dxa"/>
        </w:trPr>
        <w:tc>
          <w:tcPr>
            <w:tcW w:w="0" w:type="auto"/>
            <w:vAlign w:val="center"/>
            <w:hideMark/>
          </w:tcPr>
          <w:p w14:paraId="27A5FBA5" w14:textId="77777777" w:rsidR="0085182E" w:rsidRPr="0085182E" w:rsidRDefault="0085182E" w:rsidP="0085182E">
            <w:pPr>
              <w:rPr>
                <w:color w:val="000000"/>
              </w:rPr>
            </w:pPr>
            <w:r w:rsidRPr="0085182E">
              <w:rPr>
                <w:b/>
                <w:bCs/>
                <w:color w:val="000000"/>
              </w:rPr>
              <w:t>Pie Chart</w:t>
            </w:r>
          </w:p>
        </w:tc>
        <w:tc>
          <w:tcPr>
            <w:tcW w:w="0" w:type="auto"/>
            <w:vAlign w:val="center"/>
            <w:hideMark/>
          </w:tcPr>
          <w:p w14:paraId="25B3B598" w14:textId="77777777" w:rsidR="0085182E" w:rsidRPr="0085182E" w:rsidRDefault="0085182E" w:rsidP="0085182E">
            <w:pPr>
              <w:rPr>
                <w:color w:val="000000"/>
              </w:rPr>
            </w:pPr>
            <w:r w:rsidRPr="0085182E">
              <w:rPr>
                <w:color w:val="000000"/>
              </w:rPr>
              <w:t>Visualize </w:t>
            </w:r>
            <w:r w:rsidRPr="0085182E">
              <w:rPr>
                <w:b/>
                <w:bCs/>
                <w:color w:val="000000"/>
              </w:rPr>
              <w:t>proportion of total expenditure by product category</w:t>
            </w:r>
            <w:r w:rsidRPr="0085182E">
              <w:rPr>
                <w:color w:val="000000"/>
              </w:rPr>
              <w:t>.</w:t>
            </w:r>
          </w:p>
        </w:tc>
      </w:tr>
      <w:tr w:rsidR="0085182E" w:rsidRPr="0085182E" w14:paraId="29E39AE8" w14:textId="77777777" w:rsidTr="0085182E">
        <w:trPr>
          <w:tblCellSpacing w:w="15" w:type="dxa"/>
        </w:trPr>
        <w:tc>
          <w:tcPr>
            <w:tcW w:w="0" w:type="auto"/>
            <w:vAlign w:val="center"/>
            <w:hideMark/>
          </w:tcPr>
          <w:p w14:paraId="11955727" w14:textId="77777777" w:rsidR="0085182E" w:rsidRPr="0085182E" w:rsidRDefault="0085182E" w:rsidP="0085182E">
            <w:pPr>
              <w:rPr>
                <w:color w:val="000000"/>
              </w:rPr>
            </w:pPr>
            <w:r w:rsidRPr="0085182E">
              <w:rPr>
                <w:b/>
                <w:bCs/>
                <w:color w:val="000000"/>
              </w:rPr>
              <w:t>Choropleth</w:t>
            </w:r>
          </w:p>
        </w:tc>
        <w:tc>
          <w:tcPr>
            <w:tcW w:w="0" w:type="auto"/>
            <w:vAlign w:val="center"/>
            <w:hideMark/>
          </w:tcPr>
          <w:p w14:paraId="293D25E5" w14:textId="77777777" w:rsidR="0085182E" w:rsidRPr="0085182E" w:rsidRDefault="0085182E" w:rsidP="0085182E">
            <w:pPr>
              <w:rPr>
                <w:color w:val="000000"/>
              </w:rPr>
            </w:pPr>
            <w:r w:rsidRPr="0085182E">
              <w:rPr>
                <w:color w:val="000000"/>
              </w:rPr>
              <w:t>Geospatial patterns related to </w:t>
            </w:r>
            <w:r w:rsidRPr="0085182E">
              <w:rPr>
                <w:b/>
                <w:bCs/>
                <w:color w:val="000000"/>
              </w:rPr>
              <w:t>price or energy efficiency ratings</w:t>
            </w:r>
            <w:r w:rsidRPr="0085182E">
              <w:rPr>
                <w:color w:val="000000"/>
              </w:rPr>
              <w:t> across regions.</w:t>
            </w:r>
          </w:p>
        </w:tc>
      </w:tr>
      <w:tr w:rsidR="0085182E" w:rsidRPr="0085182E" w14:paraId="42A4D4B7" w14:textId="77777777" w:rsidTr="0085182E">
        <w:trPr>
          <w:tblCellSpacing w:w="15" w:type="dxa"/>
        </w:trPr>
        <w:tc>
          <w:tcPr>
            <w:tcW w:w="0" w:type="auto"/>
            <w:vAlign w:val="center"/>
            <w:hideMark/>
          </w:tcPr>
          <w:p w14:paraId="1BBA9285" w14:textId="77777777" w:rsidR="0085182E" w:rsidRPr="0085182E" w:rsidRDefault="0085182E" w:rsidP="0085182E">
            <w:pPr>
              <w:rPr>
                <w:color w:val="000000"/>
              </w:rPr>
            </w:pPr>
            <w:r w:rsidRPr="0085182E">
              <w:rPr>
                <w:b/>
                <w:bCs/>
                <w:color w:val="000000"/>
              </w:rPr>
              <w:t>Slope Chart</w:t>
            </w:r>
          </w:p>
        </w:tc>
        <w:tc>
          <w:tcPr>
            <w:tcW w:w="0" w:type="auto"/>
            <w:vAlign w:val="center"/>
            <w:hideMark/>
          </w:tcPr>
          <w:p w14:paraId="5F93C2CB" w14:textId="77777777" w:rsidR="0085182E" w:rsidRPr="0085182E" w:rsidRDefault="0085182E" w:rsidP="0085182E">
            <w:pPr>
              <w:rPr>
                <w:color w:val="000000"/>
              </w:rPr>
            </w:pPr>
            <w:r w:rsidRPr="0085182E">
              <w:rPr>
                <w:color w:val="000000"/>
              </w:rPr>
              <w:t>Compare </w:t>
            </w:r>
            <w:r w:rsidRPr="0085182E">
              <w:rPr>
                <w:b/>
                <w:bCs/>
                <w:color w:val="000000"/>
              </w:rPr>
              <w:t>price changes or energy ratings</w:t>
            </w:r>
            <w:r w:rsidRPr="0085182E">
              <w:rPr>
                <w:color w:val="000000"/>
              </w:rPr>
              <w:t> across two points in time.</w:t>
            </w:r>
          </w:p>
        </w:tc>
      </w:tr>
    </w:tbl>
    <w:p w14:paraId="7456BD3E" w14:textId="3FEA2BDD" w:rsidR="0085182E" w:rsidRDefault="0085182E">
      <w:pPr>
        <w:rPr>
          <w:sz w:val="40"/>
          <w:szCs w:val="40"/>
        </w:rPr>
      </w:pPr>
    </w:p>
    <w:p w14:paraId="2C4FC8D4" w14:textId="77777777" w:rsidR="00D10BFD" w:rsidRPr="00D10BFD" w:rsidRDefault="00D10BFD" w:rsidP="00D10BFD">
      <w:pPr>
        <w:spacing w:before="100" w:beforeAutospacing="1" w:after="100" w:afterAutospacing="1"/>
        <w:outlineLvl w:val="2"/>
        <w:rPr>
          <w:b/>
          <w:bCs/>
          <w:color w:val="000000"/>
          <w:sz w:val="27"/>
          <w:szCs w:val="27"/>
        </w:rPr>
      </w:pPr>
      <w:r w:rsidRPr="00D10BFD">
        <w:rPr>
          <w:b/>
          <w:bCs/>
          <w:color w:val="000000"/>
          <w:sz w:val="27"/>
          <w:szCs w:val="27"/>
        </w:rPr>
        <w:t>Summary Table of Graph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4"/>
        <w:gridCol w:w="2064"/>
        <w:gridCol w:w="1989"/>
        <w:gridCol w:w="1760"/>
        <w:gridCol w:w="1889"/>
      </w:tblGrid>
      <w:tr w:rsidR="00D10BFD" w:rsidRPr="00D10BFD" w14:paraId="588B2408" w14:textId="77777777" w:rsidTr="00D10BFD">
        <w:trPr>
          <w:tblHeader/>
          <w:tblCellSpacing w:w="15" w:type="dxa"/>
        </w:trPr>
        <w:tc>
          <w:tcPr>
            <w:tcW w:w="0" w:type="auto"/>
            <w:vAlign w:val="center"/>
            <w:hideMark/>
          </w:tcPr>
          <w:p w14:paraId="0BD82B6F" w14:textId="77777777" w:rsidR="00D10BFD" w:rsidRPr="00D10BFD" w:rsidRDefault="00D10BFD" w:rsidP="00D10BFD">
            <w:pPr>
              <w:jc w:val="center"/>
              <w:rPr>
                <w:b/>
                <w:bCs/>
                <w:color w:val="000000"/>
                <w:highlight w:val="yellow"/>
              </w:rPr>
            </w:pPr>
            <w:r w:rsidRPr="00D10BFD">
              <w:rPr>
                <w:b/>
                <w:bCs/>
                <w:color w:val="000000"/>
                <w:highlight w:val="yellow"/>
              </w:rPr>
              <w:t>Graph Type</w:t>
            </w:r>
          </w:p>
        </w:tc>
        <w:tc>
          <w:tcPr>
            <w:tcW w:w="0" w:type="auto"/>
            <w:vAlign w:val="center"/>
            <w:hideMark/>
          </w:tcPr>
          <w:p w14:paraId="7F07008F" w14:textId="77777777" w:rsidR="00D10BFD" w:rsidRPr="00D10BFD" w:rsidRDefault="00D10BFD" w:rsidP="00D10BFD">
            <w:pPr>
              <w:jc w:val="center"/>
              <w:rPr>
                <w:b/>
                <w:bCs/>
                <w:color w:val="000000"/>
                <w:highlight w:val="yellow"/>
              </w:rPr>
            </w:pPr>
            <w:r w:rsidRPr="00D10BFD">
              <w:rPr>
                <w:b/>
                <w:bCs/>
                <w:color w:val="000000"/>
                <w:highlight w:val="yellow"/>
              </w:rPr>
              <w:t>Use Case Scenario</w:t>
            </w:r>
          </w:p>
        </w:tc>
        <w:tc>
          <w:tcPr>
            <w:tcW w:w="0" w:type="auto"/>
            <w:vAlign w:val="center"/>
            <w:hideMark/>
          </w:tcPr>
          <w:p w14:paraId="4AAD79D7" w14:textId="77777777" w:rsidR="00D10BFD" w:rsidRPr="00D10BFD" w:rsidRDefault="00D10BFD" w:rsidP="00D10BFD">
            <w:pPr>
              <w:jc w:val="center"/>
              <w:rPr>
                <w:b/>
                <w:bCs/>
                <w:color w:val="000000"/>
                <w:highlight w:val="yellow"/>
              </w:rPr>
            </w:pPr>
            <w:r w:rsidRPr="00D10BFD">
              <w:rPr>
                <w:b/>
                <w:bCs/>
                <w:color w:val="000000"/>
                <w:highlight w:val="yellow"/>
              </w:rPr>
              <w:t>Why it's Effective</w:t>
            </w:r>
          </w:p>
        </w:tc>
        <w:tc>
          <w:tcPr>
            <w:tcW w:w="0" w:type="auto"/>
            <w:vAlign w:val="center"/>
            <w:hideMark/>
          </w:tcPr>
          <w:p w14:paraId="7C280BBD" w14:textId="77777777" w:rsidR="00D10BFD" w:rsidRPr="00D10BFD" w:rsidRDefault="00D10BFD" w:rsidP="00D10BFD">
            <w:pPr>
              <w:jc w:val="center"/>
              <w:rPr>
                <w:b/>
                <w:bCs/>
                <w:color w:val="000000"/>
                <w:highlight w:val="yellow"/>
              </w:rPr>
            </w:pPr>
            <w:r w:rsidRPr="00D10BFD">
              <w:rPr>
                <w:b/>
                <w:bCs/>
                <w:color w:val="000000"/>
                <w:highlight w:val="yellow"/>
              </w:rPr>
              <w:t>Marks (effectiveness criteria)</w:t>
            </w:r>
          </w:p>
        </w:tc>
        <w:tc>
          <w:tcPr>
            <w:tcW w:w="0" w:type="auto"/>
            <w:vAlign w:val="center"/>
            <w:hideMark/>
          </w:tcPr>
          <w:p w14:paraId="27573B50" w14:textId="77777777" w:rsidR="00D10BFD" w:rsidRPr="00D10BFD" w:rsidRDefault="00D10BFD" w:rsidP="00D10BFD">
            <w:pPr>
              <w:jc w:val="center"/>
              <w:rPr>
                <w:b/>
                <w:bCs/>
                <w:color w:val="000000"/>
                <w:highlight w:val="yellow"/>
              </w:rPr>
            </w:pPr>
            <w:r w:rsidRPr="00D10BFD">
              <w:rPr>
                <w:b/>
                <w:bCs/>
                <w:color w:val="000000"/>
                <w:highlight w:val="yellow"/>
              </w:rPr>
              <w:t>Visual Attributes Used</w:t>
            </w:r>
          </w:p>
        </w:tc>
      </w:tr>
      <w:tr w:rsidR="00D10BFD" w:rsidRPr="00D10BFD" w14:paraId="11E49632" w14:textId="77777777" w:rsidTr="00D10BFD">
        <w:trPr>
          <w:tblCellSpacing w:w="15" w:type="dxa"/>
        </w:trPr>
        <w:tc>
          <w:tcPr>
            <w:tcW w:w="0" w:type="auto"/>
            <w:vAlign w:val="center"/>
            <w:hideMark/>
          </w:tcPr>
          <w:p w14:paraId="6CF23B0B" w14:textId="77777777" w:rsidR="00D10BFD" w:rsidRPr="00D10BFD" w:rsidRDefault="00D10BFD" w:rsidP="00D10BFD">
            <w:pPr>
              <w:rPr>
                <w:color w:val="000000"/>
              </w:rPr>
            </w:pPr>
            <w:r w:rsidRPr="00D10BFD">
              <w:rPr>
                <w:b/>
                <w:bCs/>
                <w:color w:val="000000"/>
              </w:rPr>
              <w:t>Bar Chart</w:t>
            </w:r>
          </w:p>
        </w:tc>
        <w:tc>
          <w:tcPr>
            <w:tcW w:w="0" w:type="auto"/>
            <w:vAlign w:val="center"/>
            <w:hideMark/>
          </w:tcPr>
          <w:p w14:paraId="23D003AB" w14:textId="77777777" w:rsidR="00D10BFD" w:rsidRPr="00D10BFD" w:rsidRDefault="00D10BFD" w:rsidP="00D10BFD">
            <w:pPr>
              <w:rPr>
                <w:color w:val="000000"/>
              </w:rPr>
            </w:pPr>
            <w:r w:rsidRPr="00D10BFD">
              <w:rPr>
                <w:color w:val="000000"/>
              </w:rPr>
              <w:t>Comparing categories or values across groups (e.g., sales by region or categories).</w:t>
            </w:r>
          </w:p>
        </w:tc>
        <w:tc>
          <w:tcPr>
            <w:tcW w:w="0" w:type="auto"/>
            <w:vAlign w:val="center"/>
            <w:hideMark/>
          </w:tcPr>
          <w:p w14:paraId="7E297588" w14:textId="77777777" w:rsidR="00D10BFD" w:rsidRPr="00D10BFD" w:rsidRDefault="00D10BFD" w:rsidP="00D10BFD">
            <w:pPr>
              <w:rPr>
                <w:color w:val="000000"/>
              </w:rPr>
            </w:pPr>
            <w:r w:rsidRPr="00D10BFD">
              <w:rPr>
                <w:color w:val="000000"/>
              </w:rPr>
              <w:t>Simple comparison of categories over a uniform scale; effective for categorical comparisons.</w:t>
            </w:r>
          </w:p>
        </w:tc>
        <w:tc>
          <w:tcPr>
            <w:tcW w:w="0" w:type="auto"/>
            <w:vAlign w:val="center"/>
            <w:hideMark/>
          </w:tcPr>
          <w:p w14:paraId="178EEE60" w14:textId="77777777" w:rsidR="00D10BFD" w:rsidRPr="00D10BFD" w:rsidRDefault="00D10BFD" w:rsidP="00D10BFD">
            <w:pPr>
              <w:rPr>
                <w:color w:val="000000"/>
              </w:rPr>
            </w:pPr>
            <w:r w:rsidRPr="00D10BFD">
              <w:rPr>
                <w:color w:val="000000"/>
              </w:rPr>
              <w:t>High marks for clarity and simplicity.</w:t>
            </w:r>
          </w:p>
        </w:tc>
        <w:tc>
          <w:tcPr>
            <w:tcW w:w="0" w:type="auto"/>
            <w:vAlign w:val="center"/>
            <w:hideMark/>
          </w:tcPr>
          <w:p w14:paraId="615B980A" w14:textId="77777777" w:rsidR="00D10BFD" w:rsidRPr="00D10BFD" w:rsidRDefault="00D10BFD" w:rsidP="00D10BFD">
            <w:pPr>
              <w:rPr>
                <w:color w:val="000000"/>
              </w:rPr>
            </w:pPr>
            <w:r w:rsidRPr="00D10BFD">
              <w:rPr>
                <w:color w:val="000000"/>
              </w:rPr>
              <w:t xml:space="preserve">Length, </w:t>
            </w:r>
            <w:proofErr w:type="spellStart"/>
            <w:r w:rsidRPr="00D10BFD">
              <w:rPr>
                <w:color w:val="000000"/>
              </w:rPr>
              <w:t>Color</w:t>
            </w:r>
            <w:proofErr w:type="spellEnd"/>
            <w:r w:rsidRPr="00D10BFD">
              <w:rPr>
                <w:color w:val="000000"/>
              </w:rPr>
              <w:t>, Grouping by categories, Axis positioning.</w:t>
            </w:r>
          </w:p>
        </w:tc>
      </w:tr>
      <w:tr w:rsidR="00D10BFD" w:rsidRPr="00D10BFD" w14:paraId="6B4FD6CA" w14:textId="77777777" w:rsidTr="00D10BFD">
        <w:trPr>
          <w:tblCellSpacing w:w="15" w:type="dxa"/>
        </w:trPr>
        <w:tc>
          <w:tcPr>
            <w:tcW w:w="0" w:type="auto"/>
            <w:vAlign w:val="center"/>
            <w:hideMark/>
          </w:tcPr>
          <w:p w14:paraId="0962B87C" w14:textId="77777777" w:rsidR="00D10BFD" w:rsidRPr="00D10BFD" w:rsidRDefault="00D10BFD" w:rsidP="00D10BFD">
            <w:pPr>
              <w:rPr>
                <w:color w:val="000000"/>
              </w:rPr>
            </w:pPr>
            <w:r w:rsidRPr="00D10BFD">
              <w:rPr>
                <w:b/>
                <w:bCs/>
                <w:color w:val="000000"/>
              </w:rPr>
              <w:t>Histogram</w:t>
            </w:r>
          </w:p>
        </w:tc>
        <w:tc>
          <w:tcPr>
            <w:tcW w:w="0" w:type="auto"/>
            <w:vAlign w:val="center"/>
            <w:hideMark/>
          </w:tcPr>
          <w:p w14:paraId="2B4C28FE" w14:textId="77777777" w:rsidR="00D10BFD" w:rsidRPr="00D10BFD" w:rsidRDefault="00D10BFD" w:rsidP="00D10BFD">
            <w:pPr>
              <w:rPr>
                <w:color w:val="000000"/>
              </w:rPr>
            </w:pPr>
            <w:r w:rsidRPr="00D10BFD">
              <w:rPr>
                <w:color w:val="000000"/>
              </w:rPr>
              <w:t>Visualizing distribution of a single continuous variable (e.g., age distribution, income levels).</w:t>
            </w:r>
          </w:p>
        </w:tc>
        <w:tc>
          <w:tcPr>
            <w:tcW w:w="0" w:type="auto"/>
            <w:vAlign w:val="center"/>
            <w:hideMark/>
          </w:tcPr>
          <w:p w14:paraId="23CD57BD" w14:textId="77777777" w:rsidR="00D10BFD" w:rsidRPr="00D10BFD" w:rsidRDefault="00D10BFD" w:rsidP="00D10BFD">
            <w:pPr>
              <w:rPr>
                <w:color w:val="000000"/>
              </w:rPr>
            </w:pPr>
            <w:r w:rsidRPr="00D10BFD">
              <w:rPr>
                <w:color w:val="000000"/>
              </w:rPr>
              <w:t>Shows frequency distribution of grouped data effectively.</w:t>
            </w:r>
          </w:p>
        </w:tc>
        <w:tc>
          <w:tcPr>
            <w:tcW w:w="0" w:type="auto"/>
            <w:vAlign w:val="center"/>
            <w:hideMark/>
          </w:tcPr>
          <w:p w14:paraId="17ABC1BC" w14:textId="77777777" w:rsidR="00D10BFD" w:rsidRPr="00D10BFD" w:rsidRDefault="00D10BFD" w:rsidP="00D10BFD">
            <w:pPr>
              <w:rPr>
                <w:color w:val="000000"/>
              </w:rPr>
            </w:pPr>
            <w:r w:rsidRPr="00D10BFD">
              <w:rPr>
                <w:color w:val="000000"/>
              </w:rPr>
              <w:t>High marks for data distribution clarity.</w:t>
            </w:r>
          </w:p>
        </w:tc>
        <w:tc>
          <w:tcPr>
            <w:tcW w:w="0" w:type="auto"/>
            <w:vAlign w:val="center"/>
            <w:hideMark/>
          </w:tcPr>
          <w:p w14:paraId="3333F522" w14:textId="77777777" w:rsidR="00D10BFD" w:rsidRPr="00D10BFD" w:rsidRDefault="00D10BFD" w:rsidP="00D10BFD">
            <w:pPr>
              <w:rPr>
                <w:color w:val="000000"/>
              </w:rPr>
            </w:pPr>
            <w:r w:rsidRPr="00D10BFD">
              <w:rPr>
                <w:color w:val="000000"/>
              </w:rPr>
              <w:t xml:space="preserve">Bin range grouping, Frequency (height of bars), </w:t>
            </w:r>
            <w:proofErr w:type="spellStart"/>
            <w:r w:rsidRPr="00D10BFD">
              <w:rPr>
                <w:color w:val="000000"/>
              </w:rPr>
              <w:t>Color</w:t>
            </w:r>
            <w:proofErr w:type="spellEnd"/>
            <w:r w:rsidRPr="00D10BFD">
              <w:rPr>
                <w:color w:val="000000"/>
              </w:rPr>
              <w:t>.</w:t>
            </w:r>
          </w:p>
        </w:tc>
      </w:tr>
      <w:tr w:rsidR="00D10BFD" w:rsidRPr="00D10BFD" w14:paraId="52E34510" w14:textId="77777777" w:rsidTr="00D10BFD">
        <w:trPr>
          <w:tblCellSpacing w:w="15" w:type="dxa"/>
        </w:trPr>
        <w:tc>
          <w:tcPr>
            <w:tcW w:w="0" w:type="auto"/>
            <w:vAlign w:val="center"/>
            <w:hideMark/>
          </w:tcPr>
          <w:p w14:paraId="70F0017C" w14:textId="77777777" w:rsidR="00D10BFD" w:rsidRPr="00D10BFD" w:rsidRDefault="00D10BFD" w:rsidP="00D10BFD">
            <w:pPr>
              <w:rPr>
                <w:color w:val="000000"/>
              </w:rPr>
            </w:pPr>
            <w:r w:rsidRPr="00D10BFD">
              <w:rPr>
                <w:b/>
                <w:bCs/>
                <w:color w:val="000000"/>
              </w:rPr>
              <w:t>Pie Chart</w:t>
            </w:r>
          </w:p>
        </w:tc>
        <w:tc>
          <w:tcPr>
            <w:tcW w:w="0" w:type="auto"/>
            <w:vAlign w:val="center"/>
            <w:hideMark/>
          </w:tcPr>
          <w:p w14:paraId="4275E6DC" w14:textId="77777777" w:rsidR="00D10BFD" w:rsidRPr="00D10BFD" w:rsidRDefault="00D10BFD" w:rsidP="00D10BFD">
            <w:pPr>
              <w:rPr>
                <w:color w:val="000000"/>
              </w:rPr>
            </w:pPr>
            <w:r w:rsidRPr="00D10BFD">
              <w:rPr>
                <w:color w:val="000000"/>
              </w:rPr>
              <w:t>Proportional comparisons of parts within a whole (e.g., market share, survey results).</w:t>
            </w:r>
          </w:p>
        </w:tc>
        <w:tc>
          <w:tcPr>
            <w:tcW w:w="0" w:type="auto"/>
            <w:vAlign w:val="center"/>
            <w:hideMark/>
          </w:tcPr>
          <w:p w14:paraId="402666A8" w14:textId="77777777" w:rsidR="00D10BFD" w:rsidRPr="00D10BFD" w:rsidRDefault="00D10BFD" w:rsidP="00D10BFD">
            <w:pPr>
              <w:rPr>
                <w:color w:val="000000"/>
              </w:rPr>
            </w:pPr>
            <w:r w:rsidRPr="00D10BFD">
              <w:rPr>
                <w:color w:val="000000"/>
              </w:rPr>
              <w:t>Intuitive way to show percentage breakdowns within a whole.</w:t>
            </w:r>
          </w:p>
        </w:tc>
        <w:tc>
          <w:tcPr>
            <w:tcW w:w="0" w:type="auto"/>
            <w:vAlign w:val="center"/>
            <w:hideMark/>
          </w:tcPr>
          <w:p w14:paraId="1C3D019E" w14:textId="77777777" w:rsidR="00D10BFD" w:rsidRPr="00D10BFD" w:rsidRDefault="00D10BFD" w:rsidP="00D10BFD">
            <w:pPr>
              <w:rPr>
                <w:color w:val="000000"/>
              </w:rPr>
            </w:pPr>
            <w:r w:rsidRPr="00D10BFD">
              <w:rPr>
                <w:color w:val="000000"/>
              </w:rPr>
              <w:t>Moderate marks (less effective with many categories).</w:t>
            </w:r>
          </w:p>
        </w:tc>
        <w:tc>
          <w:tcPr>
            <w:tcW w:w="0" w:type="auto"/>
            <w:vAlign w:val="center"/>
            <w:hideMark/>
          </w:tcPr>
          <w:p w14:paraId="6B73C1EB" w14:textId="77777777" w:rsidR="00D10BFD" w:rsidRPr="00D10BFD" w:rsidRDefault="00D10BFD" w:rsidP="00D10BFD">
            <w:pPr>
              <w:rPr>
                <w:color w:val="000000"/>
              </w:rPr>
            </w:pPr>
            <w:r w:rsidRPr="00D10BFD">
              <w:rPr>
                <w:color w:val="000000"/>
              </w:rPr>
              <w:t xml:space="preserve">Proportional areas, </w:t>
            </w:r>
            <w:proofErr w:type="spellStart"/>
            <w:r w:rsidRPr="00D10BFD">
              <w:rPr>
                <w:color w:val="000000"/>
              </w:rPr>
              <w:t>Color</w:t>
            </w:r>
            <w:proofErr w:type="spellEnd"/>
            <w:r w:rsidRPr="00D10BFD">
              <w:rPr>
                <w:color w:val="000000"/>
              </w:rPr>
              <w:t xml:space="preserve"> differentiation, Slices.</w:t>
            </w:r>
          </w:p>
        </w:tc>
      </w:tr>
      <w:tr w:rsidR="00D10BFD" w:rsidRPr="00D10BFD" w14:paraId="0DF3BAC7" w14:textId="77777777" w:rsidTr="00D10BFD">
        <w:trPr>
          <w:tblCellSpacing w:w="15" w:type="dxa"/>
        </w:trPr>
        <w:tc>
          <w:tcPr>
            <w:tcW w:w="0" w:type="auto"/>
            <w:vAlign w:val="center"/>
            <w:hideMark/>
          </w:tcPr>
          <w:p w14:paraId="73DD57D8" w14:textId="77777777" w:rsidR="00D10BFD" w:rsidRPr="00D10BFD" w:rsidRDefault="00D10BFD" w:rsidP="00D10BFD">
            <w:pPr>
              <w:rPr>
                <w:color w:val="000000"/>
              </w:rPr>
            </w:pPr>
            <w:r w:rsidRPr="00D10BFD">
              <w:rPr>
                <w:b/>
                <w:bCs/>
                <w:color w:val="000000"/>
              </w:rPr>
              <w:t>Line Chart</w:t>
            </w:r>
          </w:p>
        </w:tc>
        <w:tc>
          <w:tcPr>
            <w:tcW w:w="0" w:type="auto"/>
            <w:vAlign w:val="center"/>
            <w:hideMark/>
          </w:tcPr>
          <w:p w14:paraId="0D7FDBEE" w14:textId="77777777" w:rsidR="00D10BFD" w:rsidRPr="00D10BFD" w:rsidRDefault="00D10BFD" w:rsidP="00D10BFD">
            <w:pPr>
              <w:rPr>
                <w:color w:val="000000"/>
              </w:rPr>
            </w:pPr>
            <w:r w:rsidRPr="00D10BFD">
              <w:rPr>
                <w:color w:val="000000"/>
              </w:rPr>
              <w:t xml:space="preserve">Showing trends, patterns, or changes over time (e.g., </w:t>
            </w:r>
            <w:r w:rsidRPr="00D10BFD">
              <w:rPr>
                <w:color w:val="000000"/>
              </w:rPr>
              <w:lastRenderedPageBreak/>
              <w:t>monthly sales, temperature changes).</w:t>
            </w:r>
          </w:p>
        </w:tc>
        <w:tc>
          <w:tcPr>
            <w:tcW w:w="0" w:type="auto"/>
            <w:vAlign w:val="center"/>
            <w:hideMark/>
          </w:tcPr>
          <w:p w14:paraId="7D24E0A5" w14:textId="77777777" w:rsidR="00D10BFD" w:rsidRPr="00D10BFD" w:rsidRDefault="00D10BFD" w:rsidP="00D10BFD">
            <w:pPr>
              <w:rPr>
                <w:color w:val="000000"/>
              </w:rPr>
            </w:pPr>
            <w:r w:rsidRPr="00D10BFD">
              <w:rPr>
                <w:color w:val="000000"/>
              </w:rPr>
              <w:lastRenderedPageBreak/>
              <w:t xml:space="preserve">Effective for tracking trends and changes over </w:t>
            </w:r>
            <w:r w:rsidRPr="00D10BFD">
              <w:rPr>
                <w:color w:val="000000"/>
              </w:rPr>
              <w:lastRenderedPageBreak/>
              <w:t>continuous time intervals.</w:t>
            </w:r>
          </w:p>
        </w:tc>
        <w:tc>
          <w:tcPr>
            <w:tcW w:w="0" w:type="auto"/>
            <w:vAlign w:val="center"/>
            <w:hideMark/>
          </w:tcPr>
          <w:p w14:paraId="0ACB1A13" w14:textId="77777777" w:rsidR="00D10BFD" w:rsidRPr="00D10BFD" w:rsidRDefault="00D10BFD" w:rsidP="00D10BFD">
            <w:pPr>
              <w:rPr>
                <w:color w:val="000000"/>
              </w:rPr>
            </w:pPr>
            <w:r w:rsidRPr="00D10BFD">
              <w:rPr>
                <w:color w:val="000000"/>
              </w:rPr>
              <w:lastRenderedPageBreak/>
              <w:t>High marks for trend clarity.</w:t>
            </w:r>
          </w:p>
        </w:tc>
        <w:tc>
          <w:tcPr>
            <w:tcW w:w="0" w:type="auto"/>
            <w:vAlign w:val="center"/>
            <w:hideMark/>
          </w:tcPr>
          <w:p w14:paraId="2CB3EF65" w14:textId="77777777" w:rsidR="00D10BFD" w:rsidRPr="00D10BFD" w:rsidRDefault="00D10BFD" w:rsidP="00D10BFD">
            <w:pPr>
              <w:rPr>
                <w:color w:val="000000"/>
              </w:rPr>
            </w:pPr>
            <w:r w:rsidRPr="00D10BFD">
              <w:rPr>
                <w:color w:val="000000"/>
              </w:rPr>
              <w:t xml:space="preserve">Lines connecting points, Axis scale </w:t>
            </w:r>
            <w:r w:rsidRPr="00D10BFD">
              <w:rPr>
                <w:color w:val="000000"/>
              </w:rPr>
              <w:lastRenderedPageBreak/>
              <w:t>(time or data range).</w:t>
            </w:r>
          </w:p>
        </w:tc>
      </w:tr>
      <w:tr w:rsidR="00D10BFD" w:rsidRPr="00D10BFD" w14:paraId="13BE2B82" w14:textId="77777777" w:rsidTr="00D10BFD">
        <w:trPr>
          <w:tblCellSpacing w:w="15" w:type="dxa"/>
        </w:trPr>
        <w:tc>
          <w:tcPr>
            <w:tcW w:w="0" w:type="auto"/>
            <w:vAlign w:val="center"/>
            <w:hideMark/>
          </w:tcPr>
          <w:p w14:paraId="5A5129E6" w14:textId="77777777" w:rsidR="00D10BFD" w:rsidRPr="00D10BFD" w:rsidRDefault="00D10BFD" w:rsidP="00D10BFD">
            <w:pPr>
              <w:rPr>
                <w:color w:val="000000"/>
              </w:rPr>
            </w:pPr>
            <w:r w:rsidRPr="00D10BFD">
              <w:rPr>
                <w:b/>
                <w:bCs/>
                <w:color w:val="000000"/>
              </w:rPr>
              <w:lastRenderedPageBreak/>
              <w:t>Slope Chart</w:t>
            </w:r>
          </w:p>
        </w:tc>
        <w:tc>
          <w:tcPr>
            <w:tcW w:w="0" w:type="auto"/>
            <w:vAlign w:val="center"/>
            <w:hideMark/>
          </w:tcPr>
          <w:p w14:paraId="76C152F0" w14:textId="77777777" w:rsidR="00D10BFD" w:rsidRPr="00D10BFD" w:rsidRDefault="00D10BFD" w:rsidP="00D10BFD">
            <w:pPr>
              <w:rPr>
                <w:color w:val="000000"/>
              </w:rPr>
            </w:pPr>
            <w:r w:rsidRPr="00D10BFD">
              <w:rPr>
                <w:color w:val="000000"/>
              </w:rPr>
              <w:t>Comparing two time points across multiple categories (e.g., comparing revenue at two time periods).</w:t>
            </w:r>
          </w:p>
        </w:tc>
        <w:tc>
          <w:tcPr>
            <w:tcW w:w="0" w:type="auto"/>
            <w:vAlign w:val="center"/>
            <w:hideMark/>
          </w:tcPr>
          <w:p w14:paraId="7197C116" w14:textId="77777777" w:rsidR="00D10BFD" w:rsidRPr="00D10BFD" w:rsidRDefault="00D10BFD" w:rsidP="00D10BFD">
            <w:pPr>
              <w:rPr>
                <w:color w:val="000000"/>
              </w:rPr>
            </w:pPr>
            <w:r w:rsidRPr="00D10BFD">
              <w:rPr>
                <w:color w:val="000000"/>
              </w:rPr>
              <w:t>Highlights change between two conditions across groups (comparison focus).</w:t>
            </w:r>
          </w:p>
        </w:tc>
        <w:tc>
          <w:tcPr>
            <w:tcW w:w="0" w:type="auto"/>
            <w:vAlign w:val="center"/>
            <w:hideMark/>
          </w:tcPr>
          <w:p w14:paraId="65D76B97" w14:textId="77777777" w:rsidR="00D10BFD" w:rsidRPr="00D10BFD" w:rsidRDefault="00D10BFD" w:rsidP="00D10BFD">
            <w:pPr>
              <w:rPr>
                <w:color w:val="000000"/>
              </w:rPr>
            </w:pPr>
            <w:r w:rsidRPr="00D10BFD">
              <w:rPr>
                <w:color w:val="000000"/>
              </w:rPr>
              <w:t>High marks for emphasizing differences.</w:t>
            </w:r>
          </w:p>
        </w:tc>
        <w:tc>
          <w:tcPr>
            <w:tcW w:w="0" w:type="auto"/>
            <w:vAlign w:val="center"/>
            <w:hideMark/>
          </w:tcPr>
          <w:p w14:paraId="144770C7" w14:textId="77777777" w:rsidR="00D10BFD" w:rsidRPr="00D10BFD" w:rsidRDefault="00D10BFD" w:rsidP="00D10BFD">
            <w:pPr>
              <w:rPr>
                <w:color w:val="000000"/>
              </w:rPr>
            </w:pPr>
            <w:r w:rsidRPr="00D10BFD">
              <w:rPr>
                <w:color w:val="000000"/>
              </w:rPr>
              <w:t>Line slopes between two points, Axis differences.</w:t>
            </w:r>
          </w:p>
        </w:tc>
      </w:tr>
      <w:tr w:rsidR="00D10BFD" w:rsidRPr="00D10BFD" w14:paraId="1A69CC99" w14:textId="77777777" w:rsidTr="00D10BFD">
        <w:trPr>
          <w:tblCellSpacing w:w="15" w:type="dxa"/>
        </w:trPr>
        <w:tc>
          <w:tcPr>
            <w:tcW w:w="0" w:type="auto"/>
            <w:vAlign w:val="center"/>
            <w:hideMark/>
          </w:tcPr>
          <w:p w14:paraId="0197C9F6" w14:textId="77777777" w:rsidR="00D10BFD" w:rsidRPr="00D10BFD" w:rsidRDefault="00D10BFD" w:rsidP="00D10BFD">
            <w:pPr>
              <w:rPr>
                <w:color w:val="000000"/>
              </w:rPr>
            </w:pPr>
            <w:r w:rsidRPr="00D10BFD">
              <w:rPr>
                <w:b/>
                <w:bCs/>
                <w:color w:val="000000"/>
              </w:rPr>
              <w:t>Scatterplot</w:t>
            </w:r>
          </w:p>
        </w:tc>
        <w:tc>
          <w:tcPr>
            <w:tcW w:w="0" w:type="auto"/>
            <w:vAlign w:val="center"/>
            <w:hideMark/>
          </w:tcPr>
          <w:p w14:paraId="372B8A88" w14:textId="77777777" w:rsidR="00D10BFD" w:rsidRPr="00D10BFD" w:rsidRDefault="00D10BFD" w:rsidP="00D10BFD">
            <w:pPr>
              <w:rPr>
                <w:color w:val="000000"/>
              </w:rPr>
            </w:pPr>
            <w:r w:rsidRPr="00D10BFD">
              <w:rPr>
                <w:color w:val="000000"/>
              </w:rPr>
              <w:t>Exploring relationships, correlations, or associations between two continuous variables.</w:t>
            </w:r>
          </w:p>
        </w:tc>
        <w:tc>
          <w:tcPr>
            <w:tcW w:w="0" w:type="auto"/>
            <w:vAlign w:val="center"/>
            <w:hideMark/>
          </w:tcPr>
          <w:p w14:paraId="1C6E44AC" w14:textId="77777777" w:rsidR="00D10BFD" w:rsidRPr="00D10BFD" w:rsidRDefault="00D10BFD" w:rsidP="00D10BFD">
            <w:pPr>
              <w:rPr>
                <w:color w:val="000000"/>
              </w:rPr>
            </w:pPr>
            <w:r w:rsidRPr="00D10BFD">
              <w:rPr>
                <w:color w:val="000000"/>
              </w:rPr>
              <w:t>Visualizes correlation, outliers, or clustering trends effectively.</w:t>
            </w:r>
          </w:p>
        </w:tc>
        <w:tc>
          <w:tcPr>
            <w:tcW w:w="0" w:type="auto"/>
            <w:vAlign w:val="center"/>
            <w:hideMark/>
          </w:tcPr>
          <w:p w14:paraId="4D4D4171" w14:textId="77777777" w:rsidR="00D10BFD" w:rsidRPr="00D10BFD" w:rsidRDefault="00D10BFD" w:rsidP="00D10BFD">
            <w:pPr>
              <w:rPr>
                <w:color w:val="000000"/>
              </w:rPr>
            </w:pPr>
            <w:r w:rsidRPr="00D10BFD">
              <w:rPr>
                <w:color w:val="000000"/>
              </w:rPr>
              <w:t>High marks if correlations are easily visible.</w:t>
            </w:r>
          </w:p>
        </w:tc>
        <w:tc>
          <w:tcPr>
            <w:tcW w:w="0" w:type="auto"/>
            <w:vAlign w:val="center"/>
            <w:hideMark/>
          </w:tcPr>
          <w:p w14:paraId="27D4666B" w14:textId="77777777" w:rsidR="00D10BFD" w:rsidRPr="00D10BFD" w:rsidRDefault="00D10BFD" w:rsidP="00D10BFD">
            <w:pPr>
              <w:rPr>
                <w:color w:val="000000"/>
              </w:rPr>
            </w:pPr>
            <w:r w:rsidRPr="00D10BFD">
              <w:rPr>
                <w:color w:val="000000"/>
              </w:rPr>
              <w:t xml:space="preserve">Points' positions on axes, </w:t>
            </w:r>
            <w:proofErr w:type="spellStart"/>
            <w:r w:rsidRPr="00D10BFD">
              <w:rPr>
                <w:color w:val="000000"/>
              </w:rPr>
              <w:t>Color</w:t>
            </w:r>
            <w:proofErr w:type="spellEnd"/>
            <w:r w:rsidRPr="00D10BFD">
              <w:rPr>
                <w:color w:val="000000"/>
              </w:rPr>
              <w:t xml:space="preserve"> differentiation for grouping.</w:t>
            </w:r>
          </w:p>
        </w:tc>
      </w:tr>
      <w:tr w:rsidR="00D10BFD" w:rsidRPr="00D10BFD" w14:paraId="2D3B9F92" w14:textId="77777777" w:rsidTr="00D10BFD">
        <w:trPr>
          <w:tblCellSpacing w:w="15" w:type="dxa"/>
        </w:trPr>
        <w:tc>
          <w:tcPr>
            <w:tcW w:w="0" w:type="auto"/>
            <w:vAlign w:val="center"/>
            <w:hideMark/>
          </w:tcPr>
          <w:p w14:paraId="67DAC61F" w14:textId="77777777" w:rsidR="00D10BFD" w:rsidRPr="00D10BFD" w:rsidRDefault="00D10BFD" w:rsidP="00D10BFD">
            <w:pPr>
              <w:rPr>
                <w:color w:val="000000"/>
              </w:rPr>
            </w:pPr>
            <w:r w:rsidRPr="00D10BFD">
              <w:rPr>
                <w:b/>
                <w:bCs/>
                <w:color w:val="000000"/>
              </w:rPr>
              <w:t>Choropleth Map</w:t>
            </w:r>
          </w:p>
        </w:tc>
        <w:tc>
          <w:tcPr>
            <w:tcW w:w="0" w:type="auto"/>
            <w:vAlign w:val="center"/>
            <w:hideMark/>
          </w:tcPr>
          <w:p w14:paraId="4EEF8A79" w14:textId="77777777" w:rsidR="00D10BFD" w:rsidRPr="00D10BFD" w:rsidRDefault="00D10BFD" w:rsidP="00D10BFD">
            <w:pPr>
              <w:rPr>
                <w:color w:val="000000"/>
              </w:rPr>
            </w:pPr>
            <w:r w:rsidRPr="00D10BFD">
              <w:rPr>
                <w:color w:val="000000"/>
              </w:rPr>
              <w:t>Visualizing geographic trends (e.g., population density, regional income levels, spatial analysis).</w:t>
            </w:r>
          </w:p>
        </w:tc>
        <w:tc>
          <w:tcPr>
            <w:tcW w:w="0" w:type="auto"/>
            <w:vAlign w:val="center"/>
            <w:hideMark/>
          </w:tcPr>
          <w:p w14:paraId="56A01D6C" w14:textId="77777777" w:rsidR="00D10BFD" w:rsidRPr="00D10BFD" w:rsidRDefault="00D10BFD" w:rsidP="00D10BFD">
            <w:pPr>
              <w:rPr>
                <w:color w:val="000000"/>
              </w:rPr>
            </w:pPr>
            <w:r w:rsidRPr="00D10BFD">
              <w:rPr>
                <w:color w:val="000000"/>
              </w:rPr>
              <w:t>Uses spatial geography effectively to show distributions or variations across regions.</w:t>
            </w:r>
          </w:p>
        </w:tc>
        <w:tc>
          <w:tcPr>
            <w:tcW w:w="0" w:type="auto"/>
            <w:vAlign w:val="center"/>
            <w:hideMark/>
          </w:tcPr>
          <w:p w14:paraId="57958D6D" w14:textId="77777777" w:rsidR="00D10BFD" w:rsidRPr="00D10BFD" w:rsidRDefault="00D10BFD" w:rsidP="00D10BFD">
            <w:pPr>
              <w:rPr>
                <w:color w:val="000000"/>
              </w:rPr>
            </w:pPr>
            <w:r w:rsidRPr="00D10BFD">
              <w:rPr>
                <w:color w:val="000000"/>
              </w:rPr>
              <w:t>High marks if geospatial patterns are clear.</w:t>
            </w:r>
          </w:p>
        </w:tc>
        <w:tc>
          <w:tcPr>
            <w:tcW w:w="0" w:type="auto"/>
            <w:vAlign w:val="center"/>
            <w:hideMark/>
          </w:tcPr>
          <w:p w14:paraId="1F5F7C98" w14:textId="77777777" w:rsidR="00D10BFD" w:rsidRPr="00D10BFD" w:rsidRDefault="00D10BFD" w:rsidP="00D10BFD">
            <w:pPr>
              <w:rPr>
                <w:color w:val="000000"/>
              </w:rPr>
            </w:pPr>
            <w:r w:rsidRPr="00D10BFD">
              <w:rPr>
                <w:color w:val="000000"/>
              </w:rPr>
              <w:t xml:space="preserve">Geographical overlays, </w:t>
            </w:r>
            <w:proofErr w:type="spellStart"/>
            <w:r w:rsidRPr="00D10BFD">
              <w:rPr>
                <w:color w:val="000000"/>
              </w:rPr>
              <w:t>Color</w:t>
            </w:r>
            <w:proofErr w:type="spellEnd"/>
            <w:r w:rsidRPr="00D10BFD">
              <w:rPr>
                <w:color w:val="000000"/>
              </w:rPr>
              <w:t xml:space="preserve"> gradients representing data.</w:t>
            </w:r>
          </w:p>
        </w:tc>
      </w:tr>
      <w:tr w:rsidR="00D10BFD" w:rsidRPr="00D10BFD" w14:paraId="6577030E" w14:textId="77777777" w:rsidTr="00D10BFD">
        <w:trPr>
          <w:tblCellSpacing w:w="15" w:type="dxa"/>
        </w:trPr>
        <w:tc>
          <w:tcPr>
            <w:tcW w:w="0" w:type="auto"/>
            <w:vAlign w:val="center"/>
            <w:hideMark/>
          </w:tcPr>
          <w:p w14:paraId="63658166" w14:textId="77777777" w:rsidR="00D10BFD" w:rsidRPr="00D10BFD" w:rsidRDefault="00D10BFD" w:rsidP="00D10BFD">
            <w:pPr>
              <w:rPr>
                <w:color w:val="000000"/>
              </w:rPr>
            </w:pPr>
            <w:r w:rsidRPr="00D10BFD">
              <w:rPr>
                <w:b/>
                <w:bCs/>
                <w:color w:val="000000"/>
              </w:rPr>
              <w:t>Box Plot</w:t>
            </w:r>
          </w:p>
        </w:tc>
        <w:tc>
          <w:tcPr>
            <w:tcW w:w="0" w:type="auto"/>
            <w:vAlign w:val="center"/>
            <w:hideMark/>
          </w:tcPr>
          <w:p w14:paraId="48220C55" w14:textId="77777777" w:rsidR="00D10BFD" w:rsidRPr="00D10BFD" w:rsidRDefault="00D10BFD" w:rsidP="00D10BFD">
            <w:pPr>
              <w:rPr>
                <w:color w:val="000000"/>
              </w:rPr>
            </w:pPr>
            <w:r w:rsidRPr="00D10BFD">
              <w:rPr>
                <w:color w:val="000000"/>
              </w:rPr>
              <w:t>Visualizing distribution, variation, and statistical summaries (e.g., medians, quartiles) of a dataset.</w:t>
            </w:r>
          </w:p>
        </w:tc>
        <w:tc>
          <w:tcPr>
            <w:tcW w:w="0" w:type="auto"/>
            <w:vAlign w:val="center"/>
            <w:hideMark/>
          </w:tcPr>
          <w:p w14:paraId="5D3FF065" w14:textId="77777777" w:rsidR="00D10BFD" w:rsidRPr="00D10BFD" w:rsidRDefault="00D10BFD" w:rsidP="00D10BFD">
            <w:pPr>
              <w:rPr>
                <w:color w:val="000000"/>
              </w:rPr>
            </w:pPr>
            <w:r w:rsidRPr="00D10BFD">
              <w:rPr>
                <w:color w:val="000000"/>
              </w:rPr>
              <w:t>Helps identify data spread, medians, and outliers across categories.</w:t>
            </w:r>
          </w:p>
        </w:tc>
        <w:tc>
          <w:tcPr>
            <w:tcW w:w="0" w:type="auto"/>
            <w:vAlign w:val="center"/>
            <w:hideMark/>
          </w:tcPr>
          <w:p w14:paraId="78F63286" w14:textId="77777777" w:rsidR="00D10BFD" w:rsidRPr="00D10BFD" w:rsidRDefault="00D10BFD" w:rsidP="00D10BFD">
            <w:pPr>
              <w:rPr>
                <w:color w:val="000000"/>
              </w:rPr>
            </w:pPr>
            <w:r w:rsidRPr="00D10BFD">
              <w:rPr>
                <w:color w:val="000000"/>
              </w:rPr>
              <w:t>High marks for statistical clarity.</w:t>
            </w:r>
          </w:p>
        </w:tc>
        <w:tc>
          <w:tcPr>
            <w:tcW w:w="0" w:type="auto"/>
            <w:vAlign w:val="center"/>
            <w:hideMark/>
          </w:tcPr>
          <w:p w14:paraId="17FD24BC" w14:textId="77777777" w:rsidR="00D10BFD" w:rsidRPr="00D10BFD" w:rsidRDefault="00D10BFD" w:rsidP="00D10BFD">
            <w:pPr>
              <w:rPr>
                <w:color w:val="000000"/>
              </w:rPr>
            </w:pPr>
            <w:r w:rsidRPr="00D10BFD">
              <w:rPr>
                <w:color w:val="000000"/>
              </w:rPr>
              <w:t>Box boundaries, Whiskers for range, Outlier points.</w:t>
            </w:r>
          </w:p>
        </w:tc>
      </w:tr>
    </w:tbl>
    <w:p w14:paraId="15A19A59" w14:textId="77777777" w:rsidR="0085182E" w:rsidRDefault="0085182E">
      <w:pPr>
        <w:rPr>
          <w:sz w:val="40"/>
          <w:szCs w:val="40"/>
        </w:rPr>
      </w:pPr>
    </w:p>
    <w:tbl>
      <w:tblPr>
        <w:tblW w:w="0" w:type="auto"/>
        <w:tblCellSpacing w:w="15" w:type="dxa"/>
        <w:tblInd w:w="-426" w:type="dxa"/>
        <w:tblCellMar>
          <w:top w:w="15" w:type="dxa"/>
          <w:left w:w="15" w:type="dxa"/>
          <w:bottom w:w="15" w:type="dxa"/>
          <w:right w:w="15" w:type="dxa"/>
        </w:tblCellMar>
        <w:tblLook w:val="04A0" w:firstRow="1" w:lastRow="0" w:firstColumn="1" w:lastColumn="0" w:noHBand="0" w:noVBand="1"/>
      </w:tblPr>
      <w:tblGrid>
        <w:gridCol w:w="4645"/>
        <w:gridCol w:w="4630"/>
        <w:gridCol w:w="30"/>
        <w:gridCol w:w="66"/>
        <w:gridCol w:w="81"/>
      </w:tblGrid>
      <w:tr w:rsidR="0085182E" w:rsidRPr="0085182E" w14:paraId="2CD625AB" w14:textId="77777777" w:rsidTr="00842D2C">
        <w:trPr>
          <w:tblHeader/>
          <w:tblCellSpacing w:w="15" w:type="dxa"/>
        </w:trPr>
        <w:tc>
          <w:tcPr>
            <w:tcW w:w="9260" w:type="dxa"/>
            <w:gridSpan w:val="3"/>
            <w:vAlign w:val="center"/>
          </w:tcPr>
          <w:p w14:paraId="17FC717E" w14:textId="47448531" w:rsidR="0085182E" w:rsidRDefault="0085182E" w:rsidP="0085182E">
            <w:pPr>
              <w:jc w:val="center"/>
              <w:rPr>
                <w:b/>
                <w:bCs/>
                <w:color w:val="000000"/>
              </w:rPr>
            </w:pPr>
          </w:p>
          <w:p w14:paraId="2AB692D3" w14:textId="77777777" w:rsidR="00D10BFD" w:rsidRDefault="00D10BFD" w:rsidP="0085182E">
            <w:pPr>
              <w:jc w:val="center"/>
              <w:rPr>
                <w:b/>
                <w:bCs/>
                <w:color w:val="000000"/>
              </w:rPr>
            </w:pPr>
          </w:p>
          <w:p w14:paraId="284F6E6F" w14:textId="30090BBC" w:rsidR="008224D5" w:rsidRPr="008224D5" w:rsidRDefault="008224D5" w:rsidP="008224D5">
            <w:pPr>
              <w:rPr>
                <w:b/>
                <w:bCs/>
                <w:color w:val="000000"/>
                <w:sz w:val="40"/>
                <w:szCs w:val="40"/>
              </w:rPr>
            </w:pPr>
            <w:proofErr w:type="spellStart"/>
            <w:r w:rsidRPr="008224D5">
              <w:rPr>
                <w:b/>
                <w:bCs/>
                <w:color w:val="000000"/>
                <w:sz w:val="40"/>
                <w:szCs w:val="40"/>
                <w:highlight w:val="yellow"/>
              </w:rPr>
              <w:t>Preattentive</w:t>
            </w:r>
            <w:proofErr w:type="spellEnd"/>
            <w:r w:rsidRPr="008224D5">
              <w:rPr>
                <w:b/>
                <w:bCs/>
                <w:color w:val="000000"/>
                <w:sz w:val="40"/>
                <w:szCs w:val="40"/>
                <w:highlight w:val="yellow"/>
              </w:rPr>
              <w:t xml:space="preserve"> Features</w:t>
            </w:r>
          </w:p>
          <w:p w14:paraId="4549F902" w14:textId="77777777" w:rsidR="008224D5" w:rsidRDefault="008224D5" w:rsidP="008224D5">
            <w:pPr>
              <w:pStyle w:val="NormalWeb"/>
            </w:pPr>
            <w:r>
              <w:rPr>
                <w:rFonts w:hAnsi="Symbol"/>
              </w:rPr>
              <w:t></w:t>
            </w:r>
            <w:r>
              <w:t xml:space="preserve">  </w:t>
            </w:r>
            <w:r>
              <w:rPr>
                <w:rStyle w:val="Strong"/>
              </w:rPr>
              <w:t xml:space="preserve">Look for </w:t>
            </w:r>
            <w:proofErr w:type="spellStart"/>
            <w:r>
              <w:rPr>
                <w:rStyle w:val="Strong"/>
              </w:rPr>
              <w:t>Color</w:t>
            </w:r>
            <w:proofErr w:type="spellEnd"/>
            <w:r>
              <w:rPr>
                <w:rStyle w:val="Strong"/>
              </w:rPr>
              <w:t xml:space="preserve"> Differences:</w:t>
            </w:r>
          </w:p>
          <w:p w14:paraId="41E2A0D0" w14:textId="77777777" w:rsidR="008224D5" w:rsidRDefault="008224D5">
            <w:pPr>
              <w:numPr>
                <w:ilvl w:val="0"/>
                <w:numId w:val="27"/>
              </w:numPr>
              <w:spacing w:before="100" w:beforeAutospacing="1" w:after="100" w:afterAutospacing="1"/>
            </w:pPr>
            <w:r>
              <w:t xml:space="preserve">If one visualization uses varied </w:t>
            </w:r>
            <w:proofErr w:type="spellStart"/>
            <w:r>
              <w:t>colors</w:t>
            </w:r>
            <w:proofErr w:type="spellEnd"/>
            <w:r>
              <w:t xml:space="preserve"> to emphasize different groups or data points, it leverages </w:t>
            </w:r>
            <w:proofErr w:type="spellStart"/>
            <w:r>
              <w:t>color</w:t>
            </w:r>
            <w:proofErr w:type="spellEnd"/>
            <w:r>
              <w:t xml:space="preserve"> as a </w:t>
            </w:r>
            <w:proofErr w:type="spellStart"/>
            <w:r>
              <w:t>preattentive</w:t>
            </w:r>
            <w:proofErr w:type="spellEnd"/>
            <w:r>
              <w:t xml:space="preserve"> feature.</w:t>
            </w:r>
          </w:p>
          <w:p w14:paraId="2E40124C" w14:textId="77777777" w:rsidR="008224D5" w:rsidRDefault="008224D5" w:rsidP="008224D5">
            <w:pPr>
              <w:pStyle w:val="NormalWeb"/>
            </w:pPr>
            <w:r>
              <w:rPr>
                <w:rFonts w:hAnsi="Symbol"/>
              </w:rPr>
              <w:t></w:t>
            </w:r>
            <w:r>
              <w:t xml:space="preserve">  </w:t>
            </w:r>
            <w:r>
              <w:rPr>
                <w:rStyle w:val="Strong"/>
              </w:rPr>
              <w:t>Check for Shape Variability:</w:t>
            </w:r>
          </w:p>
          <w:p w14:paraId="6B0AB311" w14:textId="77777777" w:rsidR="008224D5" w:rsidRDefault="008224D5">
            <w:pPr>
              <w:numPr>
                <w:ilvl w:val="0"/>
                <w:numId w:val="28"/>
              </w:numPr>
              <w:spacing w:before="100" w:beforeAutospacing="1" w:after="100" w:afterAutospacing="1"/>
            </w:pPr>
            <w:r>
              <w:t xml:space="preserve">Shapes like circles, squares, and triangles being used to differentiate categories would demonstrate the use of shape as a </w:t>
            </w:r>
            <w:proofErr w:type="spellStart"/>
            <w:r>
              <w:t>preattentive</w:t>
            </w:r>
            <w:proofErr w:type="spellEnd"/>
            <w:r>
              <w:t xml:space="preserve"> feature.</w:t>
            </w:r>
          </w:p>
          <w:p w14:paraId="14847BA1" w14:textId="77777777" w:rsidR="008224D5" w:rsidRDefault="008224D5" w:rsidP="008224D5">
            <w:pPr>
              <w:pStyle w:val="NormalWeb"/>
            </w:pPr>
            <w:r>
              <w:rPr>
                <w:rFonts w:hAnsi="Symbol"/>
              </w:rPr>
              <w:t></w:t>
            </w:r>
            <w:r>
              <w:t xml:space="preserve">  </w:t>
            </w:r>
            <w:proofErr w:type="spellStart"/>
            <w:r>
              <w:rPr>
                <w:rStyle w:val="Strong"/>
              </w:rPr>
              <w:t>Analyze</w:t>
            </w:r>
            <w:proofErr w:type="spellEnd"/>
            <w:r>
              <w:rPr>
                <w:rStyle w:val="Strong"/>
              </w:rPr>
              <w:t xml:space="preserve"> Size Changes:</w:t>
            </w:r>
          </w:p>
          <w:p w14:paraId="39878B0F" w14:textId="77777777" w:rsidR="008224D5" w:rsidRDefault="008224D5">
            <w:pPr>
              <w:numPr>
                <w:ilvl w:val="0"/>
                <w:numId w:val="29"/>
              </w:numPr>
              <w:spacing w:before="100" w:beforeAutospacing="1" w:after="100" w:afterAutospacing="1"/>
            </w:pPr>
            <w:r>
              <w:t xml:space="preserve">Visualizations that vary the size of markers or bars based on data values use size as a </w:t>
            </w:r>
            <w:proofErr w:type="spellStart"/>
            <w:r>
              <w:t>preattentive</w:t>
            </w:r>
            <w:proofErr w:type="spellEnd"/>
            <w:r>
              <w:t xml:space="preserve"> feature.</w:t>
            </w:r>
          </w:p>
          <w:p w14:paraId="1FEE8170" w14:textId="77777777" w:rsidR="008224D5" w:rsidRDefault="008224D5" w:rsidP="008224D5">
            <w:pPr>
              <w:pStyle w:val="NormalWeb"/>
            </w:pPr>
            <w:r>
              <w:rPr>
                <w:rFonts w:hAnsi="Symbol"/>
              </w:rPr>
              <w:t></w:t>
            </w:r>
            <w:r>
              <w:t xml:space="preserve">  </w:t>
            </w:r>
            <w:r>
              <w:rPr>
                <w:rStyle w:val="Strong"/>
              </w:rPr>
              <w:t>Observe Position:</w:t>
            </w:r>
          </w:p>
          <w:p w14:paraId="1BE86800" w14:textId="77777777" w:rsidR="008224D5" w:rsidRDefault="008224D5">
            <w:pPr>
              <w:numPr>
                <w:ilvl w:val="0"/>
                <w:numId w:val="30"/>
              </w:numPr>
              <w:spacing w:before="100" w:beforeAutospacing="1" w:after="100" w:afterAutospacing="1"/>
            </w:pPr>
            <w:r>
              <w:t xml:space="preserve">If spatial positioning or placement on a graph distinguishes relationships, it uses position </w:t>
            </w:r>
            <w:proofErr w:type="spellStart"/>
            <w:r>
              <w:t>preattentively</w:t>
            </w:r>
            <w:proofErr w:type="spellEnd"/>
            <w:r>
              <w:t>.</w:t>
            </w:r>
          </w:p>
          <w:p w14:paraId="3DEA9853" w14:textId="77777777" w:rsidR="008224D5" w:rsidRDefault="008224D5" w:rsidP="008224D5">
            <w:pPr>
              <w:pStyle w:val="NormalWeb"/>
            </w:pPr>
            <w:r>
              <w:rPr>
                <w:rFonts w:hAnsi="Symbol"/>
              </w:rPr>
              <w:t></w:t>
            </w:r>
            <w:r>
              <w:t xml:space="preserve">  </w:t>
            </w:r>
            <w:r>
              <w:rPr>
                <w:rStyle w:val="Strong"/>
              </w:rPr>
              <w:t>Examine Orientation or Grouping:</w:t>
            </w:r>
          </w:p>
          <w:p w14:paraId="6BE27733" w14:textId="780D7ED8" w:rsidR="008224D5" w:rsidRDefault="008224D5">
            <w:pPr>
              <w:numPr>
                <w:ilvl w:val="0"/>
                <w:numId w:val="31"/>
              </w:numPr>
              <w:spacing w:before="100" w:beforeAutospacing="1" w:after="100" w:afterAutospacing="1"/>
            </w:pPr>
            <w:r>
              <w:t xml:space="preserve">Variations in angles or grouping patterns can also signify </w:t>
            </w:r>
            <w:proofErr w:type="spellStart"/>
            <w:r>
              <w:t>preattentive</w:t>
            </w:r>
            <w:proofErr w:type="spellEnd"/>
            <w:r>
              <w:t xml:space="preserve"> processing.</w:t>
            </w:r>
          </w:p>
          <w:p w14:paraId="38C8245F" w14:textId="71282CBF" w:rsidR="001A187E" w:rsidRDefault="001A187E" w:rsidP="001A187E">
            <w:pPr>
              <w:spacing w:before="100" w:beforeAutospacing="1" w:after="100" w:afterAutospacing="1"/>
            </w:pPr>
          </w:p>
          <w:p w14:paraId="2D498C3B" w14:textId="79957C30" w:rsidR="001A187E" w:rsidRDefault="001A187E" w:rsidP="001A187E">
            <w:pPr>
              <w:spacing w:before="100" w:beforeAutospacing="1" w:after="100" w:afterAutospacing="1"/>
            </w:pPr>
          </w:p>
          <w:p w14:paraId="76CA2596" w14:textId="5537FF8D" w:rsidR="001A187E" w:rsidRPr="001A187E" w:rsidRDefault="001A187E" w:rsidP="001A187E">
            <w:pPr>
              <w:spacing w:before="100" w:beforeAutospacing="1" w:after="100" w:afterAutospacing="1"/>
              <w:rPr>
                <w:sz w:val="40"/>
                <w:szCs w:val="40"/>
              </w:rPr>
            </w:pPr>
            <w:r w:rsidRPr="001A187E">
              <w:rPr>
                <w:sz w:val="40"/>
                <w:szCs w:val="40"/>
                <w:highlight w:val="yellow"/>
              </w:rPr>
              <w:t>communication purpose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8"/>
              <w:gridCol w:w="1752"/>
              <w:gridCol w:w="1854"/>
              <w:gridCol w:w="1593"/>
              <w:gridCol w:w="2051"/>
            </w:tblGrid>
            <w:tr w:rsidR="001A187E" w14:paraId="64474360" w14:textId="77777777" w:rsidTr="001A187E">
              <w:trPr>
                <w:tblHeader/>
                <w:tblCellSpacing w:w="15" w:type="dxa"/>
              </w:trPr>
              <w:tc>
                <w:tcPr>
                  <w:tcW w:w="0" w:type="auto"/>
                  <w:vAlign w:val="center"/>
                  <w:hideMark/>
                </w:tcPr>
                <w:p w14:paraId="196572F4" w14:textId="77777777" w:rsidR="001A187E" w:rsidRDefault="001A187E" w:rsidP="001A187E">
                  <w:pPr>
                    <w:jc w:val="center"/>
                    <w:rPr>
                      <w:b/>
                      <w:bCs/>
                      <w:color w:val="000000"/>
                    </w:rPr>
                  </w:pPr>
                  <w:r>
                    <w:rPr>
                      <w:rStyle w:val="Strong"/>
                      <w:color w:val="000000"/>
                    </w:rPr>
                    <w:t>Communication Purpose</w:t>
                  </w:r>
                </w:p>
              </w:tc>
              <w:tc>
                <w:tcPr>
                  <w:tcW w:w="0" w:type="auto"/>
                  <w:vAlign w:val="center"/>
                  <w:hideMark/>
                </w:tcPr>
                <w:p w14:paraId="63F7C651" w14:textId="77777777" w:rsidR="001A187E" w:rsidRDefault="001A187E" w:rsidP="001A187E">
                  <w:pPr>
                    <w:jc w:val="center"/>
                    <w:rPr>
                      <w:b/>
                      <w:bCs/>
                      <w:color w:val="000000"/>
                    </w:rPr>
                  </w:pPr>
                  <w:r>
                    <w:rPr>
                      <w:rStyle w:val="Strong"/>
                      <w:color w:val="000000"/>
                    </w:rPr>
                    <w:t>Definition</w:t>
                  </w:r>
                </w:p>
              </w:tc>
              <w:tc>
                <w:tcPr>
                  <w:tcW w:w="0" w:type="auto"/>
                  <w:vAlign w:val="center"/>
                  <w:hideMark/>
                </w:tcPr>
                <w:p w14:paraId="337FFCCD" w14:textId="77777777" w:rsidR="001A187E" w:rsidRDefault="001A187E" w:rsidP="001A187E">
                  <w:pPr>
                    <w:jc w:val="center"/>
                    <w:rPr>
                      <w:b/>
                      <w:bCs/>
                      <w:color w:val="000000"/>
                    </w:rPr>
                  </w:pPr>
                  <w:r>
                    <w:rPr>
                      <w:rStyle w:val="Strong"/>
                      <w:color w:val="000000"/>
                    </w:rPr>
                    <w:t>When to Use It</w:t>
                  </w:r>
                </w:p>
              </w:tc>
              <w:tc>
                <w:tcPr>
                  <w:tcW w:w="0" w:type="auto"/>
                  <w:vAlign w:val="center"/>
                  <w:hideMark/>
                </w:tcPr>
                <w:p w14:paraId="5012031D" w14:textId="77777777" w:rsidR="001A187E" w:rsidRDefault="001A187E" w:rsidP="001A187E">
                  <w:pPr>
                    <w:jc w:val="center"/>
                    <w:rPr>
                      <w:b/>
                      <w:bCs/>
                      <w:color w:val="000000"/>
                    </w:rPr>
                  </w:pPr>
                  <w:r>
                    <w:rPr>
                      <w:rStyle w:val="Strong"/>
                      <w:color w:val="000000"/>
                    </w:rPr>
                    <w:t>Key Attributes</w:t>
                  </w:r>
                </w:p>
              </w:tc>
              <w:tc>
                <w:tcPr>
                  <w:tcW w:w="0" w:type="auto"/>
                  <w:vAlign w:val="center"/>
                  <w:hideMark/>
                </w:tcPr>
                <w:p w14:paraId="5E0E43AE" w14:textId="77777777" w:rsidR="001A187E" w:rsidRDefault="001A187E" w:rsidP="001A187E">
                  <w:pPr>
                    <w:jc w:val="center"/>
                    <w:rPr>
                      <w:b/>
                      <w:bCs/>
                      <w:color w:val="000000"/>
                    </w:rPr>
                  </w:pPr>
                  <w:r>
                    <w:rPr>
                      <w:rStyle w:val="Strong"/>
                      <w:color w:val="000000"/>
                    </w:rPr>
                    <w:t>Examples</w:t>
                  </w:r>
                </w:p>
              </w:tc>
            </w:tr>
            <w:tr w:rsidR="001A187E" w14:paraId="41197C20" w14:textId="77777777" w:rsidTr="001A187E">
              <w:trPr>
                <w:tblCellSpacing w:w="15" w:type="dxa"/>
              </w:trPr>
              <w:tc>
                <w:tcPr>
                  <w:tcW w:w="0" w:type="auto"/>
                  <w:vAlign w:val="center"/>
                  <w:hideMark/>
                </w:tcPr>
                <w:p w14:paraId="1CF09990" w14:textId="77777777" w:rsidR="001A187E" w:rsidRDefault="001A187E" w:rsidP="001A187E">
                  <w:pPr>
                    <w:rPr>
                      <w:color w:val="000000"/>
                    </w:rPr>
                  </w:pPr>
                  <w:r>
                    <w:rPr>
                      <w:rStyle w:val="Strong"/>
                      <w:color w:val="000000"/>
                    </w:rPr>
                    <w:t>Education</w:t>
                  </w:r>
                </w:p>
              </w:tc>
              <w:tc>
                <w:tcPr>
                  <w:tcW w:w="0" w:type="auto"/>
                  <w:vAlign w:val="center"/>
                  <w:hideMark/>
                </w:tcPr>
                <w:p w14:paraId="553FDB10" w14:textId="77777777" w:rsidR="001A187E" w:rsidRDefault="001A187E" w:rsidP="001A187E">
                  <w:pPr>
                    <w:rPr>
                      <w:color w:val="000000"/>
                    </w:rPr>
                  </w:pPr>
                  <w:r>
                    <w:rPr>
                      <w:color w:val="000000"/>
                    </w:rPr>
                    <w:t>Teach concepts and share knowledge using visuals.</w:t>
                  </w:r>
                </w:p>
              </w:tc>
              <w:tc>
                <w:tcPr>
                  <w:tcW w:w="0" w:type="auto"/>
                  <w:vAlign w:val="center"/>
                  <w:hideMark/>
                </w:tcPr>
                <w:p w14:paraId="0DC3E608" w14:textId="77777777" w:rsidR="001A187E" w:rsidRDefault="001A187E" w:rsidP="001A187E">
                  <w:pPr>
                    <w:rPr>
                      <w:color w:val="000000"/>
                    </w:rPr>
                  </w:pPr>
                  <w:r>
                    <w:rPr>
                      <w:color w:val="000000"/>
                    </w:rPr>
                    <w:t>When teaching a concept or explaining data.</w:t>
                  </w:r>
                </w:p>
              </w:tc>
              <w:tc>
                <w:tcPr>
                  <w:tcW w:w="0" w:type="auto"/>
                  <w:vAlign w:val="center"/>
                  <w:hideMark/>
                </w:tcPr>
                <w:p w14:paraId="2F5C85FE" w14:textId="77777777" w:rsidR="001A187E" w:rsidRDefault="001A187E" w:rsidP="001A187E">
                  <w:pPr>
                    <w:rPr>
                      <w:color w:val="000000"/>
                    </w:rPr>
                  </w:pPr>
                  <w:r>
                    <w:rPr>
                      <w:color w:val="000000"/>
                    </w:rPr>
                    <w:t>Simplicity, clarity, logical information flow.</w:t>
                  </w:r>
                </w:p>
              </w:tc>
              <w:tc>
                <w:tcPr>
                  <w:tcW w:w="0" w:type="auto"/>
                  <w:vAlign w:val="center"/>
                  <w:hideMark/>
                </w:tcPr>
                <w:p w14:paraId="0B8D26E3" w14:textId="77777777" w:rsidR="001A187E" w:rsidRDefault="001A187E" w:rsidP="001A187E">
                  <w:pPr>
                    <w:rPr>
                      <w:color w:val="000000"/>
                    </w:rPr>
                  </w:pPr>
                  <w:r>
                    <w:rPr>
                      <w:color w:val="000000"/>
                    </w:rPr>
                    <w:t>Age distribution visualization to teach about demographics.</w:t>
                  </w:r>
                </w:p>
              </w:tc>
            </w:tr>
            <w:tr w:rsidR="001A187E" w14:paraId="6C74D4CE" w14:textId="77777777" w:rsidTr="001A187E">
              <w:trPr>
                <w:tblCellSpacing w:w="15" w:type="dxa"/>
              </w:trPr>
              <w:tc>
                <w:tcPr>
                  <w:tcW w:w="0" w:type="auto"/>
                  <w:vAlign w:val="center"/>
                  <w:hideMark/>
                </w:tcPr>
                <w:p w14:paraId="09BBB12B" w14:textId="77777777" w:rsidR="001A187E" w:rsidRDefault="001A187E" w:rsidP="001A187E">
                  <w:pPr>
                    <w:rPr>
                      <w:color w:val="000000"/>
                    </w:rPr>
                  </w:pPr>
                  <w:r>
                    <w:rPr>
                      <w:rStyle w:val="Strong"/>
                      <w:color w:val="000000"/>
                    </w:rPr>
                    <w:t>Information</w:t>
                  </w:r>
                </w:p>
              </w:tc>
              <w:tc>
                <w:tcPr>
                  <w:tcW w:w="0" w:type="auto"/>
                  <w:vAlign w:val="center"/>
                  <w:hideMark/>
                </w:tcPr>
                <w:p w14:paraId="0088746C" w14:textId="77777777" w:rsidR="001A187E" w:rsidRDefault="001A187E" w:rsidP="001A187E">
                  <w:pPr>
                    <w:rPr>
                      <w:color w:val="000000"/>
                    </w:rPr>
                  </w:pPr>
                  <w:r>
                    <w:rPr>
                      <w:color w:val="000000"/>
                    </w:rPr>
                    <w:t>Inform the audience by providing data facts or insights.</w:t>
                  </w:r>
                </w:p>
              </w:tc>
              <w:tc>
                <w:tcPr>
                  <w:tcW w:w="0" w:type="auto"/>
                  <w:vAlign w:val="center"/>
                  <w:hideMark/>
                </w:tcPr>
                <w:p w14:paraId="0DE716C0" w14:textId="77777777" w:rsidR="001A187E" w:rsidRDefault="001A187E" w:rsidP="001A187E">
                  <w:pPr>
                    <w:rPr>
                      <w:color w:val="000000"/>
                    </w:rPr>
                  </w:pPr>
                  <w:r>
                    <w:rPr>
                      <w:color w:val="000000"/>
                    </w:rPr>
                    <w:t>When sharing objective and decision-making data.</w:t>
                  </w:r>
                </w:p>
              </w:tc>
              <w:tc>
                <w:tcPr>
                  <w:tcW w:w="0" w:type="auto"/>
                  <w:vAlign w:val="center"/>
                  <w:hideMark/>
                </w:tcPr>
                <w:p w14:paraId="75606A1D" w14:textId="77777777" w:rsidR="001A187E" w:rsidRDefault="001A187E" w:rsidP="001A187E">
                  <w:pPr>
                    <w:rPr>
                      <w:color w:val="000000"/>
                    </w:rPr>
                  </w:pPr>
                  <w:r>
                    <w:rPr>
                      <w:color w:val="000000"/>
                    </w:rPr>
                    <w:t>Accuracy, clarity, visualization choice.</w:t>
                  </w:r>
                </w:p>
              </w:tc>
              <w:tc>
                <w:tcPr>
                  <w:tcW w:w="0" w:type="auto"/>
                  <w:vAlign w:val="center"/>
                  <w:hideMark/>
                </w:tcPr>
                <w:p w14:paraId="0ED3BFE1" w14:textId="77777777" w:rsidR="001A187E" w:rsidRDefault="001A187E" w:rsidP="001A187E">
                  <w:pPr>
                    <w:rPr>
                      <w:color w:val="000000"/>
                    </w:rPr>
                  </w:pPr>
                  <w:r>
                    <w:rPr>
                      <w:color w:val="000000"/>
                    </w:rPr>
                    <w:t>Line chart showing sales performance or market trends.</w:t>
                  </w:r>
                </w:p>
              </w:tc>
            </w:tr>
            <w:tr w:rsidR="001A187E" w14:paraId="7DBE97F2" w14:textId="77777777" w:rsidTr="001A187E">
              <w:trPr>
                <w:tblCellSpacing w:w="15" w:type="dxa"/>
              </w:trPr>
              <w:tc>
                <w:tcPr>
                  <w:tcW w:w="0" w:type="auto"/>
                  <w:vAlign w:val="center"/>
                  <w:hideMark/>
                </w:tcPr>
                <w:p w14:paraId="5914DA45" w14:textId="77777777" w:rsidR="001A187E" w:rsidRDefault="001A187E" w:rsidP="001A187E">
                  <w:pPr>
                    <w:rPr>
                      <w:color w:val="000000"/>
                    </w:rPr>
                  </w:pPr>
                  <w:r>
                    <w:rPr>
                      <w:rStyle w:val="Strong"/>
                      <w:color w:val="000000"/>
                    </w:rPr>
                    <w:t>Persuasion</w:t>
                  </w:r>
                </w:p>
              </w:tc>
              <w:tc>
                <w:tcPr>
                  <w:tcW w:w="0" w:type="auto"/>
                  <w:vAlign w:val="center"/>
                  <w:hideMark/>
                </w:tcPr>
                <w:p w14:paraId="10067797" w14:textId="77777777" w:rsidR="001A187E" w:rsidRDefault="001A187E" w:rsidP="001A187E">
                  <w:pPr>
                    <w:rPr>
                      <w:color w:val="000000"/>
                    </w:rPr>
                  </w:pPr>
                  <w:r>
                    <w:rPr>
                      <w:color w:val="000000"/>
                    </w:rPr>
                    <w:t xml:space="preserve">Influence opinions, decisions, or </w:t>
                  </w:r>
                  <w:r>
                    <w:rPr>
                      <w:color w:val="000000"/>
                    </w:rPr>
                    <w:lastRenderedPageBreak/>
                    <w:t>actions by showcasing trends or arguments.</w:t>
                  </w:r>
                </w:p>
              </w:tc>
              <w:tc>
                <w:tcPr>
                  <w:tcW w:w="0" w:type="auto"/>
                  <w:vAlign w:val="center"/>
                  <w:hideMark/>
                </w:tcPr>
                <w:p w14:paraId="63268C42" w14:textId="77777777" w:rsidR="001A187E" w:rsidRDefault="001A187E" w:rsidP="001A187E">
                  <w:pPr>
                    <w:rPr>
                      <w:color w:val="000000"/>
                    </w:rPr>
                  </w:pPr>
                  <w:r>
                    <w:rPr>
                      <w:color w:val="000000"/>
                    </w:rPr>
                    <w:lastRenderedPageBreak/>
                    <w:t xml:space="preserve">When advocating for policy changes </w:t>
                  </w:r>
                  <w:r>
                    <w:rPr>
                      <w:color w:val="000000"/>
                    </w:rPr>
                    <w:lastRenderedPageBreak/>
                    <w:t xml:space="preserve">or influencing </w:t>
                  </w:r>
                  <w:proofErr w:type="spellStart"/>
                  <w:r>
                    <w:rPr>
                      <w:color w:val="000000"/>
                    </w:rPr>
                    <w:t>behavior</w:t>
                  </w:r>
                  <w:proofErr w:type="spellEnd"/>
                  <w:r>
                    <w:rPr>
                      <w:color w:val="000000"/>
                    </w:rPr>
                    <w:t>.</w:t>
                  </w:r>
                </w:p>
              </w:tc>
              <w:tc>
                <w:tcPr>
                  <w:tcW w:w="0" w:type="auto"/>
                  <w:vAlign w:val="center"/>
                  <w:hideMark/>
                </w:tcPr>
                <w:p w14:paraId="58DFA6DA" w14:textId="77777777" w:rsidR="001A187E" w:rsidRDefault="001A187E" w:rsidP="001A187E">
                  <w:pPr>
                    <w:rPr>
                      <w:color w:val="000000"/>
                    </w:rPr>
                  </w:pPr>
                  <w:r>
                    <w:rPr>
                      <w:color w:val="000000"/>
                    </w:rPr>
                    <w:lastRenderedPageBreak/>
                    <w:t xml:space="preserve">Emotional appeal, trends, </w:t>
                  </w:r>
                  <w:r>
                    <w:rPr>
                      <w:color w:val="000000"/>
                    </w:rPr>
                    <w:lastRenderedPageBreak/>
                    <w:t>key visual emphasis.</w:t>
                  </w:r>
                </w:p>
              </w:tc>
              <w:tc>
                <w:tcPr>
                  <w:tcW w:w="0" w:type="auto"/>
                  <w:vAlign w:val="center"/>
                  <w:hideMark/>
                </w:tcPr>
                <w:p w14:paraId="1710E219" w14:textId="77777777" w:rsidR="001A187E" w:rsidRDefault="001A187E" w:rsidP="001A187E">
                  <w:pPr>
                    <w:rPr>
                      <w:color w:val="000000"/>
                    </w:rPr>
                  </w:pPr>
                  <w:r>
                    <w:rPr>
                      <w:color w:val="000000"/>
                    </w:rPr>
                    <w:lastRenderedPageBreak/>
                    <w:t xml:space="preserve">Comparing benefits of renewable vs. </w:t>
                  </w:r>
                  <w:r>
                    <w:rPr>
                      <w:color w:val="000000"/>
                    </w:rPr>
                    <w:lastRenderedPageBreak/>
                    <w:t>traditional energy sources.</w:t>
                  </w:r>
                </w:p>
              </w:tc>
            </w:tr>
            <w:tr w:rsidR="001A187E" w14:paraId="6181B86D" w14:textId="77777777" w:rsidTr="001A187E">
              <w:trPr>
                <w:tblCellSpacing w:w="15" w:type="dxa"/>
              </w:trPr>
              <w:tc>
                <w:tcPr>
                  <w:tcW w:w="0" w:type="auto"/>
                  <w:vAlign w:val="center"/>
                  <w:hideMark/>
                </w:tcPr>
                <w:p w14:paraId="13D807F7" w14:textId="77777777" w:rsidR="001A187E" w:rsidRDefault="001A187E" w:rsidP="001A187E">
                  <w:pPr>
                    <w:rPr>
                      <w:color w:val="000000"/>
                    </w:rPr>
                  </w:pPr>
                  <w:r>
                    <w:rPr>
                      <w:rStyle w:val="Strong"/>
                      <w:color w:val="000000"/>
                    </w:rPr>
                    <w:lastRenderedPageBreak/>
                    <w:t>Entertainment</w:t>
                  </w:r>
                </w:p>
              </w:tc>
              <w:tc>
                <w:tcPr>
                  <w:tcW w:w="0" w:type="auto"/>
                  <w:vAlign w:val="center"/>
                  <w:hideMark/>
                </w:tcPr>
                <w:p w14:paraId="61B65BAE" w14:textId="77777777" w:rsidR="001A187E" w:rsidRDefault="001A187E" w:rsidP="001A187E">
                  <w:pPr>
                    <w:rPr>
                      <w:color w:val="000000"/>
                    </w:rPr>
                  </w:pPr>
                  <w:r>
                    <w:rPr>
                      <w:color w:val="000000"/>
                    </w:rPr>
                    <w:t>Engage and captivate the audience with creative visuals or interactive graphs.</w:t>
                  </w:r>
                </w:p>
              </w:tc>
              <w:tc>
                <w:tcPr>
                  <w:tcW w:w="0" w:type="auto"/>
                  <w:vAlign w:val="center"/>
                  <w:hideMark/>
                </w:tcPr>
                <w:p w14:paraId="2BE810F5" w14:textId="77777777" w:rsidR="001A187E" w:rsidRDefault="001A187E" w:rsidP="001A187E">
                  <w:pPr>
                    <w:rPr>
                      <w:color w:val="000000"/>
                    </w:rPr>
                  </w:pPr>
                  <w:r>
                    <w:rPr>
                      <w:color w:val="000000"/>
                    </w:rPr>
                    <w:t>When creating fun, interactive visualizations.</w:t>
                  </w:r>
                </w:p>
              </w:tc>
              <w:tc>
                <w:tcPr>
                  <w:tcW w:w="0" w:type="auto"/>
                  <w:vAlign w:val="center"/>
                  <w:hideMark/>
                </w:tcPr>
                <w:p w14:paraId="00DF4C51" w14:textId="77777777" w:rsidR="001A187E" w:rsidRDefault="001A187E" w:rsidP="001A187E">
                  <w:pPr>
                    <w:rPr>
                      <w:color w:val="000000"/>
                    </w:rPr>
                  </w:pPr>
                  <w:r>
                    <w:rPr>
                      <w:color w:val="000000"/>
                    </w:rPr>
                    <w:t>Playful design, interactivity, creativity.</w:t>
                  </w:r>
                </w:p>
              </w:tc>
              <w:tc>
                <w:tcPr>
                  <w:tcW w:w="0" w:type="auto"/>
                  <w:vAlign w:val="center"/>
                  <w:hideMark/>
                </w:tcPr>
                <w:p w14:paraId="117F7394" w14:textId="77777777" w:rsidR="001A187E" w:rsidRDefault="001A187E" w:rsidP="001A187E">
                  <w:pPr>
                    <w:rPr>
                      <w:color w:val="000000"/>
                    </w:rPr>
                  </w:pPr>
                  <w:r>
                    <w:rPr>
                      <w:color w:val="000000"/>
                    </w:rPr>
                    <w:t>Animated visualizations showing demographic trends or interactive dashboards.</w:t>
                  </w:r>
                </w:p>
              </w:tc>
            </w:tr>
          </w:tbl>
          <w:p w14:paraId="179C267F" w14:textId="77777777" w:rsidR="001A187E" w:rsidRDefault="001A187E" w:rsidP="001A187E">
            <w:pPr>
              <w:spacing w:before="100" w:beforeAutospacing="1" w:after="100" w:afterAutospacing="1"/>
            </w:pPr>
          </w:p>
          <w:p w14:paraId="313E5F2F" w14:textId="3B1129EC" w:rsidR="008224D5" w:rsidRPr="0085182E" w:rsidRDefault="008224D5" w:rsidP="0085182E">
            <w:pPr>
              <w:jc w:val="center"/>
              <w:rPr>
                <w:b/>
                <w:bCs/>
                <w:color w:val="000000"/>
              </w:rPr>
            </w:pPr>
          </w:p>
        </w:tc>
        <w:tc>
          <w:tcPr>
            <w:tcW w:w="0" w:type="auto"/>
            <w:vAlign w:val="center"/>
          </w:tcPr>
          <w:p w14:paraId="40D6534F" w14:textId="77777777" w:rsidR="0085182E" w:rsidRPr="0085182E" w:rsidRDefault="0085182E" w:rsidP="0085182E">
            <w:pPr>
              <w:jc w:val="center"/>
              <w:rPr>
                <w:b/>
                <w:bCs/>
                <w:color w:val="000000"/>
              </w:rPr>
            </w:pPr>
          </w:p>
        </w:tc>
        <w:tc>
          <w:tcPr>
            <w:tcW w:w="0" w:type="auto"/>
            <w:vAlign w:val="center"/>
          </w:tcPr>
          <w:p w14:paraId="7946D13E" w14:textId="77777777" w:rsidR="0085182E" w:rsidRPr="0085182E" w:rsidRDefault="0085182E" w:rsidP="0085182E">
            <w:pPr>
              <w:jc w:val="center"/>
              <w:rPr>
                <w:b/>
                <w:bCs/>
                <w:color w:val="000000"/>
              </w:rPr>
            </w:pPr>
          </w:p>
        </w:tc>
      </w:tr>
      <w:tr w:rsidR="001A187E" w:rsidRPr="0085182E" w14:paraId="0E38B82D" w14:textId="77777777" w:rsidTr="00842D2C">
        <w:trPr>
          <w:tblHeader/>
          <w:tblCellSpacing w:w="15" w:type="dxa"/>
        </w:trPr>
        <w:tc>
          <w:tcPr>
            <w:tcW w:w="9260" w:type="dxa"/>
            <w:gridSpan w:val="3"/>
            <w:vAlign w:val="center"/>
          </w:tcPr>
          <w:p w14:paraId="290676EF" w14:textId="77777777" w:rsidR="001A187E" w:rsidRDefault="001A187E" w:rsidP="00950E71">
            <w:pPr>
              <w:rPr>
                <w:b/>
                <w:bCs/>
                <w:color w:val="000000"/>
              </w:rPr>
            </w:pPr>
          </w:p>
          <w:p w14:paraId="5A5A38F0" w14:textId="54AE3FB0" w:rsidR="00950E71" w:rsidRPr="00950E71" w:rsidRDefault="00950E71" w:rsidP="00950E71">
            <w:pPr>
              <w:rPr>
                <w:color w:val="000000"/>
              </w:rPr>
            </w:pPr>
            <w:r w:rsidRPr="00950E71">
              <w:rPr>
                <w:color w:val="000000"/>
              </w:rPr>
              <w:t>Identify the Main Communication Purpose</w:t>
            </w:r>
          </w:p>
          <w:p w14:paraId="524738E9" w14:textId="77777777" w:rsidR="00950E71" w:rsidRPr="00950E71" w:rsidRDefault="00950E71" w:rsidP="00950E71">
            <w:pPr>
              <w:rPr>
                <w:color w:val="000000"/>
              </w:rPr>
            </w:pPr>
          </w:p>
          <w:p w14:paraId="115F27CD" w14:textId="4D1FEF2F" w:rsidR="00950E71" w:rsidRPr="00950E71" w:rsidRDefault="00950E71" w:rsidP="00950E71">
            <w:pPr>
              <w:rPr>
                <w:color w:val="000000"/>
              </w:rPr>
            </w:pPr>
            <w:r w:rsidRPr="00950E71">
              <w:rPr>
                <w:color w:val="000000"/>
              </w:rPr>
              <w:t>The main communication purpose of the image is persuasion</w:t>
            </w:r>
            <w:r>
              <w:rPr>
                <w:color w:val="000000"/>
              </w:rPr>
              <w:t xml:space="preserve"> </w:t>
            </w:r>
            <w:r w:rsidRPr="00950E71">
              <w:rPr>
                <w:color w:val="000000"/>
              </w:rPr>
              <w:t xml:space="preserve"> with a secondary purpose of education</w:t>
            </w:r>
            <w:r>
              <w:rPr>
                <w:color w:val="000000"/>
              </w:rPr>
              <w:t>.</w:t>
            </w:r>
            <w:r w:rsidRPr="00950E71">
              <w:rPr>
                <w:color w:val="000000"/>
              </w:rPr>
              <w:t xml:space="preserve"> </w:t>
            </w:r>
          </w:p>
          <w:p w14:paraId="0A869F32" w14:textId="77777777" w:rsidR="00950E71" w:rsidRPr="00950E71" w:rsidRDefault="00950E71" w:rsidP="00950E71">
            <w:pPr>
              <w:rPr>
                <w:color w:val="000000"/>
              </w:rPr>
            </w:pPr>
          </w:p>
          <w:p w14:paraId="6995EBB9" w14:textId="56D8C86A" w:rsidR="00950E71" w:rsidRPr="00950E71" w:rsidRDefault="00950E71" w:rsidP="00950E71">
            <w:pPr>
              <w:rPr>
                <w:color w:val="000000"/>
              </w:rPr>
            </w:pPr>
            <w:r w:rsidRPr="00950E71">
              <w:rPr>
                <w:color w:val="000000"/>
              </w:rPr>
              <w:t>Reasoning:</w:t>
            </w:r>
          </w:p>
          <w:p w14:paraId="3780F8A4" w14:textId="6A7CC296" w:rsidR="00950E71" w:rsidRPr="00863615" w:rsidRDefault="00950E71" w:rsidP="00950E71">
            <w:pPr>
              <w:rPr>
                <w:b/>
                <w:bCs/>
                <w:color w:val="000000"/>
                <w:sz w:val="40"/>
                <w:szCs w:val="40"/>
              </w:rPr>
            </w:pPr>
            <w:r w:rsidRPr="00863615">
              <w:rPr>
                <w:b/>
                <w:bCs/>
                <w:color w:val="000000"/>
                <w:sz w:val="40"/>
                <w:szCs w:val="40"/>
                <w:highlight w:val="yellow"/>
              </w:rPr>
              <w:t>1.⁠ ⁠Persuasion:</w:t>
            </w:r>
          </w:p>
          <w:p w14:paraId="4F41D7C6" w14:textId="77777777" w:rsidR="00863615" w:rsidRPr="00950E71" w:rsidRDefault="00863615" w:rsidP="00863615">
            <w:pPr>
              <w:rPr>
                <w:b/>
                <w:bCs/>
                <w:color w:val="000000"/>
              </w:rPr>
            </w:pPr>
          </w:p>
          <w:p w14:paraId="6665CD2A" w14:textId="1605BC04" w:rsidR="00863615" w:rsidRPr="00863615" w:rsidRDefault="00950E71">
            <w:pPr>
              <w:pStyle w:val="ListParagraph"/>
              <w:numPr>
                <w:ilvl w:val="0"/>
                <w:numId w:val="32"/>
              </w:numPr>
              <w:ind w:left="360"/>
              <w:rPr>
                <w:rFonts w:ascii="Times New Roman" w:eastAsia="Times New Roman" w:hAnsi="Times New Roman"/>
                <w:b/>
                <w:bCs/>
                <w:color w:val="000000"/>
                <w:lang w:eastAsia="en-GB"/>
              </w:rPr>
            </w:pPr>
            <w:r w:rsidRPr="00863615">
              <w:rPr>
                <w:rFonts w:ascii="Times New Roman" w:eastAsia="Times New Roman" w:hAnsi="Times New Roman"/>
                <w:color w:val="000000"/>
                <w:lang w:eastAsia="en-GB"/>
              </w:rPr>
              <w:t xml:space="preserve">The image is designed to promote the value and importance of careers in </w:t>
            </w:r>
            <w:r w:rsidRPr="00863615">
              <w:rPr>
                <w:rFonts w:ascii="Times New Roman" w:eastAsia="Times New Roman" w:hAnsi="Times New Roman"/>
                <w:b/>
                <w:bCs/>
                <w:color w:val="000000"/>
                <w:lang w:eastAsia="en-GB"/>
              </w:rPr>
              <w:t xml:space="preserve">Big Data </w:t>
            </w:r>
          </w:p>
          <w:p w14:paraId="69CF7CA6" w14:textId="04566F6B" w:rsidR="00950E71" w:rsidRPr="00950E71" w:rsidRDefault="00863615" w:rsidP="00863615">
            <w:pPr>
              <w:rPr>
                <w:color w:val="000000"/>
              </w:rPr>
            </w:pPr>
            <w:r>
              <w:rPr>
                <w:b/>
                <w:bCs/>
                <w:color w:val="000000"/>
              </w:rPr>
              <w:t xml:space="preserve">      </w:t>
            </w:r>
            <w:r w:rsidR="00950E71" w:rsidRPr="00950E71">
              <w:rPr>
                <w:b/>
                <w:bCs/>
                <w:color w:val="000000"/>
              </w:rPr>
              <w:t>Analytics</w:t>
            </w:r>
            <w:r w:rsidR="00950E71" w:rsidRPr="00950E71">
              <w:rPr>
                <w:color w:val="000000"/>
              </w:rPr>
              <w:t xml:space="preserve">. This is evident from the prominent text "The Big Data Revolution is Here," </w:t>
            </w:r>
            <w:r>
              <w:rPr>
                <w:color w:val="000000"/>
              </w:rPr>
              <w:t xml:space="preserve">    </w:t>
            </w:r>
            <w:r w:rsidR="00950E71" w:rsidRPr="00950E71">
              <w:rPr>
                <w:color w:val="000000"/>
              </w:rPr>
              <w:t>which signals urgency and the significant potential for growth in this industry.</w:t>
            </w:r>
          </w:p>
          <w:p w14:paraId="57EDDAAC" w14:textId="66ED50E2" w:rsidR="00950E71" w:rsidRPr="00863615" w:rsidRDefault="00950E71">
            <w:pPr>
              <w:pStyle w:val="ListParagraph"/>
              <w:numPr>
                <w:ilvl w:val="0"/>
                <w:numId w:val="32"/>
              </w:numPr>
              <w:ind w:left="360"/>
              <w:rPr>
                <w:rFonts w:ascii="Times New Roman" w:eastAsia="Times New Roman" w:hAnsi="Times New Roman"/>
                <w:color w:val="000000"/>
                <w:lang w:eastAsia="en-GB"/>
              </w:rPr>
            </w:pPr>
            <w:r w:rsidRPr="00863615">
              <w:rPr>
                <w:rFonts w:ascii="Times New Roman" w:eastAsia="Times New Roman" w:hAnsi="Times New Roman"/>
                <w:color w:val="000000"/>
                <w:lang w:eastAsia="en-GB"/>
              </w:rPr>
              <w:t xml:space="preserve">The focus on statistics, such as "1.5 </w:t>
            </w:r>
            <w:proofErr w:type="gramStart"/>
            <w:r w:rsidRPr="00863615">
              <w:rPr>
                <w:rFonts w:ascii="Times New Roman" w:eastAsia="Times New Roman" w:hAnsi="Times New Roman"/>
                <w:color w:val="000000"/>
                <w:lang w:eastAsia="en-GB"/>
              </w:rPr>
              <w:t>Million</w:t>
            </w:r>
            <w:proofErr w:type="gramEnd"/>
            <w:r w:rsidRPr="00863615">
              <w:rPr>
                <w:rFonts w:ascii="Times New Roman" w:eastAsia="Times New Roman" w:hAnsi="Times New Roman"/>
                <w:color w:val="000000"/>
                <w:lang w:eastAsia="en-GB"/>
              </w:rPr>
              <w:t>" job openings and the "50x growth in data volume," is meant to convince the audience of the immense opportunities in this field.</w:t>
            </w:r>
          </w:p>
          <w:p w14:paraId="5AEAE7AD" w14:textId="6994B864" w:rsidR="00950E71" w:rsidRPr="00863615" w:rsidRDefault="00950E71">
            <w:pPr>
              <w:pStyle w:val="ListParagraph"/>
              <w:numPr>
                <w:ilvl w:val="0"/>
                <w:numId w:val="32"/>
              </w:numPr>
              <w:ind w:left="360"/>
              <w:rPr>
                <w:rFonts w:ascii="Times New Roman" w:eastAsia="Times New Roman" w:hAnsi="Times New Roman"/>
                <w:color w:val="000000"/>
                <w:lang w:eastAsia="en-GB"/>
              </w:rPr>
            </w:pPr>
            <w:r w:rsidRPr="00863615">
              <w:rPr>
                <w:rFonts w:ascii="Times New Roman" w:eastAsia="Times New Roman" w:hAnsi="Times New Roman"/>
                <w:color w:val="000000"/>
                <w:lang w:eastAsia="en-GB"/>
              </w:rPr>
              <w:t>The inclusion of a quote from a prominent economist at Google adds credibility and authority to support the argument.</w:t>
            </w:r>
          </w:p>
          <w:p w14:paraId="354083C0" w14:textId="77777777" w:rsidR="00863615" w:rsidRDefault="00863615" w:rsidP="00863615">
            <w:r>
              <w:rPr>
                <w:rFonts w:hAnsi="Symbol"/>
              </w:rPr>
              <w:t></w:t>
            </w:r>
            <w:r>
              <w:t xml:space="preserve">  </w:t>
            </w:r>
            <w:r>
              <w:rPr>
                <w:rStyle w:val="Strong"/>
              </w:rPr>
              <w:t>Promotional Messaging</w:t>
            </w:r>
            <w:r>
              <w:t>: Statements like</w:t>
            </w:r>
            <w:r>
              <w:rPr>
                <w:rStyle w:val="apple-converted-space"/>
              </w:rPr>
              <w:t> </w:t>
            </w:r>
            <w:r>
              <w:rPr>
                <w:rStyle w:val="Emphasis"/>
              </w:rPr>
              <w:t>"The Big Data Revolution is Here"</w:t>
            </w:r>
            <w:r>
              <w:rPr>
                <w:rStyle w:val="apple-converted-space"/>
              </w:rPr>
              <w:t> </w:t>
            </w:r>
            <w:r>
              <w:t>create urgency and emphasize the field's growth.</w:t>
            </w:r>
          </w:p>
          <w:p w14:paraId="070B2DAD" w14:textId="77777777" w:rsidR="00863615" w:rsidRDefault="00863615" w:rsidP="00863615">
            <w:r>
              <w:rPr>
                <w:rFonts w:hAnsi="Symbol"/>
              </w:rPr>
              <w:t></w:t>
            </w:r>
            <w:r>
              <w:t xml:space="preserve">  </w:t>
            </w:r>
            <w:r>
              <w:rPr>
                <w:rStyle w:val="Strong"/>
              </w:rPr>
              <w:t>Compelling Statistics</w:t>
            </w:r>
            <w:r>
              <w:t>: Numbers like</w:t>
            </w:r>
            <w:r>
              <w:rPr>
                <w:rStyle w:val="apple-converted-space"/>
              </w:rPr>
              <w:t> </w:t>
            </w:r>
            <w:r>
              <w:rPr>
                <w:rStyle w:val="Emphasis"/>
              </w:rPr>
              <w:t>"1.5 Million job openings"</w:t>
            </w:r>
            <w:r>
              <w:rPr>
                <w:rStyle w:val="apple-converted-space"/>
              </w:rPr>
              <w:t> </w:t>
            </w:r>
            <w:r>
              <w:t>and</w:t>
            </w:r>
            <w:r>
              <w:rPr>
                <w:rStyle w:val="apple-converted-space"/>
              </w:rPr>
              <w:t> </w:t>
            </w:r>
            <w:r>
              <w:rPr>
                <w:rStyle w:val="Emphasis"/>
              </w:rPr>
              <w:t>"50x data growth"</w:t>
            </w:r>
            <w:r>
              <w:rPr>
                <w:rStyle w:val="apple-converted-space"/>
              </w:rPr>
              <w:t> </w:t>
            </w:r>
            <w:r>
              <w:t>highlight the industry’s opportunities.</w:t>
            </w:r>
          </w:p>
          <w:p w14:paraId="06E76CD7" w14:textId="52E3FFEB" w:rsidR="00863615" w:rsidRPr="00950E71" w:rsidRDefault="00863615" w:rsidP="00863615">
            <w:pPr>
              <w:rPr>
                <w:color w:val="000000"/>
              </w:rPr>
            </w:pPr>
            <w:r>
              <w:rPr>
                <w:rFonts w:hAnsi="Symbol"/>
              </w:rPr>
              <w:t></w:t>
            </w:r>
            <w:r>
              <w:t xml:space="preserve">  </w:t>
            </w:r>
            <w:r>
              <w:rPr>
                <w:rStyle w:val="Strong"/>
              </w:rPr>
              <w:t>Credibility through Authority</w:t>
            </w:r>
            <w:r>
              <w:t>: A quote from a Google economist adds weight and persuades the audience to consider data analytics careers as valuable and timely.</w:t>
            </w:r>
          </w:p>
          <w:p w14:paraId="00C6C6F8" w14:textId="77777777" w:rsidR="00950E71" w:rsidRPr="00950E71" w:rsidRDefault="00950E71" w:rsidP="00950E71">
            <w:pPr>
              <w:rPr>
                <w:color w:val="000000"/>
              </w:rPr>
            </w:pPr>
          </w:p>
          <w:p w14:paraId="64CBD9E1" w14:textId="58DE68FB" w:rsidR="00950E71" w:rsidRPr="00863615" w:rsidRDefault="00950E71" w:rsidP="00950E71">
            <w:pPr>
              <w:rPr>
                <w:b/>
                <w:bCs/>
                <w:color w:val="000000"/>
                <w:sz w:val="40"/>
                <w:szCs w:val="40"/>
              </w:rPr>
            </w:pPr>
            <w:r w:rsidRPr="00863615">
              <w:rPr>
                <w:b/>
                <w:bCs/>
                <w:color w:val="000000"/>
                <w:sz w:val="40"/>
                <w:szCs w:val="40"/>
                <w:highlight w:val="yellow"/>
              </w:rPr>
              <w:t>2.⁠ ⁠Education:</w:t>
            </w:r>
          </w:p>
          <w:p w14:paraId="7B727902" w14:textId="02FD1B0A" w:rsidR="00950E71" w:rsidRDefault="00950E71" w:rsidP="00950E71">
            <w:pPr>
              <w:rPr>
                <w:color w:val="000000"/>
              </w:rPr>
            </w:pPr>
            <w:r w:rsidRPr="00950E71">
              <w:rPr>
                <w:color w:val="000000"/>
              </w:rPr>
              <w:t xml:space="preserve">   - The infographic educates the audience about key aspects of Big Data, such as the data analytics process, the growth of the digital universe, and top in-demand skills.</w:t>
            </w:r>
          </w:p>
          <w:p w14:paraId="430306D4" w14:textId="77777777" w:rsidR="00863615" w:rsidRPr="00950E71" w:rsidRDefault="00863615" w:rsidP="00950E71">
            <w:pPr>
              <w:rPr>
                <w:color w:val="000000"/>
              </w:rPr>
            </w:pPr>
          </w:p>
          <w:p w14:paraId="71993916" w14:textId="77777777" w:rsidR="00950E71" w:rsidRPr="00950E71" w:rsidRDefault="00950E71" w:rsidP="00950E71">
            <w:pPr>
              <w:rPr>
                <w:color w:val="000000"/>
              </w:rPr>
            </w:pPr>
            <w:r w:rsidRPr="00950E71">
              <w:rPr>
                <w:color w:val="000000"/>
              </w:rPr>
              <w:t xml:space="preserve">   - It provides factual information in a structured format, such as trends, regions with high job opportunities, and median salaries, to inform potential candidates about the field.</w:t>
            </w:r>
          </w:p>
          <w:p w14:paraId="1E2FE878" w14:textId="77777777" w:rsidR="00950E71" w:rsidRPr="00950E71" w:rsidRDefault="00950E71" w:rsidP="00950E71">
            <w:pPr>
              <w:rPr>
                <w:color w:val="000000"/>
              </w:rPr>
            </w:pPr>
          </w:p>
          <w:p w14:paraId="2EF61797" w14:textId="08CAFC4F" w:rsidR="00950E71" w:rsidRDefault="00950E71" w:rsidP="00950E71">
            <w:pPr>
              <w:rPr>
                <w:color w:val="000000"/>
              </w:rPr>
            </w:pPr>
            <w:r w:rsidRPr="00950E71">
              <w:rPr>
                <w:color w:val="000000"/>
              </w:rPr>
              <w:t>Design Guidelines Supporting This Choice:</w:t>
            </w:r>
          </w:p>
          <w:p w14:paraId="6E3E08D6" w14:textId="77777777" w:rsidR="00950E71" w:rsidRPr="00950E71" w:rsidRDefault="00950E71" w:rsidP="00950E71">
            <w:pPr>
              <w:rPr>
                <w:color w:val="000000"/>
              </w:rPr>
            </w:pPr>
          </w:p>
          <w:p w14:paraId="31F3C716" w14:textId="5CE5E50A" w:rsidR="00950E71" w:rsidRDefault="00950E71" w:rsidP="00950E71">
            <w:pPr>
              <w:rPr>
                <w:color w:val="000000"/>
              </w:rPr>
            </w:pPr>
            <w:r w:rsidRPr="00950E71">
              <w:rPr>
                <w:color w:val="000000"/>
              </w:rPr>
              <w:t>•⁠  ⁠*Hierarchy of Information*: Large, bold text ("1.5 Million," "Big Data") draws attention to critical points, while smaller text provides supporting details.</w:t>
            </w:r>
          </w:p>
          <w:p w14:paraId="7A908EAA" w14:textId="77777777" w:rsidR="00950E71" w:rsidRPr="00950E71" w:rsidRDefault="00950E71" w:rsidP="00950E71">
            <w:pPr>
              <w:rPr>
                <w:color w:val="000000"/>
              </w:rPr>
            </w:pPr>
          </w:p>
          <w:p w14:paraId="7029588D" w14:textId="6629D5B2" w:rsidR="00950E71" w:rsidRDefault="00950E71" w:rsidP="00950E71">
            <w:pPr>
              <w:rPr>
                <w:color w:val="000000"/>
              </w:rPr>
            </w:pPr>
            <w:r w:rsidRPr="00950E71">
              <w:rPr>
                <w:color w:val="000000"/>
              </w:rPr>
              <w:t>•⁠  ⁠*Use of Visuals*: Icons, graphs, and process diagrams make the content more engaging and help clarify complex ideas, appealing to a wide audience.</w:t>
            </w:r>
          </w:p>
          <w:p w14:paraId="6DF806F8" w14:textId="77777777" w:rsidR="00863615" w:rsidRPr="00950E71" w:rsidRDefault="00863615" w:rsidP="00950E71">
            <w:pPr>
              <w:rPr>
                <w:color w:val="000000"/>
              </w:rPr>
            </w:pPr>
          </w:p>
          <w:p w14:paraId="7D3716F3" w14:textId="5F305B37" w:rsidR="00950E71" w:rsidRDefault="00950E71" w:rsidP="00950E71">
            <w:pPr>
              <w:rPr>
                <w:color w:val="000000"/>
              </w:rPr>
            </w:pPr>
            <w:r w:rsidRPr="00950E71">
              <w:rPr>
                <w:color w:val="000000"/>
              </w:rPr>
              <w:t>•⁠  ⁠*</w:t>
            </w:r>
            <w:proofErr w:type="spellStart"/>
            <w:r w:rsidRPr="00950E71">
              <w:rPr>
                <w:color w:val="000000"/>
              </w:rPr>
              <w:t>Color</w:t>
            </w:r>
            <w:proofErr w:type="spellEnd"/>
            <w:r w:rsidRPr="00950E71">
              <w:rPr>
                <w:color w:val="000000"/>
              </w:rPr>
              <w:t xml:space="preserve"> Scheme*: The use of professional </w:t>
            </w:r>
            <w:proofErr w:type="spellStart"/>
            <w:r w:rsidRPr="00950E71">
              <w:rPr>
                <w:color w:val="000000"/>
              </w:rPr>
              <w:t>colors</w:t>
            </w:r>
            <w:proofErr w:type="spellEnd"/>
            <w:r w:rsidRPr="00950E71">
              <w:rPr>
                <w:color w:val="000000"/>
              </w:rPr>
              <w:t xml:space="preserve"> (blue, white, and gold) conveys credibility and professionalism, suitable for the topic's persuasive and educational tone.</w:t>
            </w:r>
          </w:p>
          <w:p w14:paraId="5D284863" w14:textId="77777777" w:rsidR="00863615" w:rsidRPr="00950E71" w:rsidRDefault="00863615" w:rsidP="00950E71">
            <w:pPr>
              <w:rPr>
                <w:color w:val="000000"/>
              </w:rPr>
            </w:pPr>
          </w:p>
          <w:p w14:paraId="457860B0" w14:textId="77777777" w:rsidR="00950E71" w:rsidRPr="00950E71" w:rsidRDefault="00950E71" w:rsidP="00950E71">
            <w:pPr>
              <w:rPr>
                <w:color w:val="000000"/>
              </w:rPr>
            </w:pPr>
            <w:r w:rsidRPr="00950E71">
              <w:rPr>
                <w:color w:val="000000"/>
              </w:rPr>
              <w:t>•⁠  ⁠*Call to Action*: Specific details about in-demand skills and companies hiring suggest the audience should take action, such as pursuing education or training in data analytics.</w:t>
            </w:r>
          </w:p>
          <w:p w14:paraId="2AEB60C6" w14:textId="77777777" w:rsidR="001A187E" w:rsidRDefault="001A187E" w:rsidP="00950E71">
            <w:pPr>
              <w:rPr>
                <w:b/>
                <w:bCs/>
                <w:color w:val="000000"/>
              </w:rPr>
            </w:pPr>
          </w:p>
          <w:p w14:paraId="25E891BE" w14:textId="662BE14A" w:rsidR="00863615" w:rsidRDefault="00863615" w:rsidP="00863615">
            <w:r>
              <w:rPr>
                <w:rFonts w:hAnsi="Symbol"/>
              </w:rPr>
              <w:t></w:t>
            </w:r>
            <w:r>
              <w:t xml:space="preserve">  </w:t>
            </w:r>
            <w:r>
              <w:rPr>
                <w:rStyle w:val="Strong"/>
              </w:rPr>
              <w:t>Structured Knowledge</w:t>
            </w:r>
            <w:r>
              <w:t>: The infographic shares clear details about industry trends, regions with job opportunities, and skill requirements.</w:t>
            </w:r>
          </w:p>
          <w:p w14:paraId="00F0D702" w14:textId="77777777" w:rsidR="00863615" w:rsidRDefault="00863615" w:rsidP="00863615">
            <w:r>
              <w:rPr>
                <w:rFonts w:hAnsi="Symbol"/>
              </w:rPr>
              <w:t></w:t>
            </w:r>
            <w:r>
              <w:t xml:space="preserve">  </w:t>
            </w:r>
            <w:r>
              <w:rPr>
                <w:rStyle w:val="Strong"/>
              </w:rPr>
              <w:t>Informative Elements</w:t>
            </w:r>
            <w:r>
              <w:t>: Concepts such as the data analytics process and salary insights guide the audience to understand the field's practical aspects.</w:t>
            </w:r>
          </w:p>
          <w:p w14:paraId="4FFADE93" w14:textId="77777777" w:rsidR="00863615" w:rsidRDefault="00863615" w:rsidP="00863615">
            <w:pPr>
              <w:rPr>
                <w:b/>
                <w:bCs/>
                <w:color w:val="000000"/>
              </w:rPr>
            </w:pPr>
          </w:p>
          <w:p w14:paraId="4B1D2413" w14:textId="77777777" w:rsidR="00863615" w:rsidRPr="00863615" w:rsidRDefault="00863615" w:rsidP="00863615">
            <w:pPr>
              <w:pStyle w:val="Heading3"/>
              <w:rPr>
                <w:color w:val="000000"/>
                <w:sz w:val="40"/>
                <w:szCs w:val="40"/>
              </w:rPr>
            </w:pPr>
            <w:r w:rsidRPr="00863615">
              <w:rPr>
                <w:rStyle w:val="Strong"/>
                <w:b/>
                <w:bCs/>
                <w:color w:val="000000"/>
                <w:sz w:val="40"/>
                <w:szCs w:val="40"/>
                <w:highlight w:val="yellow"/>
              </w:rPr>
              <w:t>Information</w:t>
            </w:r>
          </w:p>
          <w:p w14:paraId="37FDCD7C" w14:textId="77777777" w:rsidR="00863615" w:rsidRDefault="00863615" w:rsidP="00863615">
            <w:pPr>
              <w:pStyle w:val="NormalWeb"/>
              <w:rPr>
                <w:color w:val="000000"/>
              </w:rPr>
            </w:pPr>
            <w:r>
              <w:rPr>
                <w:color w:val="000000"/>
              </w:rPr>
              <w:t>The infographic shares factual details about Big Data Analytics, which aligns with the purpose of informing the audience.</w:t>
            </w:r>
          </w:p>
          <w:p w14:paraId="1EC0ED0F" w14:textId="77777777" w:rsidR="00863615" w:rsidRDefault="00863615">
            <w:pPr>
              <w:numPr>
                <w:ilvl w:val="0"/>
                <w:numId w:val="33"/>
              </w:numPr>
              <w:spacing w:before="100" w:beforeAutospacing="1" w:after="100" w:afterAutospacing="1"/>
              <w:rPr>
                <w:color w:val="000000"/>
              </w:rPr>
            </w:pPr>
            <w:r>
              <w:rPr>
                <w:rStyle w:val="Strong"/>
                <w:color w:val="000000"/>
              </w:rPr>
              <w:t>Data-driven Content</w:t>
            </w:r>
            <w:r>
              <w:rPr>
                <w:color w:val="000000"/>
              </w:rPr>
              <w:t>:</w:t>
            </w:r>
          </w:p>
          <w:p w14:paraId="6A531836" w14:textId="77777777" w:rsidR="00863615" w:rsidRDefault="00863615">
            <w:pPr>
              <w:numPr>
                <w:ilvl w:val="1"/>
                <w:numId w:val="33"/>
              </w:numPr>
              <w:spacing w:before="100" w:beforeAutospacing="1" w:after="100" w:afterAutospacing="1"/>
              <w:rPr>
                <w:color w:val="000000"/>
              </w:rPr>
            </w:pPr>
            <w:r>
              <w:rPr>
                <w:color w:val="000000"/>
              </w:rPr>
              <w:t>The statistics, such as the "1.5 Million job openings" and "50x data growth," are objective, making the infographic informative.</w:t>
            </w:r>
          </w:p>
          <w:p w14:paraId="10D4BF90" w14:textId="77777777" w:rsidR="00863615" w:rsidRDefault="00863615">
            <w:pPr>
              <w:numPr>
                <w:ilvl w:val="1"/>
                <w:numId w:val="33"/>
              </w:numPr>
              <w:spacing w:before="100" w:beforeAutospacing="1" w:after="100" w:afterAutospacing="1"/>
              <w:rPr>
                <w:color w:val="000000"/>
              </w:rPr>
            </w:pPr>
            <w:r>
              <w:rPr>
                <w:color w:val="000000"/>
              </w:rPr>
              <w:t>It includes key skill requirements (e.g., structured query language, data mining) and high-paying median salaries, providing useful insights for individuals researching careers in this field.</w:t>
            </w:r>
          </w:p>
          <w:p w14:paraId="268AAC0E" w14:textId="60166231" w:rsidR="00863615" w:rsidRPr="00863615" w:rsidRDefault="00863615" w:rsidP="00863615">
            <w:pPr>
              <w:pStyle w:val="Heading3"/>
              <w:rPr>
                <w:color w:val="000000"/>
                <w:sz w:val="40"/>
                <w:szCs w:val="40"/>
              </w:rPr>
            </w:pPr>
            <w:r w:rsidRPr="00863615">
              <w:rPr>
                <w:rStyle w:val="Strong"/>
                <w:b/>
                <w:bCs/>
                <w:color w:val="000000"/>
                <w:sz w:val="40"/>
                <w:szCs w:val="40"/>
              </w:rPr>
              <w:t xml:space="preserve"> </w:t>
            </w:r>
            <w:r w:rsidRPr="00863615">
              <w:rPr>
                <w:rStyle w:val="Strong"/>
                <w:b/>
                <w:bCs/>
                <w:color w:val="000000"/>
                <w:sz w:val="40"/>
                <w:szCs w:val="40"/>
                <w:highlight w:val="yellow"/>
              </w:rPr>
              <w:t>Entertainment</w:t>
            </w:r>
          </w:p>
          <w:p w14:paraId="30F76C3B" w14:textId="77777777" w:rsidR="00863615" w:rsidRDefault="00863615" w:rsidP="00863615">
            <w:pPr>
              <w:pStyle w:val="NormalWeb"/>
              <w:rPr>
                <w:color w:val="000000"/>
              </w:rPr>
            </w:pPr>
            <w:r>
              <w:rPr>
                <w:color w:val="000000"/>
              </w:rPr>
              <w:t>The infographic uses design elements that could make it engaging and enjoyable to read, blending education with entertainment.</w:t>
            </w:r>
          </w:p>
          <w:p w14:paraId="1EFFD06D" w14:textId="77777777" w:rsidR="00863615" w:rsidRDefault="00863615">
            <w:pPr>
              <w:numPr>
                <w:ilvl w:val="0"/>
                <w:numId w:val="34"/>
              </w:numPr>
              <w:spacing w:before="100" w:beforeAutospacing="1" w:after="100" w:afterAutospacing="1"/>
              <w:rPr>
                <w:color w:val="000000"/>
              </w:rPr>
            </w:pPr>
            <w:r>
              <w:rPr>
                <w:rStyle w:val="Strong"/>
                <w:color w:val="000000"/>
              </w:rPr>
              <w:t>Visual Appeal</w:t>
            </w:r>
            <w:r>
              <w:rPr>
                <w:color w:val="000000"/>
              </w:rPr>
              <w:t>:</w:t>
            </w:r>
          </w:p>
          <w:p w14:paraId="56EBB9E4" w14:textId="77777777" w:rsidR="00863615" w:rsidRDefault="00863615">
            <w:pPr>
              <w:numPr>
                <w:ilvl w:val="1"/>
                <w:numId w:val="34"/>
              </w:numPr>
              <w:spacing w:before="100" w:beforeAutospacing="1" w:after="100" w:afterAutospacing="1"/>
              <w:rPr>
                <w:color w:val="000000"/>
              </w:rPr>
            </w:pPr>
            <w:r>
              <w:rPr>
                <w:color w:val="000000"/>
              </w:rPr>
              <w:t xml:space="preserve">The use of icons, vibrant </w:t>
            </w:r>
            <w:proofErr w:type="spellStart"/>
            <w:r>
              <w:rPr>
                <w:color w:val="000000"/>
              </w:rPr>
              <w:t>colors</w:t>
            </w:r>
            <w:proofErr w:type="spellEnd"/>
            <w:r>
              <w:rPr>
                <w:color w:val="000000"/>
              </w:rPr>
              <w:t>, and structured visuals adds an element of fun and attractiveness to an otherwise technical topic.</w:t>
            </w:r>
          </w:p>
          <w:p w14:paraId="2C4746EE" w14:textId="77777777" w:rsidR="00863615" w:rsidRDefault="00863615">
            <w:pPr>
              <w:numPr>
                <w:ilvl w:val="0"/>
                <w:numId w:val="34"/>
              </w:numPr>
              <w:spacing w:before="100" w:beforeAutospacing="1" w:after="100" w:afterAutospacing="1"/>
              <w:rPr>
                <w:color w:val="000000"/>
              </w:rPr>
            </w:pPr>
            <w:r>
              <w:rPr>
                <w:rStyle w:val="Strong"/>
                <w:color w:val="000000"/>
              </w:rPr>
              <w:t>Engagement through Simplification</w:t>
            </w:r>
            <w:r>
              <w:rPr>
                <w:color w:val="000000"/>
              </w:rPr>
              <w:t>:</w:t>
            </w:r>
          </w:p>
          <w:p w14:paraId="4578EFE7" w14:textId="77777777" w:rsidR="00863615" w:rsidRDefault="00863615">
            <w:pPr>
              <w:numPr>
                <w:ilvl w:val="1"/>
                <w:numId w:val="34"/>
              </w:numPr>
              <w:spacing w:before="100" w:beforeAutospacing="1" w:after="100" w:afterAutospacing="1"/>
              <w:rPr>
                <w:color w:val="000000"/>
              </w:rPr>
            </w:pPr>
            <w:r>
              <w:rPr>
                <w:color w:val="000000"/>
              </w:rPr>
              <w:t>Presenting complex concepts like data growth and analytics processes in a simplified, visual manner can hold attention and create a lighter, more enjoyable experience for the reader.</w:t>
            </w:r>
          </w:p>
          <w:p w14:paraId="4B9849C8" w14:textId="77777777" w:rsidR="00863615" w:rsidRDefault="00863615">
            <w:pPr>
              <w:numPr>
                <w:ilvl w:val="0"/>
                <w:numId w:val="34"/>
              </w:numPr>
              <w:spacing w:before="100" w:beforeAutospacing="1" w:after="100" w:afterAutospacing="1"/>
              <w:rPr>
                <w:color w:val="000000"/>
              </w:rPr>
            </w:pPr>
            <w:r>
              <w:rPr>
                <w:rStyle w:val="Strong"/>
                <w:color w:val="000000"/>
              </w:rPr>
              <w:t>Audience Retention</w:t>
            </w:r>
            <w:r>
              <w:rPr>
                <w:color w:val="000000"/>
              </w:rPr>
              <w:t>:</w:t>
            </w:r>
          </w:p>
          <w:p w14:paraId="2C5367D5" w14:textId="77777777" w:rsidR="00863615" w:rsidRDefault="00863615">
            <w:pPr>
              <w:numPr>
                <w:ilvl w:val="1"/>
                <w:numId w:val="34"/>
              </w:numPr>
              <w:spacing w:before="100" w:beforeAutospacing="1" w:after="100" w:afterAutospacing="1"/>
              <w:rPr>
                <w:color w:val="000000"/>
              </w:rPr>
            </w:pPr>
            <w:r>
              <w:rPr>
                <w:color w:val="000000"/>
              </w:rPr>
              <w:t>The inclusion of engaging visuals helps make the data digestible and encourages the reader to explore the content further.</w:t>
            </w:r>
          </w:p>
          <w:p w14:paraId="16C3189E" w14:textId="1DBBB939" w:rsidR="00863615" w:rsidRDefault="00863615" w:rsidP="00863615">
            <w:pPr>
              <w:pStyle w:val="NormalWeb"/>
              <w:rPr>
                <w:color w:val="000000"/>
              </w:rPr>
            </w:pPr>
            <w:r>
              <w:rPr>
                <w:rStyle w:val="Strong"/>
                <w:color w:val="000000"/>
              </w:rPr>
              <w:t>Reason for Classification</w:t>
            </w:r>
            <w:r>
              <w:rPr>
                <w:color w:val="000000"/>
              </w:rPr>
              <w:t>:</w:t>
            </w:r>
            <w:r>
              <w:rPr>
                <w:color w:val="000000"/>
              </w:rPr>
              <w:br/>
              <w:t>If the infographic were primarily designed to entertain while delivering some data (e.g., through gamification or storytelling), it could be classified as entertainment. However, this is more of a secondary or tertiary goal in this case.</w:t>
            </w:r>
          </w:p>
          <w:p w14:paraId="45BD7CA0" w14:textId="61D08452" w:rsidR="00863615" w:rsidRDefault="00863615" w:rsidP="00863615">
            <w:pPr>
              <w:pStyle w:val="NormalWeb"/>
              <w:rPr>
                <w:color w:val="000000"/>
              </w:rPr>
            </w:pPr>
            <w:r>
              <w:t>-----------------------------------------------------------------------------------------------------------------</w:t>
            </w:r>
          </w:p>
          <w:p w14:paraId="2381F32C" w14:textId="77777777" w:rsidR="00863615" w:rsidRDefault="00863615" w:rsidP="00863615">
            <w:pPr>
              <w:pStyle w:val="Heading3"/>
              <w:rPr>
                <w:color w:val="000000"/>
              </w:rPr>
            </w:pPr>
            <w:r>
              <w:rPr>
                <w:rStyle w:val="Strong"/>
                <w:b/>
                <w:bCs/>
                <w:color w:val="000000"/>
              </w:rPr>
              <w:t>1. Education</w:t>
            </w:r>
          </w:p>
          <w:p w14:paraId="4B5A9F33" w14:textId="77777777" w:rsidR="00863615" w:rsidRDefault="00863615">
            <w:pPr>
              <w:numPr>
                <w:ilvl w:val="0"/>
                <w:numId w:val="35"/>
              </w:numPr>
              <w:spacing w:before="100" w:beforeAutospacing="1" w:after="100" w:afterAutospacing="1"/>
              <w:rPr>
                <w:color w:val="000000"/>
              </w:rPr>
            </w:pPr>
            <w:r>
              <w:rPr>
                <w:rStyle w:val="Strong"/>
                <w:color w:val="000000"/>
              </w:rPr>
              <w:t>Explanation of Concepts</w:t>
            </w:r>
            <w:r>
              <w:rPr>
                <w:color w:val="000000"/>
              </w:rPr>
              <w:t>: The poster might explain technical or domain-specific ideas, such as the process of Big Data Analytics or the skills required for jobs in the field.</w:t>
            </w:r>
          </w:p>
          <w:p w14:paraId="6E9A400D" w14:textId="77777777" w:rsidR="00863615" w:rsidRDefault="00863615">
            <w:pPr>
              <w:numPr>
                <w:ilvl w:val="0"/>
                <w:numId w:val="35"/>
              </w:numPr>
              <w:spacing w:before="100" w:beforeAutospacing="1" w:after="100" w:afterAutospacing="1"/>
              <w:rPr>
                <w:color w:val="000000"/>
              </w:rPr>
            </w:pPr>
            <w:r>
              <w:rPr>
                <w:rStyle w:val="Strong"/>
                <w:color w:val="000000"/>
              </w:rPr>
              <w:t>Structured Learning</w:t>
            </w:r>
            <w:r>
              <w:rPr>
                <w:color w:val="000000"/>
              </w:rPr>
              <w:t>: By organizing content into easily digestible sections (e.g., "What is Big Data?", "Top Skills", "Career Pathways"), the poster serves as an educational tool.</w:t>
            </w:r>
          </w:p>
          <w:p w14:paraId="2E98370C" w14:textId="77777777" w:rsidR="00863615" w:rsidRDefault="00863615">
            <w:pPr>
              <w:numPr>
                <w:ilvl w:val="0"/>
                <w:numId w:val="35"/>
              </w:numPr>
              <w:spacing w:before="100" w:beforeAutospacing="1" w:after="100" w:afterAutospacing="1"/>
              <w:rPr>
                <w:color w:val="000000"/>
              </w:rPr>
            </w:pPr>
            <w:r>
              <w:rPr>
                <w:rStyle w:val="Strong"/>
                <w:color w:val="000000"/>
              </w:rPr>
              <w:t>Purpose</w:t>
            </w:r>
            <w:r>
              <w:rPr>
                <w:color w:val="000000"/>
              </w:rPr>
              <w:t>: Helps the audience understand the subject matter and acquire new knowledge.</w:t>
            </w:r>
          </w:p>
          <w:p w14:paraId="208498CF" w14:textId="77777777" w:rsidR="00863615" w:rsidRDefault="00A84B9B" w:rsidP="00863615">
            <w:r>
              <w:rPr>
                <w:noProof/>
              </w:rPr>
              <w:pict w14:anchorId="4F635245">
                <v:rect id="_x0000_i1031" alt="" style="width:451.3pt;height:.05pt;mso-width-percent:0;mso-height-percent:0;mso-width-percent:0;mso-height-percent:0" o:hralign="center" o:hrstd="t" o:hr="t" fillcolor="#a0a0a0" stroked="f"/>
              </w:pict>
            </w:r>
          </w:p>
          <w:p w14:paraId="19E701B0" w14:textId="77777777" w:rsidR="00863615" w:rsidRDefault="00863615" w:rsidP="00863615">
            <w:pPr>
              <w:pStyle w:val="Heading3"/>
              <w:rPr>
                <w:color w:val="000000"/>
              </w:rPr>
            </w:pPr>
            <w:r>
              <w:rPr>
                <w:rStyle w:val="Strong"/>
                <w:b/>
                <w:bCs/>
                <w:color w:val="000000"/>
              </w:rPr>
              <w:lastRenderedPageBreak/>
              <w:t>2. Persuasion</w:t>
            </w:r>
          </w:p>
          <w:p w14:paraId="4E387129" w14:textId="77777777" w:rsidR="00863615" w:rsidRDefault="00863615">
            <w:pPr>
              <w:numPr>
                <w:ilvl w:val="0"/>
                <w:numId w:val="36"/>
              </w:numPr>
              <w:spacing w:before="100" w:beforeAutospacing="1" w:after="100" w:afterAutospacing="1"/>
              <w:rPr>
                <w:color w:val="000000"/>
              </w:rPr>
            </w:pPr>
            <w:r>
              <w:rPr>
                <w:rStyle w:val="Strong"/>
                <w:color w:val="000000"/>
              </w:rPr>
              <w:t>Call to Action</w:t>
            </w:r>
            <w:r>
              <w:rPr>
                <w:color w:val="000000"/>
              </w:rPr>
              <w:t>: The poster motivates the audience to take specific actions, such as pursuing a career, enrolling in a program, or developing certain skills.</w:t>
            </w:r>
          </w:p>
          <w:p w14:paraId="665A22E2" w14:textId="77777777" w:rsidR="00863615" w:rsidRDefault="00863615">
            <w:pPr>
              <w:numPr>
                <w:ilvl w:val="0"/>
                <w:numId w:val="36"/>
              </w:numPr>
              <w:spacing w:before="100" w:beforeAutospacing="1" w:after="100" w:afterAutospacing="1"/>
              <w:rPr>
                <w:color w:val="000000"/>
              </w:rPr>
            </w:pPr>
            <w:r>
              <w:rPr>
                <w:rStyle w:val="Strong"/>
                <w:color w:val="000000"/>
              </w:rPr>
              <w:t>Emotive Language and Statistics</w:t>
            </w:r>
            <w:r>
              <w:rPr>
                <w:color w:val="000000"/>
              </w:rPr>
              <w:t>: Phrases like "The Big Data Revolution is Here" or statistics such as "1.5 Million jobs" are persuasive tools that highlight opportunities and urgency.</w:t>
            </w:r>
          </w:p>
          <w:p w14:paraId="2AF93502" w14:textId="77777777" w:rsidR="00863615" w:rsidRDefault="00863615">
            <w:pPr>
              <w:numPr>
                <w:ilvl w:val="0"/>
                <w:numId w:val="36"/>
              </w:numPr>
              <w:spacing w:before="100" w:beforeAutospacing="1" w:after="100" w:afterAutospacing="1"/>
              <w:rPr>
                <w:color w:val="000000"/>
              </w:rPr>
            </w:pPr>
            <w:r>
              <w:rPr>
                <w:rStyle w:val="Strong"/>
                <w:color w:val="000000"/>
              </w:rPr>
              <w:t>Purpose</w:t>
            </w:r>
            <w:r>
              <w:rPr>
                <w:color w:val="000000"/>
              </w:rPr>
              <w:t xml:space="preserve">: Encourages the audience to align their </w:t>
            </w:r>
            <w:proofErr w:type="spellStart"/>
            <w:r>
              <w:rPr>
                <w:color w:val="000000"/>
              </w:rPr>
              <w:t>behavior</w:t>
            </w:r>
            <w:proofErr w:type="spellEnd"/>
            <w:r>
              <w:rPr>
                <w:color w:val="000000"/>
              </w:rPr>
              <w:t xml:space="preserve"> or decisions with the poster's goals.</w:t>
            </w:r>
          </w:p>
          <w:p w14:paraId="35735FB3" w14:textId="77777777" w:rsidR="00863615" w:rsidRDefault="00A84B9B" w:rsidP="00863615">
            <w:r>
              <w:rPr>
                <w:noProof/>
              </w:rPr>
              <w:pict w14:anchorId="55236582">
                <v:rect id="_x0000_i1030" alt="" style="width:451.3pt;height:.05pt;mso-width-percent:0;mso-height-percent:0;mso-width-percent:0;mso-height-percent:0" o:hralign="center" o:hrstd="t" o:hr="t" fillcolor="#a0a0a0" stroked="f"/>
              </w:pict>
            </w:r>
          </w:p>
          <w:p w14:paraId="262B24EE" w14:textId="77777777" w:rsidR="00863615" w:rsidRDefault="00863615" w:rsidP="00863615">
            <w:pPr>
              <w:pStyle w:val="Heading3"/>
              <w:rPr>
                <w:color w:val="000000"/>
              </w:rPr>
            </w:pPr>
            <w:r>
              <w:rPr>
                <w:rStyle w:val="Strong"/>
                <w:b/>
                <w:bCs/>
                <w:color w:val="000000"/>
              </w:rPr>
              <w:t>3. Information</w:t>
            </w:r>
          </w:p>
          <w:p w14:paraId="60347C33" w14:textId="77777777" w:rsidR="00863615" w:rsidRDefault="00863615">
            <w:pPr>
              <w:numPr>
                <w:ilvl w:val="0"/>
                <w:numId w:val="37"/>
              </w:numPr>
              <w:spacing w:before="100" w:beforeAutospacing="1" w:after="100" w:afterAutospacing="1"/>
              <w:rPr>
                <w:color w:val="000000"/>
              </w:rPr>
            </w:pPr>
            <w:r>
              <w:rPr>
                <w:rStyle w:val="Strong"/>
                <w:color w:val="000000"/>
              </w:rPr>
              <w:t>Factual Content</w:t>
            </w:r>
            <w:r>
              <w:rPr>
                <w:color w:val="000000"/>
              </w:rPr>
              <w:t>: The poster provides credible, research-backed data, such as job demand trends, geographic hotspots, and median salaries.</w:t>
            </w:r>
          </w:p>
          <w:p w14:paraId="588DA424" w14:textId="77777777" w:rsidR="00863615" w:rsidRDefault="00863615">
            <w:pPr>
              <w:numPr>
                <w:ilvl w:val="0"/>
                <w:numId w:val="37"/>
              </w:numPr>
              <w:spacing w:before="100" w:beforeAutospacing="1" w:after="100" w:afterAutospacing="1"/>
              <w:rPr>
                <w:color w:val="000000"/>
              </w:rPr>
            </w:pPr>
            <w:r>
              <w:rPr>
                <w:rStyle w:val="Strong"/>
                <w:color w:val="000000"/>
              </w:rPr>
              <w:t>Objective Insights</w:t>
            </w:r>
            <w:r>
              <w:rPr>
                <w:color w:val="000000"/>
              </w:rPr>
              <w:t>: Informational content supports the audience in making informed choices, such as whether a data analytics career suits their goals.</w:t>
            </w:r>
          </w:p>
          <w:p w14:paraId="4CDEDD55" w14:textId="77777777" w:rsidR="00863615" w:rsidRDefault="00863615">
            <w:pPr>
              <w:numPr>
                <w:ilvl w:val="0"/>
                <w:numId w:val="37"/>
              </w:numPr>
              <w:spacing w:before="100" w:beforeAutospacing="1" w:after="100" w:afterAutospacing="1"/>
              <w:rPr>
                <w:color w:val="000000"/>
              </w:rPr>
            </w:pPr>
            <w:r>
              <w:rPr>
                <w:rStyle w:val="Strong"/>
                <w:color w:val="000000"/>
              </w:rPr>
              <w:t>Purpose</w:t>
            </w:r>
            <w:r>
              <w:rPr>
                <w:color w:val="000000"/>
              </w:rPr>
              <w:t>: Offers precise, unbiased details for the audience's benefit.</w:t>
            </w:r>
          </w:p>
          <w:p w14:paraId="1CDDE112" w14:textId="77777777" w:rsidR="00863615" w:rsidRDefault="00A84B9B" w:rsidP="00863615">
            <w:r>
              <w:rPr>
                <w:noProof/>
              </w:rPr>
              <w:pict w14:anchorId="720AA3EB">
                <v:rect id="_x0000_i1029" alt="" style="width:451.3pt;height:.05pt;mso-width-percent:0;mso-height-percent:0;mso-width-percent:0;mso-height-percent:0" o:hralign="center" o:hrstd="t" o:hr="t" fillcolor="#a0a0a0" stroked="f"/>
              </w:pict>
            </w:r>
          </w:p>
          <w:p w14:paraId="07102531" w14:textId="77777777" w:rsidR="00863615" w:rsidRDefault="00863615" w:rsidP="00863615">
            <w:pPr>
              <w:pStyle w:val="Heading3"/>
              <w:rPr>
                <w:color w:val="000000"/>
              </w:rPr>
            </w:pPr>
            <w:r>
              <w:rPr>
                <w:rStyle w:val="Strong"/>
                <w:b/>
                <w:bCs/>
                <w:color w:val="000000"/>
              </w:rPr>
              <w:t>4. Entertainment</w:t>
            </w:r>
          </w:p>
          <w:p w14:paraId="116F7E61" w14:textId="77777777" w:rsidR="00863615" w:rsidRDefault="00863615">
            <w:pPr>
              <w:numPr>
                <w:ilvl w:val="0"/>
                <w:numId w:val="38"/>
              </w:numPr>
              <w:spacing w:before="100" w:beforeAutospacing="1" w:after="100" w:afterAutospacing="1"/>
              <w:rPr>
                <w:color w:val="000000"/>
              </w:rPr>
            </w:pPr>
            <w:r>
              <w:rPr>
                <w:rStyle w:val="Strong"/>
                <w:color w:val="000000"/>
              </w:rPr>
              <w:t>Visual Design</w:t>
            </w:r>
            <w:r>
              <w:rPr>
                <w:color w:val="000000"/>
              </w:rPr>
              <w:t xml:space="preserve">: Bright </w:t>
            </w:r>
            <w:proofErr w:type="spellStart"/>
            <w:r>
              <w:rPr>
                <w:color w:val="000000"/>
              </w:rPr>
              <w:t>colors</w:t>
            </w:r>
            <w:proofErr w:type="spellEnd"/>
            <w:r>
              <w:rPr>
                <w:color w:val="000000"/>
              </w:rPr>
              <w:t>, icons, charts, and other graphics enhance engagement by making the content visually appealing.</w:t>
            </w:r>
          </w:p>
          <w:p w14:paraId="7D4FFDD7" w14:textId="77777777" w:rsidR="00863615" w:rsidRDefault="00863615">
            <w:pPr>
              <w:numPr>
                <w:ilvl w:val="0"/>
                <w:numId w:val="38"/>
              </w:numPr>
              <w:spacing w:before="100" w:beforeAutospacing="1" w:after="100" w:afterAutospacing="1"/>
              <w:rPr>
                <w:color w:val="000000"/>
              </w:rPr>
            </w:pPr>
            <w:r>
              <w:rPr>
                <w:rStyle w:val="Strong"/>
                <w:color w:val="000000"/>
              </w:rPr>
              <w:t>Simplification of Complex Topics</w:t>
            </w:r>
            <w:r>
              <w:rPr>
                <w:color w:val="000000"/>
              </w:rPr>
              <w:t xml:space="preserve">: By turning technical data into visuals or infographics, the poster holds the viewer's attention in a </w:t>
            </w:r>
            <w:proofErr w:type="spellStart"/>
            <w:r>
              <w:rPr>
                <w:color w:val="000000"/>
              </w:rPr>
              <w:t>lighthearted</w:t>
            </w:r>
            <w:proofErr w:type="spellEnd"/>
            <w:r>
              <w:rPr>
                <w:color w:val="000000"/>
              </w:rPr>
              <w:t xml:space="preserve"> yet informative way.</w:t>
            </w:r>
          </w:p>
          <w:p w14:paraId="00CA2090" w14:textId="17712904" w:rsidR="00863615" w:rsidRDefault="00863615">
            <w:pPr>
              <w:numPr>
                <w:ilvl w:val="0"/>
                <w:numId w:val="38"/>
              </w:numPr>
              <w:spacing w:before="100" w:beforeAutospacing="1" w:after="100" w:afterAutospacing="1"/>
              <w:rPr>
                <w:color w:val="000000"/>
              </w:rPr>
            </w:pPr>
            <w:r>
              <w:rPr>
                <w:rStyle w:val="Strong"/>
                <w:color w:val="000000"/>
              </w:rPr>
              <w:t>Purpose</w:t>
            </w:r>
            <w:r>
              <w:rPr>
                <w:color w:val="000000"/>
              </w:rPr>
              <w:t>: Keeps the audience interested and encourages longer interaction with the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5"/>
              <w:gridCol w:w="4682"/>
              <w:gridCol w:w="3371"/>
            </w:tblGrid>
            <w:tr w:rsidR="00863615" w14:paraId="4E016518" w14:textId="77777777" w:rsidTr="00863615">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AD90580" w14:textId="77777777" w:rsidR="00863615" w:rsidRDefault="00863615" w:rsidP="00863615">
                  <w:pPr>
                    <w:jc w:val="center"/>
                    <w:rPr>
                      <w:b/>
                      <w:bCs/>
                      <w:color w:val="000000"/>
                    </w:rPr>
                  </w:pPr>
                  <w:r>
                    <w:rPr>
                      <w:rStyle w:val="Strong"/>
                      <w:color w:val="000000"/>
                    </w:rPr>
                    <w:t>Aspect</w:t>
                  </w:r>
                </w:p>
              </w:tc>
              <w:tc>
                <w:tcPr>
                  <w:tcW w:w="0" w:type="auto"/>
                  <w:tcBorders>
                    <w:top w:val="single" w:sz="4" w:space="0" w:color="auto"/>
                    <w:left w:val="single" w:sz="4" w:space="0" w:color="auto"/>
                    <w:bottom w:val="single" w:sz="4" w:space="0" w:color="auto"/>
                    <w:right w:val="single" w:sz="4" w:space="0" w:color="auto"/>
                  </w:tcBorders>
                  <w:vAlign w:val="center"/>
                  <w:hideMark/>
                </w:tcPr>
                <w:p w14:paraId="12B4C796" w14:textId="77777777" w:rsidR="00863615" w:rsidRDefault="00863615" w:rsidP="00863615">
                  <w:pPr>
                    <w:jc w:val="center"/>
                    <w:rPr>
                      <w:b/>
                      <w:bCs/>
                      <w:color w:val="000000"/>
                    </w:rPr>
                  </w:pPr>
                  <w:r>
                    <w:rPr>
                      <w:rStyle w:val="Strong"/>
                      <w:color w:val="000000"/>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C596EEE" w14:textId="77777777" w:rsidR="00863615" w:rsidRDefault="00863615" w:rsidP="00863615">
                  <w:pPr>
                    <w:jc w:val="center"/>
                    <w:rPr>
                      <w:b/>
                      <w:bCs/>
                      <w:color w:val="000000"/>
                    </w:rPr>
                  </w:pPr>
                  <w:r>
                    <w:rPr>
                      <w:rStyle w:val="Strong"/>
                      <w:color w:val="000000"/>
                    </w:rPr>
                    <w:t>Reasoning/Justification</w:t>
                  </w:r>
                </w:p>
              </w:tc>
            </w:tr>
            <w:tr w:rsidR="00863615" w14:paraId="3C100D23" w14:textId="77777777" w:rsidTr="0086361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690323F" w14:textId="77777777" w:rsidR="00863615" w:rsidRDefault="00863615" w:rsidP="00863615">
                  <w:pPr>
                    <w:rPr>
                      <w:color w:val="000000"/>
                    </w:rPr>
                  </w:pPr>
                  <w:r>
                    <w:rPr>
                      <w:rStyle w:val="Strong"/>
                      <w:color w:val="000000"/>
                    </w:rPr>
                    <w:t>Main Purpose</w:t>
                  </w:r>
                </w:p>
              </w:tc>
              <w:tc>
                <w:tcPr>
                  <w:tcW w:w="0" w:type="auto"/>
                  <w:tcBorders>
                    <w:top w:val="single" w:sz="4" w:space="0" w:color="auto"/>
                    <w:left w:val="single" w:sz="4" w:space="0" w:color="auto"/>
                    <w:bottom w:val="single" w:sz="4" w:space="0" w:color="auto"/>
                    <w:right w:val="single" w:sz="4" w:space="0" w:color="auto"/>
                  </w:tcBorders>
                  <w:vAlign w:val="center"/>
                  <w:hideMark/>
                </w:tcPr>
                <w:p w14:paraId="04E45D47" w14:textId="77777777" w:rsidR="00863615" w:rsidRDefault="00863615" w:rsidP="00863615">
                  <w:pPr>
                    <w:rPr>
                      <w:color w:val="000000"/>
                    </w:rPr>
                  </w:pPr>
                  <w:r>
                    <w:rPr>
                      <w:rStyle w:val="Strong"/>
                      <w:color w:val="000000"/>
                    </w:rPr>
                    <w:t>Persuasion</w:t>
                  </w:r>
                  <w:r>
                    <w:rPr>
                      <w:rStyle w:val="apple-converted-space"/>
                      <w:color w:val="000000"/>
                    </w:rPr>
                    <w:t> </w:t>
                  </w:r>
                  <w:r>
                    <w:rPr>
                      <w:color w:val="000000"/>
                    </w:rPr>
                    <w:t>(Primary),</w:t>
                  </w:r>
                  <w:r>
                    <w:rPr>
                      <w:rStyle w:val="apple-converted-space"/>
                      <w:color w:val="000000"/>
                    </w:rPr>
                    <w:t> </w:t>
                  </w:r>
                  <w:r>
                    <w:rPr>
                      <w:rStyle w:val="Strong"/>
                      <w:color w:val="000000"/>
                    </w:rPr>
                    <w:t>Education</w:t>
                  </w:r>
                  <w:r>
                    <w:rPr>
                      <w:rStyle w:val="apple-converted-space"/>
                      <w:color w:val="000000"/>
                    </w:rPr>
                    <w:t> </w:t>
                  </w:r>
                  <w:r>
                    <w:rPr>
                      <w:color w:val="000000"/>
                    </w:rPr>
                    <w:t>(Secondary)</w:t>
                  </w:r>
                </w:p>
              </w:tc>
              <w:tc>
                <w:tcPr>
                  <w:tcW w:w="0" w:type="auto"/>
                  <w:tcBorders>
                    <w:top w:val="single" w:sz="4" w:space="0" w:color="auto"/>
                    <w:left w:val="single" w:sz="4" w:space="0" w:color="auto"/>
                    <w:bottom w:val="single" w:sz="4" w:space="0" w:color="auto"/>
                    <w:right w:val="single" w:sz="4" w:space="0" w:color="auto"/>
                  </w:tcBorders>
                  <w:vAlign w:val="center"/>
                  <w:hideMark/>
                </w:tcPr>
                <w:p w14:paraId="47DB1DB9" w14:textId="77777777" w:rsidR="00863615" w:rsidRDefault="00863615" w:rsidP="00863615">
                  <w:pPr>
                    <w:rPr>
                      <w:color w:val="000000"/>
                    </w:rPr>
                  </w:pPr>
                  <w:r>
                    <w:rPr>
                      <w:color w:val="000000"/>
                    </w:rPr>
                    <w:t>Persuades the audience of the importance of Big Data Analytics as a career while educating them with statistics, trends, and actionable insights.</w:t>
                  </w:r>
                </w:p>
              </w:tc>
            </w:tr>
            <w:tr w:rsidR="00863615" w14:paraId="253C9E11" w14:textId="77777777" w:rsidTr="0086361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D4C3C4" w14:textId="77777777" w:rsidR="00863615" w:rsidRDefault="00863615" w:rsidP="00863615">
                  <w:pPr>
                    <w:rPr>
                      <w:color w:val="000000"/>
                    </w:rPr>
                  </w:pPr>
                  <w:r>
                    <w:rPr>
                      <w:rStyle w:val="Strong"/>
                      <w:color w:val="000000"/>
                    </w:rPr>
                    <w:t>Sender</w:t>
                  </w:r>
                </w:p>
              </w:tc>
              <w:tc>
                <w:tcPr>
                  <w:tcW w:w="0" w:type="auto"/>
                  <w:tcBorders>
                    <w:top w:val="single" w:sz="4" w:space="0" w:color="auto"/>
                    <w:left w:val="single" w:sz="4" w:space="0" w:color="auto"/>
                    <w:bottom w:val="single" w:sz="4" w:space="0" w:color="auto"/>
                    <w:right w:val="single" w:sz="4" w:space="0" w:color="auto"/>
                  </w:tcBorders>
                  <w:vAlign w:val="center"/>
                  <w:hideMark/>
                </w:tcPr>
                <w:p w14:paraId="53671E0E" w14:textId="77777777" w:rsidR="00863615" w:rsidRDefault="00863615" w:rsidP="00863615">
                  <w:pPr>
                    <w:rPr>
                      <w:color w:val="000000"/>
                    </w:rPr>
                  </w:pPr>
                  <w:r>
                    <w:rPr>
                      <w:rStyle w:val="Strong"/>
                      <w:color w:val="000000"/>
                    </w:rPr>
                    <w:t>University of Maryland University College (UMUC)</w:t>
                  </w:r>
                </w:p>
              </w:tc>
              <w:tc>
                <w:tcPr>
                  <w:tcW w:w="0" w:type="auto"/>
                  <w:tcBorders>
                    <w:top w:val="single" w:sz="4" w:space="0" w:color="auto"/>
                    <w:left w:val="single" w:sz="4" w:space="0" w:color="auto"/>
                    <w:bottom w:val="single" w:sz="4" w:space="0" w:color="auto"/>
                    <w:right w:val="single" w:sz="4" w:space="0" w:color="auto"/>
                  </w:tcBorders>
                  <w:vAlign w:val="center"/>
                  <w:hideMark/>
                </w:tcPr>
                <w:p w14:paraId="35F8CF7C" w14:textId="77777777" w:rsidR="00863615" w:rsidRDefault="00863615" w:rsidP="00863615">
                  <w:pPr>
                    <w:rPr>
                      <w:color w:val="000000"/>
                    </w:rPr>
                  </w:pPr>
                  <w:r>
                    <w:rPr>
                      <w:color w:val="000000"/>
                    </w:rPr>
                    <w:t>Branding elements like the UMUC logo and URL point to UMUC as the creator, aiming to attract prospective students to its programs.</w:t>
                  </w:r>
                </w:p>
              </w:tc>
            </w:tr>
            <w:tr w:rsidR="00863615" w14:paraId="0FCBE635" w14:textId="77777777" w:rsidTr="0086361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188B9BC" w14:textId="77777777" w:rsidR="00863615" w:rsidRDefault="00863615" w:rsidP="00863615">
                  <w:pPr>
                    <w:rPr>
                      <w:color w:val="000000"/>
                    </w:rPr>
                  </w:pPr>
                  <w:r>
                    <w:rPr>
                      <w:rStyle w:val="Strong"/>
                      <w:color w:val="000000"/>
                    </w:rPr>
                    <w:t>Receiver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54A26AF" w14:textId="77777777" w:rsidR="00863615" w:rsidRDefault="00863615" w:rsidP="00863615">
                  <w:pPr>
                    <w:rPr>
                      <w:color w:val="000000"/>
                    </w:rPr>
                  </w:pPr>
                  <w:r>
                    <w:rPr>
                      <w:rStyle w:val="Strong"/>
                      <w:color w:val="000000"/>
                    </w:rPr>
                    <w:t>Career-oriented individuals</w:t>
                  </w:r>
                  <w:r>
                    <w:rPr>
                      <w:color w:val="000000"/>
                    </w:rPr>
                    <w:t>(e.g., students, professionals)</w:t>
                  </w:r>
                </w:p>
              </w:tc>
              <w:tc>
                <w:tcPr>
                  <w:tcW w:w="0" w:type="auto"/>
                  <w:tcBorders>
                    <w:top w:val="single" w:sz="4" w:space="0" w:color="auto"/>
                    <w:left w:val="single" w:sz="4" w:space="0" w:color="auto"/>
                    <w:bottom w:val="single" w:sz="4" w:space="0" w:color="auto"/>
                    <w:right w:val="single" w:sz="4" w:space="0" w:color="auto"/>
                  </w:tcBorders>
                  <w:vAlign w:val="center"/>
                  <w:hideMark/>
                </w:tcPr>
                <w:p w14:paraId="58BAC2B1" w14:textId="77777777" w:rsidR="00863615" w:rsidRDefault="00863615" w:rsidP="00863615">
                  <w:pPr>
                    <w:rPr>
                      <w:color w:val="000000"/>
                    </w:rPr>
                  </w:pPr>
                  <w:r>
                    <w:rPr>
                      <w:color w:val="000000"/>
                    </w:rPr>
                    <w:t xml:space="preserve">Infographic targets those exploring career opportunities in data analytics, as evidenced by </w:t>
                  </w:r>
                  <w:r>
                    <w:rPr>
                      <w:color w:val="000000"/>
                    </w:rPr>
                    <w:lastRenderedPageBreak/>
                    <w:t>career statistics, skills, and salary figures presented in the visual.</w:t>
                  </w:r>
                </w:p>
              </w:tc>
            </w:tr>
            <w:tr w:rsidR="00863615" w14:paraId="6C2D547F" w14:textId="77777777" w:rsidTr="0086361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C4B33EE" w14:textId="77777777" w:rsidR="00863615" w:rsidRDefault="00863615" w:rsidP="00863615">
                  <w:pPr>
                    <w:rPr>
                      <w:color w:val="000000"/>
                    </w:rPr>
                  </w:pPr>
                  <w:r>
                    <w:rPr>
                      <w:rStyle w:val="Strong"/>
                      <w:color w:val="000000"/>
                    </w:rPr>
                    <w:lastRenderedPageBreak/>
                    <w:t>Message</w:t>
                  </w:r>
                </w:p>
              </w:tc>
              <w:tc>
                <w:tcPr>
                  <w:tcW w:w="0" w:type="auto"/>
                  <w:tcBorders>
                    <w:top w:val="single" w:sz="4" w:space="0" w:color="auto"/>
                    <w:left w:val="single" w:sz="4" w:space="0" w:color="auto"/>
                    <w:bottom w:val="single" w:sz="4" w:space="0" w:color="auto"/>
                    <w:right w:val="single" w:sz="4" w:space="0" w:color="auto"/>
                  </w:tcBorders>
                  <w:vAlign w:val="center"/>
                  <w:hideMark/>
                </w:tcPr>
                <w:p w14:paraId="0C13FF8A" w14:textId="77777777" w:rsidR="00863615" w:rsidRDefault="00863615" w:rsidP="00863615">
                  <w:pPr>
                    <w:rPr>
                      <w:color w:val="000000"/>
                    </w:rPr>
                  </w:pPr>
                  <w:r>
                    <w:rPr>
                      <w:rStyle w:val="Strong"/>
                      <w:color w:val="000000"/>
                    </w:rPr>
                    <w:t>Big Data Analytics offers immense career opportunities.</w:t>
                  </w:r>
                </w:p>
              </w:tc>
              <w:tc>
                <w:tcPr>
                  <w:tcW w:w="0" w:type="auto"/>
                  <w:tcBorders>
                    <w:top w:val="single" w:sz="4" w:space="0" w:color="auto"/>
                    <w:left w:val="single" w:sz="4" w:space="0" w:color="auto"/>
                    <w:bottom w:val="single" w:sz="4" w:space="0" w:color="auto"/>
                    <w:right w:val="single" w:sz="4" w:space="0" w:color="auto"/>
                  </w:tcBorders>
                  <w:vAlign w:val="center"/>
                  <w:hideMark/>
                </w:tcPr>
                <w:p w14:paraId="763F0EF2" w14:textId="77777777" w:rsidR="00863615" w:rsidRDefault="00863615" w:rsidP="00863615">
                  <w:pPr>
                    <w:rPr>
                      <w:color w:val="000000"/>
                    </w:rPr>
                  </w:pPr>
                  <w:r>
                    <w:rPr>
                      <w:color w:val="000000"/>
                    </w:rPr>
                    <w:t>Emphasizes key growth trends, high-paying roles, and in-demand skills, encouraging viewers to pursue education and careers in the field.</w:t>
                  </w:r>
                </w:p>
              </w:tc>
            </w:tr>
            <w:tr w:rsidR="00863615" w14:paraId="50844468" w14:textId="77777777" w:rsidTr="0086361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20F6C46" w14:textId="77777777" w:rsidR="00863615" w:rsidRDefault="00863615" w:rsidP="00863615">
                  <w:pPr>
                    <w:rPr>
                      <w:color w:val="000000"/>
                    </w:rPr>
                  </w:pPr>
                  <w:r>
                    <w:rPr>
                      <w:rStyle w:val="Strong"/>
                      <w:color w:val="000000"/>
                    </w:rPr>
                    <w:t>Medium</w:t>
                  </w:r>
                </w:p>
              </w:tc>
              <w:tc>
                <w:tcPr>
                  <w:tcW w:w="0" w:type="auto"/>
                  <w:tcBorders>
                    <w:top w:val="single" w:sz="4" w:space="0" w:color="auto"/>
                    <w:left w:val="single" w:sz="4" w:space="0" w:color="auto"/>
                    <w:bottom w:val="single" w:sz="4" w:space="0" w:color="auto"/>
                    <w:right w:val="single" w:sz="4" w:space="0" w:color="auto"/>
                  </w:tcBorders>
                  <w:vAlign w:val="center"/>
                  <w:hideMark/>
                </w:tcPr>
                <w:p w14:paraId="44B96EB4" w14:textId="77777777" w:rsidR="00863615" w:rsidRDefault="00863615" w:rsidP="00863615">
                  <w:pPr>
                    <w:rPr>
                      <w:color w:val="000000"/>
                    </w:rPr>
                  </w:pPr>
                  <w:r>
                    <w:rPr>
                      <w:rStyle w:val="Strong"/>
                      <w:color w:val="000000"/>
                    </w:rPr>
                    <w:t>Digital Infographic</w:t>
                  </w:r>
                </w:p>
              </w:tc>
              <w:tc>
                <w:tcPr>
                  <w:tcW w:w="0" w:type="auto"/>
                  <w:tcBorders>
                    <w:top w:val="single" w:sz="4" w:space="0" w:color="auto"/>
                    <w:left w:val="single" w:sz="4" w:space="0" w:color="auto"/>
                    <w:bottom w:val="single" w:sz="4" w:space="0" w:color="auto"/>
                    <w:right w:val="single" w:sz="4" w:space="0" w:color="auto"/>
                  </w:tcBorders>
                  <w:vAlign w:val="center"/>
                  <w:hideMark/>
                </w:tcPr>
                <w:p w14:paraId="18D8CEDA" w14:textId="77777777" w:rsidR="00863615" w:rsidRDefault="00863615" w:rsidP="00863615">
                  <w:pPr>
                    <w:rPr>
                      <w:color w:val="000000"/>
                    </w:rPr>
                  </w:pPr>
                  <w:r>
                    <w:rPr>
                      <w:color w:val="000000"/>
                    </w:rPr>
                    <w:t>The infographic format uses visual appeal, structured data, and shareable content to effectively convey the message to online audiences and prospective students.</w:t>
                  </w:r>
                </w:p>
              </w:tc>
            </w:tr>
          </w:tbl>
          <w:p w14:paraId="6B3F2F27" w14:textId="77777777" w:rsidR="00863615" w:rsidRDefault="00863615" w:rsidP="00863615">
            <w:pPr>
              <w:spacing w:before="100" w:beforeAutospacing="1" w:after="100" w:afterAutospacing="1"/>
              <w:rPr>
                <w:color w:val="000000"/>
              </w:rPr>
            </w:pPr>
          </w:p>
          <w:p w14:paraId="488B7678" w14:textId="77777777" w:rsidR="00863615" w:rsidRDefault="00863615" w:rsidP="00863615">
            <w:pPr>
              <w:rPr>
                <w:rFonts w:ascii="-webkit-standard" w:hAnsi="-webkit-standard"/>
                <w:color w:val="000000"/>
                <w:sz w:val="27"/>
                <w:szCs w:val="27"/>
              </w:rPr>
            </w:pPr>
            <w:r w:rsidRPr="00863615">
              <w:rPr>
                <w:rFonts w:ascii="-webkit-standard" w:hAnsi="-webkit-standard"/>
                <w:b/>
                <w:bCs/>
                <w:color w:val="000000"/>
                <w:sz w:val="27"/>
                <w:szCs w:val="27"/>
              </w:rPr>
              <w:t>Sender: •</w:t>
            </w:r>
            <w:r w:rsidRPr="00863615">
              <w:rPr>
                <w:rFonts w:ascii="Segoe UI Symbol" w:hAnsi="Segoe UI Symbol" w:cs="Segoe UI Symbol"/>
                <w:b/>
                <w:bCs/>
                <w:color w:val="000000"/>
                <w:sz w:val="27"/>
                <w:szCs w:val="27"/>
              </w:rPr>
              <w:t>⁠</w:t>
            </w:r>
            <w:r w:rsidRPr="00863615">
              <w:rPr>
                <w:rFonts w:ascii="-webkit-standard" w:hAnsi="-webkit-standard"/>
                <w:b/>
                <w:bCs/>
                <w:color w:val="000000"/>
                <w:sz w:val="27"/>
                <w:szCs w:val="27"/>
              </w:rPr>
              <w:t xml:space="preserve"> </w:t>
            </w:r>
            <w:r w:rsidRPr="00863615">
              <w:rPr>
                <w:rFonts w:ascii="Segoe UI Symbol" w:hAnsi="Segoe UI Symbol" w:cs="Segoe UI Symbol"/>
                <w:b/>
                <w:bCs/>
                <w:color w:val="000000"/>
                <w:sz w:val="27"/>
                <w:szCs w:val="27"/>
              </w:rPr>
              <w:t>⁠</w:t>
            </w:r>
            <w:r w:rsidRPr="00863615">
              <w:rPr>
                <w:rFonts w:ascii="-webkit-standard" w:hAnsi="-webkit-standard"/>
                <w:b/>
                <w:bCs/>
                <w:color w:val="000000"/>
                <w:sz w:val="27"/>
                <w:szCs w:val="27"/>
              </w:rPr>
              <w:t>*Probable Sender:</w:t>
            </w:r>
            <w:r>
              <w:rPr>
                <w:rFonts w:ascii="-webkit-standard" w:hAnsi="-webkit-standard"/>
                <w:color w:val="000000"/>
                <w:sz w:val="27"/>
                <w:szCs w:val="27"/>
              </w:rPr>
              <w:t xml:space="preserve"> **University of Maryland University College (UMUC)*. - This assumption is based on the logo and website link (“umuc.edu/data”) at the bottom of the infographic, indicating the university created this infographic to promote its data analytics programs. #### </w:t>
            </w:r>
          </w:p>
          <w:p w14:paraId="0030281E" w14:textId="77777777" w:rsidR="00863615" w:rsidRDefault="00863615" w:rsidP="00863615">
            <w:pPr>
              <w:rPr>
                <w:rFonts w:ascii="-webkit-standard" w:hAnsi="-webkit-standard"/>
                <w:color w:val="000000"/>
                <w:sz w:val="27"/>
                <w:szCs w:val="27"/>
              </w:rPr>
            </w:pPr>
          </w:p>
          <w:p w14:paraId="04765501" w14:textId="225DFD42" w:rsidR="00863615" w:rsidRDefault="00863615" w:rsidP="00863615">
            <w:pPr>
              <w:rPr>
                <w:rFonts w:ascii="-webkit-standard" w:hAnsi="-webkit-standard"/>
                <w:color w:val="000000"/>
                <w:sz w:val="27"/>
                <w:szCs w:val="27"/>
              </w:rPr>
            </w:pPr>
            <w:r>
              <w:rPr>
                <w:rFonts w:ascii="-webkit-standard" w:hAnsi="-webkit-standard"/>
                <w:color w:val="000000"/>
                <w:sz w:val="27"/>
                <w:szCs w:val="27"/>
              </w:rPr>
              <w:t>*</w:t>
            </w:r>
            <w:r w:rsidRPr="00863615">
              <w:rPr>
                <w:rFonts w:ascii="-webkit-standard" w:hAnsi="-webkit-standard"/>
                <w:b/>
                <w:bCs/>
                <w:color w:val="000000"/>
                <w:sz w:val="27"/>
                <w:szCs w:val="27"/>
              </w:rPr>
              <w:t>Receiver*</w:t>
            </w:r>
            <w:r>
              <w:rPr>
                <w:rFonts w:ascii="-webkit-standard" w:hAnsi="-webkit-standard"/>
                <w:color w:val="000000"/>
                <w:sz w:val="27"/>
                <w:szCs w:val="27"/>
              </w:rPr>
              <w:t>: •</w:t>
            </w:r>
            <w:r>
              <w:rPr>
                <w:rFonts w:ascii="Segoe UI Symbol" w:hAnsi="Segoe UI Symbol" w:cs="Segoe UI Symbol"/>
                <w:color w:val="000000"/>
                <w:sz w:val="27"/>
                <w:szCs w:val="27"/>
              </w:rPr>
              <w:t>⁠</w:t>
            </w:r>
            <w:r>
              <w:rPr>
                <w:rFonts w:ascii="-webkit-standard" w:hAnsi="-webkit-standard"/>
                <w:color w:val="000000"/>
                <w:sz w:val="27"/>
                <w:szCs w:val="27"/>
              </w:rPr>
              <w:t xml:space="preserve"> </w:t>
            </w:r>
            <w:r>
              <w:rPr>
                <w:rFonts w:ascii="Segoe UI Symbol" w:hAnsi="Segoe UI Symbol" w:cs="Segoe UI Symbol"/>
                <w:color w:val="000000"/>
                <w:sz w:val="27"/>
                <w:szCs w:val="27"/>
              </w:rPr>
              <w:t>⁠</w:t>
            </w:r>
            <w:r>
              <w:rPr>
                <w:rFonts w:ascii="-webkit-standard" w:hAnsi="-webkit-standard"/>
                <w:color w:val="000000"/>
                <w:sz w:val="27"/>
                <w:szCs w:val="27"/>
              </w:rPr>
              <w:t xml:space="preserve">*Probable Receiver*: - Individuals interested in data analytics careers, including: - College students exploring degree options. - Professionals looking to upskill or switch careers to data-related fields. - Recruiters or managers seeking to understand trends in data analytics hiring. </w:t>
            </w:r>
            <w:r>
              <w:rPr>
                <w:rFonts w:ascii="-webkit-standard" w:hAnsi="-webkit-standard"/>
                <w:color w:val="000000"/>
                <w:sz w:val="27"/>
                <w:szCs w:val="27"/>
              </w:rPr>
              <w:t>–</w:t>
            </w:r>
            <w:r>
              <w:rPr>
                <w:rFonts w:ascii="-webkit-standard" w:hAnsi="-webkit-standard"/>
                <w:color w:val="000000"/>
                <w:sz w:val="27"/>
                <w:szCs w:val="27"/>
              </w:rPr>
              <w:t xml:space="preserve"> </w:t>
            </w:r>
          </w:p>
          <w:p w14:paraId="72FAC9A6" w14:textId="77777777" w:rsidR="00863615" w:rsidRDefault="00863615" w:rsidP="00863615">
            <w:pPr>
              <w:rPr>
                <w:rFonts w:ascii="-webkit-standard" w:hAnsi="-webkit-standard"/>
                <w:color w:val="000000"/>
                <w:sz w:val="27"/>
                <w:szCs w:val="27"/>
              </w:rPr>
            </w:pPr>
          </w:p>
          <w:p w14:paraId="0ADE3261" w14:textId="1A16E450" w:rsidR="00863615" w:rsidRDefault="00863615" w:rsidP="00863615">
            <w:pPr>
              <w:rPr>
                <w:rFonts w:ascii="-webkit-standard" w:hAnsi="-webkit-standard"/>
                <w:color w:val="000000"/>
                <w:sz w:val="27"/>
                <w:szCs w:val="27"/>
              </w:rPr>
            </w:pPr>
            <w:r>
              <w:rPr>
                <w:rFonts w:ascii="-webkit-standard" w:hAnsi="-webkit-standard"/>
                <w:color w:val="000000"/>
                <w:sz w:val="27"/>
                <w:szCs w:val="27"/>
              </w:rPr>
              <w:t xml:space="preserve">Assumption: The infographic targets people who are already somewhat aware of the importance of data analytics but need guidance or motivation to pursue it further. #### </w:t>
            </w:r>
          </w:p>
          <w:p w14:paraId="7B41800A" w14:textId="77777777" w:rsidR="00863615" w:rsidRDefault="00863615" w:rsidP="00863615">
            <w:pPr>
              <w:rPr>
                <w:rFonts w:ascii="-webkit-standard" w:hAnsi="-webkit-standard"/>
                <w:color w:val="000000"/>
                <w:sz w:val="27"/>
                <w:szCs w:val="27"/>
              </w:rPr>
            </w:pPr>
          </w:p>
          <w:p w14:paraId="5E0FA646" w14:textId="77777777" w:rsidR="00863615" w:rsidRDefault="00863615" w:rsidP="00863615">
            <w:pPr>
              <w:rPr>
                <w:rFonts w:ascii="-webkit-standard" w:hAnsi="-webkit-standard"/>
                <w:color w:val="000000"/>
                <w:sz w:val="27"/>
                <w:szCs w:val="27"/>
              </w:rPr>
            </w:pPr>
            <w:r>
              <w:rPr>
                <w:rFonts w:ascii="-webkit-standard" w:hAnsi="-webkit-standard"/>
                <w:color w:val="000000"/>
                <w:sz w:val="27"/>
                <w:szCs w:val="27"/>
              </w:rPr>
              <w:t>*</w:t>
            </w:r>
            <w:r w:rsidRPr="00863615">
              <w:rPr>
                <w:rFonts w:ascii="-webkit-standard" w:hAnsi="-webkit-standard"/>
                <w:b/>
                <w:bCs/>
                <w:color w:val="000000"/>
                <w:sz w:val="27"/>
                <w:szCs w:val="27"/>
              </w:rPr>
              <w:t>Message*:</w:t>
            </w:r>
            <w:r>
              <w:rPr>
                <w:rFonts w:ascii="-webkit-standard" w:hAnsi="-webkit-standard"/>
                <w:color w:val="000000"/>
                <w:sz w:val="27"/>
                <w:szCs w:val="27"/>
              </w:rPr>
              <w:t xml:space="preserve"> •</w:t>
            </w:r>
            <w:r>
              <w:rPr>
                <w:rFonts w:ascii="Segoe UI Symbol" w:hAnsi="Segoe UI Symbol" w:cs="Segoe UI Symbol"/>
                <w:color w:val="000000"/>
                <w:sz w:val="27"/>
                <w:szCs w:val="27"/>
              </w:rPr>
              <w:t>⁠</w:t>
            </w:r>
            <w:r>
              <w:rPr>
                <w:rFonts w:ascii="-webkit-standard" w:hAnsi="-webkit-standard"/>
                <w:color w:val="000000"/>
                <w:sz w:val="27"/>
                <w:szCs w:val="27"/>
              </w:rPr>
              <w:t xml:space="preserve"> </w:t>
            </w:r>
            <w:r>
              <w:rPr>
                <w:rFonts w:ascii="Segoe UI Symbol" w:hAnsi="Segoe UI Symbol" w:cs="Segoe UI Symbol"/>
                <w:color w:val="000000"/>
                <w:sz w:val="27"/>
                <w:szCs w:val="27"/>
              </w:rPr>
              <w:t>⁠</w:t>
            </w:r>
            <w:r>
              <w:rPr>
                <w:rFonts w:ascii="-webkit-standard" w:hAnsi="-webkit-standard"/>
                <w:color w:val="000000"/>
                <w:sz w:val="27"/>
                <w:szCs w:val="27"/>
              </w:rPr>
              <w:t xml:space="preserve">*Core Message*: "Big Data Analytics is a rapidly growing field with immense career opportunities, and gaining the right skills can give you a competitive edge." - Supporting messages include: - The growing demand for data analysts (1.5 million jobs predicted). - The significant rise in data volume (50x growth from 2010 to 2020). - High-paying roles (median salary: $86,409). - The need for skills like structured query language, data mining, and predictive </w:t>
            </w:r>
            <w:proofErr w:type="spellStart"/>
            <w:r>
              <w:rPr>
                <w:rFonts w:ascii="-webkit-standard" w:hAnsi="-webkit-standard"/>
                <w:color w:val="000000"/>
                <w:sz w:val="27"/>
                <w:szCs w:val="27"/>
              </w:rPr>
              <w:t>modeling</w:t>
            </w:r>
            <w:proofErr w:type="spellEnd"/>
            <w:r>
              <w:rPr>
                <w:rFonts w:ascii="-webkit-standard" w:hAnsi="-webkit-standard"/>
                <w:color w:val="000000"/>
                <w:sz w:val="27"/>
                <w:szCs w:val="27"/>
              </w:rPr>
              <w:t>. #### *</w:t>
            </w:r>
          </w:p>
          <w:p w14:paraId="2F46EC38" w14:textId="232DA553" w:rsidR="00863615" w:rsidRDefault="00863615" w:rsidP="00863615">
            <w:pPr>
              <w:rPr>
                <w:rFonts w:ascii="-webkit-standard" w:hAnsi="-webkit-standard"/>
                <w:color w:val="000000"/>
                <w:sz w:val="27"/>
                <w:szCs w:val="27"/>
              </w:rPr>
            </w:pPr>
            <w:r w:rsidRPr="00863615">
              <w:rPr>
                <w:rFonts w:ascii="-webkit-standard" w:hAnsi="-webkit-standard"/>
                <w:b/>
                <w:bCs/>
                <w:color w:val="000000"/>
                <w:sz w:val="27"/>
                <w:szCs w:val="27"/>
              </w:rPr>
              <w:t>Medium*</w:t>
            </w:r>
            <w:r>
              <w:rPr>
                <w:rFonts w:ascii="-webkit-standard" w:hAnsi="-webkit-standard"/>
                <w:color w:val="000000"/>
                <w:sz w:val="27"/>
                <w:szCs w:val="27"/>
              </w:rPr>
              <w:t>: •</w:t>
            </w:r>
            <w:r>
              <w:rPr>
                <w:rFonts w:ascii="Segoe UI Symbol" w:hAnsi="Segoe UI Symbol" w:cs="Segoe UI Symbol"/>
                <w:color w:val="000000"/>
                <w:sz w:val="27"/>
                <w:szCs w:val="27"/>
              </w:rPr>
              <w:t>⁠</w:t>
            </w:r>
            <w:r>
              <w:rPr>
                <w:rFonts w:ascii="-webkit-standard" w:hAnsi="-webkit-standard"/>
                <w:color w:val="000000"/>
                <w:sz w:val="27"/>
                <w:szCs w:val="27"/>
              </w:rPr>
              <w:t xml:space="preserve"> </w:t>
            </w:r>
            <w:r>
              <w:rPr>
                <w:rFonts w:ascii="Segoe UI Symbol" w:hAnsi="Segoe UI Symbol" w:cs="Segoe UI Symbol"/>
                <w:color w:val="000000"/>
                <w:sz w:val="27"/>
                <w:szCs w:val="27"/>
              </w:rPr>
              <w:t>⁠</w:t>
            </w:r>
            <w:r>
              <w:rPr>
                <w:rFonts w:ascii="-webkit-standard" w:hAnsi="-webkit-standard"/>
                <w:color w:val="000000"/>
                <w:sz w:val="27"/>
                <w:szCs w:val="27"/>
              </w:rPr>
              <w:t xml:space="preserve">*Probable Medium*: Digital Infographic - Infographics are often distributed online via websites, email campaigns, or social media, targeting a global audience. The inclusion of a website link suggests it is meant for online sharing and wider reach. </w:t>
            </w:r>
            <w:r>
              <w:rPr>
                <w:rFonts w:ascii="-webkit-standard" w:hAnsi="-webkit-standard"/>
                <w:color w:val="000000"/>
                <w:sz w:val="27"/>
                <w:szCs w:val="27"/>
              </w:rPr>
              <w:t>–</w:t>
            </w:r>
            <w:r>
              <w:rPr>
                <w:rFonts w:ascii="-webkit-standard" w:hAnsi="-webkit-standard"/>
                <w:color w:val="000000"/>
                <w:sz w:val="27"/>
                <w:szCs w:val="27"/>
              </w:rPr>
              <w:t xml:space="preserve"> </w:t>
            </w:r>
          </w:p>
          <w:p w14:paraId="1CF7A0F4" w14:textId="77777777" w:rsidR="00863615" w:rsidRDefault="00863615" w:rsidP="00863615">
            <w:pPr>
              <w:rPr>
                <w:rFonts w:ascii="-webkit-standard" w:hAnsi="-webkit-standard"/>
                <w:color w:val="000000"/>
                <w:sz w:val="27"/>
                <w:szCs w:val="27"/>
              </w:rPr>
            </w:pPr>
          </w:p>
          <w:p w14:paraId="3DBDCC00" w14:textId="77777777" w:rsidR="00863615" w:rsidRDefault="00863615" w:rsidP="00863615">
            <w:pPr>
              <w:rPr>
                <w:rFonts w:ascii="-webkit-standard" w:hAnsi="-webkit-standard"/>
                <w:color w:val="000000"/>
                <w:sz w:val="27"/>
                <w:szCs w:val="27"/>
              </w:rPr>
            </w:pPr>
            <w:r>
              <w:rPr>
                <w:rFonts w:ascii="-webkit-standard" w:hAnsi="-webkit-standard"/>
                <w:color w:val="000000"/>
                <w:sz w:val="27"/>
                <w:szCs w:val="27"/>
              </w:rPr>
              <w:t>Assumption: The medium was chosen to attract visual learners and make complex data more digestible and persuasive. --- ### *</w:t>
            </w:r>
          </w:p>
          <w:p w14:paraId="224226B7" w14:textId="77777777" w:rsidR="00863615" w:rsidRDefault="00863615" w:rsidP="00863615">
            <w:pPr>
              <w:rPr>
                <w:rFonts w:ascii="-webkit-standard" w:hAnsi="-webkit-standard"/>
                <w:color w:val="000000"/>
                <w:sz w:val="27"/>
                <w:szCs w:val="27"/>
              </w:rPr>
            </w:pPr>
          </w:p>
          <w:p w14:paraId="60B41122" w14:textId="0B1CAC05" w:rsidR="00842D2C" w:rsidRDefault="00863615" w:rsidP="00863615">
            <w:pPr>
              <w:rPr>
                <w:rFonts w:ascii="-webkit-standard" w:hAnsi="-webkit-standard"/>
                <w:color w:val="000000"/>
                <w:sz w:val="27"/>
                <w:szCs w:val="27"/>
              </w:rPr>
            </w:pPr>
            <w:r w:rsidRPr="00863615">
              <w:rPr>
                <w:rFonts w:ascii="-webkit-standard" w:hAnsi="-webkit-standard"/>
                <w:b/>
                <w:bCs/>
                <w:color w:val="000000"/>
                <w:sz w:val="27"/>
                <w:szCs w:val="27"/>
              </w:rPr>
              <w:t>Justification for Assumptions*:</w:t>
            </w:r>
            <w:r>
              <w:rPr>
                <w:rFonts w:ascii="-webkit-standard" w:hAnsi="-webkit-standard"/>
                <w:color w:val="000000"/>
                <w:sz w:val="27"/>
                <w:szCs w:val="27"/>
              </w:rPr>
              <w:t xml:space="preserve"> </w:t>
            </w:r>
          </w:p>
          <w:p w14:paraId="65FFE28D" w14:textId="77777777" w:rsidR="00842D2C" w:rsidRDefault="00842D2C" w:rsidP="00863615">
            <w:pPr>
              <w:rPr>
                <w:rFonts w:ascii="-webkit-standard" w:hAnsi="-webkit-standard"/>
                <w:color w:val="000000"/>
                <w:sz w:val="27"/>
                <w:szCs w:val="27"/>
              </w:rPr>
            </w:pPr>
          </w:p>
          <w:p w14:paraId="3CF307C7" w14:textId="5723951F" w:rsidR="00842D2C" w:rsidRPr="00842D2C" w:rsidRDefault="00863615" w:rsidP="00842D2C">
            <w:pPr>
              <w:rPr>
                <w:rFonts w:ascii="Segoe UI Symbol" w:hAnsi="Segoe UI Symbol" w:cs="Segoe UI Symbol"/>
                <w:color w:val="000000"/>
                <w:sz w:val="27"/>
                <w:szCs w:val="27"/>
              </w:rPr>
            </w:pPr>
            <w:r>
              <w:rPr>
                <w:rFonts w:ascii="-webkit-standard" w:hAnsi="-webkit-standard"/>
                <w:color w:val="000000"/>
                <w:sz w:val="27"/>
                <w:szCs w:val="27"/>
              </w:rPr>
              <w:t>•</w:t>
            </w:r>
            <w:r>
              <w:rPr>
                <w:rFonts w:ascii="Segoe UI Symbol" w:hAnsi="Segoe UI Symbol" w:cs="Segoe UI Symbol"/>
                <w:color w:val="000000"/>
                <w:sz w:val="27"/>
                <w:szCs w:val="27"/>
              </w:rPr>
              <w:t>⁠</w:t>
            </w:r>
            <w:r>
              <w:rPr>
                <w:rFonts w:ascii="-webkit-standard" w:hAnsi="-webkit-standard"/>
                <w:color w:val="000000"/>
                <w:sz w:val="27"/>
                <w:szCs w:val="27"/>
              </w:rPr>
              <w:t xml:space="preserve"> </w:t>
            </w:r>
            <w:r>
              <w:rPr>
                <w:rFonts w:ascii="Segoe UI Symbol" w:hAnsi="Segoe UI Symbol" w:cs="Segoe UI Symbol"/>
                <w:color w:val="000000"/>
                <w:sz w:val="27"/>
                <w:szCs w:val="27"/>
              </w:rPr>
              <w:t>⁠</w:t>
            </w:r>
            <w:r>
              <w:rPr>
                <w:rFonts w:ascii="-webkit-standard" w:hAnsi="-webkit-standard"/>
                <w:color w:val="000000"/>
                <w:sz w:val="27"/>
                <w:szCs w:val="27"/>
              </w:rPr>
              <w:t>*Sender*: The university’s branding (logo and URL) on the infographic strongly indicates its intent to market its educational programs. •</w:t>
            </w:r>
          </w:p>
          <w:p w14:paraId="4D1EAFE4" w14:textId="77777777" w:rsidR="00842D2C" w:rsidRPr="00842D2C" w:rsidRDefault="00863615">
            <w:pPr>
              <w:pStyle w:val="ListParagraph"/>
              <w:numPr>
                <w:ilvl w:val="0"/>
                <w:numId w:val="39"/>
              </w:numPr>
              <w:rPr>
                <w:rFonts w:ascii="Times New Roman" w:eastAsia="Times New Roman" w:hAnsi="Times New Roman"/>
                <w:b/>
                <w:bCs/>
                <w:color w:val="000000"/>
                <w:lang w:eastAsia="en-GB"/>
              </w:rPr>
            </w:pPr>
            <w:r w:rsidRPr="00842D2C">
              <w:rPr>
                <w:rFonts w:ascii="Segoe UI Symbol" w:hAnsi="Segoe UI Symbol" w:cs="Segoe UI Symbol"/>
                <w:color w:val="000000"/>
                <w:sz w:val="27"/>
                <w:szCs w:val="27"/>
              </w:rPr>
              <w:t>⁠</w:t>
            </w:r>
            <w:r w:rsidRPr="00842D2C">
              <w:rPr>
                <w:rFonts w:ascii="-webkit-standard" w:hAnsi="-webkit-standard"/>
                <w:color w:val="000000"/>
                <w:sz w:val="27"/>
                <w:szCs w:val="27"/>
              </w:rPr>
              <w:t xml:space="preserve">*Receiver*: The career-focused statistics and skill requirements suggest the infographic aims at </w:t>
            </w:r>
            <w:proofErr w:type="gramStart"/>
            <w:r w:rsidRPr="00842D2C">
              <w:rPr>
                <w:rFonts w:ascii="-webkit-standard" w:hAnsi="-webkit-standard"/>
                <w:color w:val="000000"/>
                <w:sz w:val="27"/>
                <w:szCs w:val="27"/>
              </w:rPr>
              <w:t>job-seekers</w:t>
            </w:r>
            <w:proofErr w:type="gramEnd"/>
            <w:r w:rsidRPr="00842D2C">
              <w:rPr>
                <w:rFonts w:ascii="-webkit-standard" w:hAnsi="-webkit-standard"/>
                <w:color w:val="000000"/>
                <w:sz w:val="27"/>
                <w:szCs w:val="27"/>
              </w:rPr>
              <w:t xml:space="preserve"> and students rather than the general public. </w:t>
            </w:r>
          </w:p>
          <w:p w14:paraId="3CACDAD1" w14:textId="77777777" w:rsidR="00842D2C" w:rsidRPr="00842D2C" w:rsidRDefault="00863615">
            <w:pPr>
              <w:pStyle w:val="ListParagraph"/>
              <w:numPr>
                <w:ilvl w:val="0"/>
                <w:numId w:val="39"/>
              </w:numPr>
              <w:rPr>
                <w:rFonts w:ascii="Times New Roman" w:eastAsia="Times New Roman" w:hAnsi="Times New Roman"/>
                <w:b/>
                <w:bCs/>
                <w:color w:val="000000"/>
                <w:lang w:eastAsia="en-GB"/>
              </w:rPr>
            </w:pPr>
            <w:r w:rsidRPr="00842D2C">
              <w:rPr>
                <w:rFonts w:ascii="-webkit-standard" w:hAnsi="-webkit-standard"/>
                <w:color w:val="000000"/>
                <w:sz w:val="27"/>
                <w:szCs w:val="27"/>
              </w:rPr>
              <w:t>•</w:t>
            </w:r>
            <w:r w:rsidRPr="00842D2C">
              <w:rPr>
                <w:rFonts w:ascii="Segoe UI Symbol" w:hAnsi="Segoe UI Symbol" w:cs="Segoe UI Symbol"/>
                <w:color w:val="000000"/>
                <w:sz w:val="27"/>
                <w:szCs w:val="27"/>
              </w:rPr>
              <w:t>⁠</w:t>
            </w:r>
            <w:r w:rsidRPr="00842D2C">
              <w:rPr>
                <w:rFonts w:ascii="-webkit-standard" w:hAnsi="-webkit-standard"/>
                <w:color w:val="000000"/>
                <w:sz w:val="27"/>
                <w:szCs w:val="27"/>
              </w:rPr>
              <w:t xml:space="preserve"> </w:t>
            </w:r>
            <w:r w:rsidRPr="00842D2C">
              <w:rPr>
                <w:rFonts w:ascii="Segoe UI Symbol" w:hAnsi="Segoe UI Symbol" w:cs="Segoe UI Symbol"/>
                <w:color w:val="000000"/>
                <w:sz w:val="27"/>
                <w:szCs w:val="27"/>
              </w:rPr>
              <w:t>⁠</w:t>
            </w:r>
            <w:r w:rsidRPr="00842D2C">
              <w:rPr>
                <w:rFonts w:ascii="-webkit-standard" w:hAnsi="-webkit-standard"/>
                <w:color w:val="000000"/>
                <w:sz w:val="27"/>
                <w:szCs w:val="27"/>
              </w:rPr>
              <w:t xml:space="preserve">*Message*: The clear emphasis on career opportunities and skill development indicates the primary intent is to highlight the importance of education in data analytics. </w:t>
            </w:r>
          </w:p>
          <w:p w14:paraId="24A47C5A" w14:textId="77777777" w:rsidR="00863615" w:rsidRPr="00842D2C" w:rsidRDefault="00863615">
            <w:pPr>
              <w:pStyle w:val="ListParagraph"/>
              <w:numPr>
                <w:ilvl w:val="0"/>
                <w:numId w:val="39"/>
              </w:numPr>
              <w:rPr>
                <w:rStyle w:val="apple-converted-space"/>
                <w:rFonts w:ascii="Times New Roman" w:eastAsia="Times New Roman" w:hAnsi="Times New Roman"/>
                <w:b/>
                <w:bCs/>
                <w:color w:val="000000"/>
                <w:lang w:eastAsia="en-GB"/>
              </w:rPr>
            </w:pPr>
            <w:r w:rsidRPr="00842D2C">
              <w:rPr>
                <w:rFonts w:ascii="-webkit-standard" w:hAnsi="-webkit-standard"/>
                <w:color w:val="000000"/>
                <w:sz w:val="27"/>
                <w:szCs w:val="27"/>
              </w:rPr>
              <w:t>•</w:t>
            </w:r>
            <w:r w:rsidRPr="00842D2C">
              <w:rPr>
                <w:rFonts w:ascii="Segoe UI Symbol" w:hAnsi="Segoe UI Symbol" w:cs="Segoe UI Symbol"/>
                <w:color w:val="000000"/>
                <w:sz w:val="27"/>
                <w:szCs w:val="27"/>
              </w:rPr>
              <w:t>⁠</w:t>
            </w:r>
            <w:r w:rsidRPr="00842D2C">
              <w:rPr>
                <w:rFonts w:ascii="-webkit-standard" w:hAnsi="-webkit-standard"/>
                <w:color w:val="000000"/>
                <w:sz w:val="27"/>
                <w:szCs w:val="27"/>
              </w:rPr>
              <w:t xml:space="preserve"> </w:t>
            </w:r>
            <w:r w:rsidRPr="00842D2C">
              <w:rPr>
                <w:rFonts w:ascii="Segoe UI Symbol" w:hAnsi="Segoe UI Symbol" w:cs="Segoe UI Symbol"/>
                <w:color w:val="000000"/>
                <w:sz w:val="27"/>
                <w:szCs w:val="27"/>
              </w:rPr>
              <w:t>⁠</w:t>
            </w:r>
            <w:r w:rsidRPr="00842D2C">
              <w:rPr>
                <w:rFonts w:ascii="-webkit-standard" w:hAnsi="-webkit-standard"/>
                <w:color w:val="000000"/>
                <w:sz w:val="27"/>
                <w:szCs w:val="27"/>
              </w:rPr>
              <w:t>*Medium*: Infographics are highly shareable and effective for visually presenting data, aligning with the message’s goal to inform and persuade a broader audience.</w:t>
            </w:r>
            <w:r w:rsidRPr="00842D2C">
              <w:rPr>
                <w:rStyle w:val="apple-converted-space"/>
                <w:rFonts w:ascii="-webkit-standard" w:hAnsi="-webkit-standard"/>
                <w:color w:val="000000"/>
                <w:sz w:val="27"/>
                <w:szCs w:val="27"/>
              </w:rPr>
              <w:t> </w:t>
            </w:r>
          </w:p>
          <w:p w14:paraId="6054E2F5" w14:textId="77777777" w:rsidR="00842D2C" w:rsidRDefault="00842D2C" w:rsidP="00842D2C">
            <w:pPr>
              <w:rPr>
                <w:b/>
                <w:bCs/>
                <w:color w:val="000000"/>
              </w:rPr>
            </w:pPr>
          </w:p>
          <w:p w14:paraId="0E91C13F" w14:textId="77777777" w:rsidR="00842D2C" w:rsidRDefault="00842D2C" w:rsidP="00842D2C">
            <w:pPr>
              <w:rPr>
                <w:b/>
                <w:bCs/>
                <w:color w:val="000000"/>
                <w:sz w:val="40"/>
                <w:szCs w:val="40"/>
              </w:rPr>
            </w:pPr>
            <w:r w:rsidRPr="00842D2C">
              <w:rPr>
                <w:b/>
                <w:bCs/>
                <w:color w:val="000000"/>
                <w:sz w:val="40"/>
                <w:szCs w:val="40"/>
                <w:highlight w:val="yellow"/>
              </w:rPr>
              <w:t>Wrong with the graph</w:t>
            </w:r>
          </w:p>
          <w:p w14:paraId="46E9D8C4" w14:textId="77777777" w:rsidR="00842D2C" w:rsidRDefault="00842D2C" w:rsidP="00842D2C">
            <w:pPr>
              <w:rPr>
                <w:b/>
                <w:bCs/>
                <w:color w:val="000000"/>
                <w:sz w:val="40"/>
                <w:szCs w:val="40"/>
              </w:rPr>
            </w:pPr>
          </w:p>
          <w:p w14:paraId="457E4DA6" w14:textId="77777777" w:rsidR="00842D2C" w:rsidRPr="00842D2C" w:rsidRDefault="00842D2C" w:rsidP="00842D2C">
            <w:pPr>
              <w:rPr>
                <w:color w:val="000000"/>
              </w:rPr>
            </w:pPr>
          </w:p>
          <w:p w14:paraId="1975B10C" w14:textId="2B94F104" w:rsidR="00842D2C" w:rsidRPr="00842D2C" w:rsidRDefault="00842D2C">
            <w:pPr>
              <w:pStyle w:val="ListParagraph"/>
              <w:numPr>
                <w:ilvl w:val="0"/>
                <w:numId w:val="50"/>
              </w:numPr>
              <w:rPr>
                <w:rFonts w:ascii="Times New Roman" w:eastAsia="Times New Roman" w:hAnsi="Times New Roman"/>
                <w:color w:val="000000"/>
                <w:lang w:eastAsia="en-GB"/>
              </w:rPr>
            </w:pPr>
            <w:r w:rsidRPr="00842D2C">
              <w:rPr>
                <w:rFonts w:ascii="Times New Roman" w:eastAsia="Times New Roman" w:hAnsi="Times New Roman"/>
                <w:color w:val="000000"/>
                <w:lang w:eastAsia="en-GB"/>
              </w:rPr>
              <w:t>Inconsistent Scaling of the Y-Axis</w:t>
            </w:r>
          </w:p>
          <w:p w14:paraId="5315E7BC" w14:textId="4706CDAA" w:rsidR="00842D2C" w:rsidRDefault="00842D2C" w:rsidP="00842D2C">
            <w:pPr>
              <w:rPr>
                <w:color w:val="000000"/>
              </w:rPr>
            </w:pPr>
            <w:r w:rsidRPr="00842D2C">
              <w:rPr>
                <w:color w:val="000000"/>
              </w:rPr>
              <w:t>•⁠  ⁠*Issue*: The y-axis scale does not evenly represent increments of data. Between 2008/09 and 2010/11, the difference is minimal (approximately 250 nurses per year), whereas the jump from 2010/11 to 2011/12 is much larger (~3,000 nurses). This inconsistency can mislead viewers into overestimating growth in earlier years compared to later years.</w:t>
            </w:r>
          </w:p>
          <w:p w14:paraId="6B0CBFEF" w14:textId="77777777" w:rsidR="00842D2C" w:rsidRPr="00842D2C" w:rsidRDefault="00842D2C" w:rsidP="00842D2C">
            <w:pPr>
              <w:rPr>
                <w:color w:val="000000"/>
              </w:rPr>
            </w:pPr>
          </w:p>
          <w:p w14:paraId="0A67F0FD" w14:textId="77777777" w:rsidR="00842D2C" w:rsidRPr="00842D2C" w:rsidRDefault="00842D2C" w:rsidP="00842D2C">
            <w:pPr>
              <w:rPr>
                <w:color w:val="000000"/>
              </w:rPr>
            </w:pPr>
            <w:r w:rsidRPr="00842D2C">
              <w:rPr>
                <w:color w:val="000000"/>
              </w:rPr>
              <w:t>•⁠  ⁠*Improvement*: Use a consistent interval on the y-axis, such as 1,000-unit increments. This ensures accurate perception of data changes and avoids exaggerating trends.</w:t>
            </w:r>
          </w:p>
          <w:p w14:paraId="5094DDA5" w14:textId="77777777" w:rsidR="00842D2C" w:rsidRPr="00842D2C" w:rsidRDefault="00842D2C" w:rsidP="00842D2C">
            <w:pPr>
              <w:rPr>
                <w:color w:val="000000"/>
              </w:rPr>
            </w:pPr>
          </w:p>
          <w:p w14:paraId="7A07E492" w14:textId="69CE7BB8" w:rsidR="00842D2C" w:rsidRPr="00842D2C" w:rsidRDefault="00842D2C" w:rsidP="00842D2C">
            <w:pPr>
              <w:rPr>
                <w:color w:val="000000"/>
              </w:rPr>
            </w:pPr>
            <w:r w:rsidRPr="00842D2C">
              <w:rPr>
                <w:color w:val="000000"/>
              </w:rPr>
              <w:t>2: Overuse of Pictorial Icons*</w:t>
            </w:r>
          </w:p>
          <w:p w14:paraId="1BD8A8E1" w14:textId="632C111C" w:rsidR="00842D2C" w:rsidRDefault="00842D2C" w:rsidP="00842D2C">
            <w:pPr>
              <w:rPr>
                <w:color w:val="000000"/>
              </w:rPr>
            </w:pPr>
            <w:r w:rsidRPr="00842D2C">
              <w:rPr>
                <w:color w:val="000000"/>
              </w:rPr>
              <w:t>•⁠  ⁠*Issue*: While the repeated nurse icons (people shapes) visually represent the number of nurses, they become cluttered and redundant for larger values. This creates visual noise, making it harder to interpret exact figures, particularly for 2011/12 and 2013.</w:t>
            </w:r>
          </w:p>
          <w:p w14:paraId="2C993E8F" w14:textId="77777777" w:rsidR="00842D2C" w:rsidRPr="00842D2C" w:rsidRDefault="00842D2C" w:rsidP="00842D2C">
            <w:pPr>
              <w:rPr>
                <w:color w:val="000000"/>
              </w:rPr>
            </w:pPr>
          </w:p>
          <w:p w14:paraId="71D12323" w14:textId="77777777" w:rsidR="00842D2C" w:rsidRDefault="00842D2C" w:rsidP="00842D2C">
            <w:pPr>
              <w:rPr>
                <w:color w:val="000000"/>
              </w:rPr>
            </w:pPr>
            <w:r w:rsidRPr="00842D2C">
              <w:rPr>
                <w:color w:val="000000"/>
              </w:rPr>
              <w:t>•⁠  ⁠*Improvement*: Replace the nurse icons with a standard bar graph format. Simplified bars would reduce clutter and allow the audience to focus on the data, adhering to Edward Tufte’s principle of minimizing "</w:t>
            </w:r>
            <w:proofErr w:type="spellStart"/>
            <w:r w:rsidRPr="00842D2C">
              <w:rPr>
                <w:color w:val="000000"/>
              </w:rPr>
              <w:t>chartjunk</w:t>
            </w:r>
            <w:proofErr w:type="spellEnd"/>
            <w:r w:rsidRPr="00842D2C">
              <w:rPr>
                <w:color w:val="000000"/>
              </w:rPr>
              <w:t>."</w:t>
            </w:r>
          </w:p>
          <w:p w14:paraId="03BA509B" w14:textId="77777777" w:rsidR="00842D2C" w:rsidRDefault="00842D2C" w:rsidP="00842D2C">
            <w:pPr>
              <w:rPr>
                <w:color w:val="000000"/>
              </w:rPr>
            </w:pPr>
          </w:p>
          <w:p w14:paraId="2885C6B3" w14:textId="77777777" w:rsidR="00842D2C" w:rsidRDefault="00842D2C" w:rsidP="00842D2C">
            <w:pPr>
              <w:pStyle w:val="Heading4"/>
              <w:rPr>
                <w:color w:val="000000"/>
              </w:rPr>
            </w:pPr>
            <w:r>
              <w:rPr>
                <w:rStyle w:val="Strong"/>
                <w:b w:val="0"/>
                <w:bCs w:val="0"/>
                <w:color w:val="000000"/>
              </w:rPr>
              <w:t>3. Lack of Data Labels</w:t>
            </w:r>
          </w:p>
          <w:p w14:paraId="2F248510" w14:textId="77777777" w:rsidR="00842D2C" w:rsidRDefault="00842D2C">
            <w:pPr>
              <w:numPr>
                <w:ilvl w:val="0"/>
                <w:numId w:val="40"/>
              </w:numPr>
              <w:spacing w:before="100" w:beforeAutospacing="1" w:after="100" w:afterAutospacing="1"/>
              <w:rPr>
                <w:color w:val="000000"/>
              </w:rPr>
            </w:pPr>
            <w:r>
              <w:rPr>
                <w:rStyle w:val="Strong"/>
                <w:color w:val="000000"/>
              </w:rPr>
              <w:t>Issue</w:t>
            </w:r>
            <w:r>
              <w:rPr>
                <w:color w:val="000000"/>
              </w:rPr>
              <w:t>: Missing or unclear data labels make it difficult for viewers to understand exact values or the context of the data.</w:t>
            </w:r>
          </w:p>
          <w:p w14:paraId="27118DF5" w14:textId="77777777" w:rsidR="00842D2C" w:rsidRDefault="00842D2C">
            <w:pPr>
              <w:numPr>
                <w:ilvl w:val="0"/>
                <w:numId w:val="40"/>
              </w:numPr>
              <w:spacing w:before="100" w:beforeAutospacing="1" w:after="100" w:afterAutospacing="1"/>
              <w:rPr>
                <w:color w:val="000000"/>
              </w:rPr>
            </w:pPr>
            <w:r>
              <w:rPr>
                <w:rStyle w:val="Strong"/>
                <w:color w:val="000000"/>
              </w:rPr>
              <w:t>Improvement</w:t>
            </w:r>
            <w:r>
              <w:rPr>
                <w:color w:val="000000"/>
              </w:rPr>
              <w:t>: Add precise data labels, units, and annotations where necessary to make the graph self-explanatory.</w:t>
            </w:r>
          </w:p>
          <w:p w14:paraId="677FACFE" w14:textId="77777777" w:rsidR="00842D2C" w:rsidRDefault="00842D2C" w:rsidP="00842D2C">
            <w:pPr>
              <w:pStyle w:val="Heading4"/>
              <w:rPr>
                <w:color w:val="000000"/>
              </w:rPr>
            </w:pPr>
            <w:r>
              <w:rPr>
                <w:rStyle w:val="Strong"/>
                <w:b w:val="0"/>
                <w:bCs w:val="0"/>
                <w:color w:val="000000"/>
              </w:rPr>
              <w:t xml:space="preserve">4. Improper </w:t>
            </w:r>
            <w:proofErr w:type="spellStart"/>
            <w:r>
              <w:rPr>
                <w:rStyle w:val="Strong"/>
                <w:b w:val="0"/>
                <w:bCs w:val="0"/>
                <w:color w:val="000000"/>
              </w:rPr>
              <w:t>Color</w:t>
            </w:r>
            <w:proofErr w:type="spellEnd"/>
            <w:r>
              <w:rPr>
                <w:rStyle w:val="Strong"/>
                <w:b w:val="0"/>
                <w:bCs w:val="0"/>
                <w:color w:val="000000"/>
              </w:rPr>
              <w:t xml:space="preserve"> Usage</w:t>
            </w:r>
          </w:p>
          <w:p w14:paraId="281C86EF" w14:textId="77777777" w:rsidR="00842D2C" w:rsidRDefault="00842D2C">
            <w:pPr>
              <w:numPr>
                <w:ilvl w:val="0"/>
                <w:numId w:val="41"/>
              </w:numPr>
              <w:spacing w:before="100" w:beforeAutospacing="1" w:after="100" w:afterAutospacing="1"/>
              <w:rPr>
                <w:color w:val="000000"/>
              </w:rPr>
            </w:pPr>
            <w:r>
              <w:rPr>
                <w:rStyle w:val="Strong"/>
                <w:color w:val="000000"/>
              </w:rPr>
              <w:t>Issue</w:t>
            </w:r>
            <w:r>
              <w:rPr>
                <w:color w:val="000000"/>
              </w:rPr>
              <w:t xml:space="preserve">: </w:t>
            </w:r>
            <w:proofErr w:type="spellStart"/>
            <w:r>
              <w:rPr>
                <w:color w:val="000000"/>
              </w:rPr>
              <w:t>Colors</w:t>
            </w:r>
            <w:proofErr w:type="spellEnd"/>
            <w:r>
              <w:rPr>
                <w:color w:val="000000"/>
              </w:rPr>
              <w:t xml:space="preserve"> that are too similar or inconsistent with the theme can confuse viewers or misrepresent categories.</w:t>
            </w:r>
          </w:p>
          <w:p w14:paraId="69713F8F" w14:textId="77777777" w:rsidR="00842D2C" w:rsidRDefault="00842D2C">
            <w:pPr>
              <w:numPr>
                <w:ilvl w:val="0"/>
                <w:numId w:val="41"/>
              </w:numPr>
              <w:spacing w:before="100" w:beforeAutospacing="1" w:after="100" w:afterAutospacing="1"/>
              <w:rPr>
                <w:color w:val="000000"/>
              </w:rPr>
            </w:pPr>
            <w:r>
              <w:rPr>
                <w:rStyle w:val="Strong"/>
                <w:color w:val="000000"/>
              </w:rPr>
              <w:lastRenderedPageBreak/>
              <w:t>Improvement</w:t>
            </w:r>
            <w:r>
              <w:rPr>
                <w:color w:val="000000"/>
              </w:rPr>
              <w:t xml:space="preserve">: Use a distinct, logical </w:t>
            </w:r>
            <w:proofErr w:type="spellStart"/>
            <w:r>
              <w:rPr>
                <w:color w:val="000000"/>
              </w:rPr>
              <w:t>color</w:t>
            </w:r>
            <w:proofErr w:type="spellEnd"/>
            <w:r>
              <w:rPr>
                <w:color w:val="000000"/>
              </w:rPr>
              <w:t xml:space="preserve"> scheme aligned with the data categories and consider accessibility (e.g., </w:t>
            </w:r>
            <w:proofErr w:type="spellStart"/>
            <w:r>
              <w:rPr>
                <w:color w:val="000000"/>
              </w:rPr>
              <w:t>colorblind</w:t>
            </w:r>
            <w:proofErr w:type="spellEnd"/>
            <w:r>
              <w:rPr>
                <w:color w:val="000000"/>
              </w:rPr>
              <w:t>-friendly palettes).</w:t>
            </w:r>
          </w:p>
          <w:p w14:paraId="38A04EC1" w14:textId="77777777" w:rsidR="00842D2C" w:rsidRDefault="00842D2C" w:rsidP="00842D2C">
            <w:pPr>
              <w:pStyle w:val="Heading4"/>
              <w:rPr>
                <w:color w:val="000000"/>
              </w:rPr>
            </w:pPr>
            <w:r>
              <w:rPr>
                <w:rStyle w:val="Strong"/>
                <w:b w:val="0"/>
                <w:bCs w:val="0"/>
                <w:color w:val="000000"/>
              </w:rPr>
              <w:t>5. Overcrowded Legends</w:t>
            </w:r>
          </w:p>
          <w:p w14:paraId="78FA1AFA" w14:textId="77777777" w:rsidR="00842D2C" w:rsidRDefault="00842D2C">
            <w:pPr>
              <w:numPr>
                <w:ilvl w:val="0"/>
                <w:numId w:val="42"/>
              </w:numPr>
              <w:spacing w:before="100" w:beforeAutospacing="1" w:after="100" w:afterAutospacing="1"/>
              <w:rPr>
                <w:color w:val="000000"/>
              </w:rPr>
            </w:pPr>
            <w:r>
              <w:rPr>
                <w:rStyle w:val="Strong"/>
                <w:color w:val="000000"/>
              </w:rPr>
              <w:t>Issue</w:t>
            </w:r>
            <w:r>
              <w:rPr>
                <w:color w:val="000000"/>
              </w:rPr>
              <w:t>: A legend with too many categories or complex explanations can overwhelm viewers.</w:t>
            </w:r>
          </w:p>
          <w:p w14:paraId="2DE9D2FF" w14:textId="77777777" w:rsidR="00842D2C" w:rsidRDefault="00842D2C">
            <w:pPr>
              <w:numPr>
                <w:ilvl w:val="0"/>
                <w:numId w:val="42"/>
              </w:numPr>
              <w:spacing w:before="100" w:beforeAutospacing="1" w:after="100" w:afterAutospacing="1"/>
              <w:rPr>
                <w:color w:val="000000"/>
              </w:rPr>
            </w:pPr>
            <w:r>
              <w:rPr>
                <w:rStyle w:val="Strong"/>
                <w:color w:val="000000"/>
              </w:rPr>
              <w:t>Improvement</w:t>
            </w:r>
            <w:r>
              <w:rPr>
                <w:color w:val="000000"/>
              </w:rPr>
              <w:t xml:space="preserve">: Combine or streamline categories and integrate direct </w:t>
            </w:r>
            <w:proofErr w:type="spellStart"/>
            <w:r>
              <w:rPr>
                <w:color w:val="000000"/>
              </w:rPr>
              <w:t>labeling</w:t>
            </w:r>
            <w:proofErr w:type="spellEnd"/>
            <w:r>
              <w:rPr>
                <w:color w:val="000000"/>
              </w:rPr>
              <w:t xml:space="preserve"> on the graph for clarity.</w:t>
            </w:r>
          </w:p>
          <w:p w14:paraId="7E5042F2" w14:textId="77777777" w:rsidR="00842D2C" w:rsidRDefault="00842D2C" w:rsidP="00842D2C">
            <w:pPr>
              <w:pStyle w:val="Heading4"/>
              <w:rPr>
                <w:color w:val="000000"/>
              </w:rPr>
            </w:pPr>
            <w:r>
              <w:rPr>
                <w:rStyle w:val="Strong"/>
                <w:b w:val="0"/>
                <w:bCs w:val="0"/>
                <w:color w:val="000000"/>
              </w:rPr>
              <w:t>6. Cherry-Picked Data Range</w:t>
            </w:r>
          </w:p>
          <w:p w14:paraId="68253499" w14:textId="77777777" w:rsidR="00842D2C" w:rsidRDefault="00842D2C">
            <w:pPr>
              <w:numPr>
                <w:ilvl w:val="0"/>
                <w:numId w:val="43"/>
              </w:numPr>
              <w:spacing w:before="100" w:beforeAutospacing="1" w:after="100" w:afterAutospacing="1"/>
              <w:rPr>
                <w:color w:val="000000"/>
              </w:rPr>
            </w:pPr>
            <w:r>
              <w:rPr>
                <w:rStyle w:val="Strong"/>
                <w:color w:val="000000"/>
              </w:rPr>
              <w:t>Issue</w:t>
            </w:r>
            <w:r>
              <w:rPr>
                <w:color w:val="000000"/>
              </w:rPr>
              <w:t>: Choosing an arbitrary start or end point in the data range can exaggerate or minimize trends.</w:t>
            </w:r>
          </w:p>
          <w:p w14:paraId="765FC6FE" w14:textId="77777777" w:rsidR="00842D2C" w:rsidRDefault="00842D2C">
            <w:pPr>
              <w:numPr>
                <w:ilvl w:val="0"/>
                <w:numId w:val="43"/>
              </w:numPr>
              <w:spacing w:before="100" w:beforeAutospacing="1" w:after="100" w:afterAutospacing="1"/>
              <w:rPr>
                <w:color w:val="000000"/>
              </w:rPr>
            </w:pPr>
            <w:r>
              <w:rPr>
                <w:rStyle w:val="Strong"/>
                <w:color w:val="000000"/>
              </w:rPr>
              <w:t>Improvement</w:t>
            </w:r>
            <w:r>
              <w:rPr>
                <w:color w:val="000000"/>
              </w:rPr>
              <w:t>: Use a comprehensive and representative dataset or explicitly state why a particular range is chosen.</w:t>
            </w:r>
          </w:p>
          <w:p w14:paraId="5361F050" w14:textId="77777777" w:rsidR="00842D2C" w:rsidRDefault="00842D2C" w:rsidP="00842D2C">
            <w:pPr>
              <w:pStyle w:val="Heading4"/>
              <w:rPr>
                <w:color w:val="000000"/>
              </w:rPr>
            </w:pPr>
            <w:r>
              <w:rPr>
                <w:rStyle w:val="Strong"/>
                <w:b w:val="0"/>
                <w:bCs w:val="0"/>
                <w:color w:val="000000"/>
              </w:rPr>
              <w:t>7. Excessive Use of 3D Effects</w:t>
            </w:r>
          </w:p>
          <w:p w14:paraId="6F4D1895" w14:textId="77777777" w:rsidR="00842D2C" w:rsidRDefault="00842D2C">
            <w:pPr>
              <w:numPr>
                <w:ilvl w:val="0"/>
                <w:numId w:val="44"/>
              </w:numPr>
              <w:spacing w:before="100" w:beforeAutospacing="1" w:after="100" w:afterAutospacing="1"/>
              <w:rPr>
                <w:color w:val="000000"/>
              </w:rPr>
            </w:pPr>
            <w:r>
              <w:rPr>
                <w:rStyle w:val="Strong"/>
                <w:color w:val="000000"/>
              </w:rPr>
              <w:t>Issue</w:t>
            </w:r>
            <w:r>
              <w:rPr>
                <w:color w:val="000000"/>
              </w:rPr>
              <w:t>: 3D graphs can distort the perception of data values, making comparisons less accurate.</w:t>
            </w:r>
          </w:p>
          <w:p w14:paraId="7BB4FF11" w14:textId="77777777" w:rsidR="00842D2C" w:rsidRDefault="00842D2C">
            <w:pPr>
              <w:numPr>
                <w:ilvl w:val="0"/>
                <w:numId w:val="44"/>
              </w:numPr>
              <w:spacing w:before="100" w:beforeAutospacing="1" w:after="100" w:afterAutospacing="1"/>
              <w:rPr>
                <w:color w:val="000000"/>
              </w:rPr>
            </w:pPr>
            <w:r>
              <w:rPr>
                <w:rStyle w:val="Strong"/>
                <w:color w:val="000000"/>
              </w:rPr>
              <w:t>Improvement</w:t>
            </w:r>
            <w:r>
              <w:rPr>
                <w:color w:val="000000"/>
              </w:rPr>
              <w:t>: Use clean 2D designs that maintain proportionality and readability.</w:t>
            </w:r>
          </w:p>
          <w:p w14:paraId="69AA2197" w14:textId="77777777" w:rsidR="00842D2C" w:rsidRDefault="00842D2C" w:rsidP="00842D2C">
            <w:pPr>
              <w:pStyle w:val="Heading4"/>
              <w:rPr>
                <w:color w:val="000000"/>
              </w:rPr>
            </w:pPr>
            <w:r>
              <w:rPr>
                <w:rStyle w:val="Strong"/>
                <w:b w:val="0"/>
                <w:bCs w:val="0"/>
                <w:color w:val="000000"/>
              </w:rPr>
              <w:t>8. Inappropriate Graph Type</w:t>
            </w:r>
          </w:p>
          <w:p w14:paraId="3ED785C8" w14:textId="77777777" w:rsidR="00842D2C" w:rsidRDefault="00842D2C">
            <w:pPr>
              <w:numPr>
                <w:ilvl w:val="0"/>
                <w:numId w:val="45"/>
              </w:numPr>
              <w:spacing w:before="100" w:beforeAutospacing="1" w:after="100" w:afterAutospacing="1"/>
              <w:rPr>
                <w:color w:val="000000"/>
              </w:rPr>
            </w:pPr>
            <w:r>
              <w:rPr>
                <w:rStyle w:val="Strong"/>
                <w:color w:val="000000"/>
              </w:rPr>
              <w:t>Issue</w:t>
            </w:r>
            <w:r>
              <w:rPr>
                <w:color w:val="000000"/>
              </w:rPr>
              <w:t>: Using a graph type unsuitable for the data (e.g., pie charts for continuous data or line graphs for categorical data).</w:t>
            </w:r>
          </w:p>
          <w:p w14:paraId="6D342105" w14:textId="77777777" w:rsidR="00842D2C" w:rsidRDefault="00842D2C">
            <w:pPr>
              <w:numPr>
                <w:ilvl w:val="0"/>
                <w:numId w:val="45"/>
              </w:numPr>
              <w:spacing w:before="100" w:beforeAutospacing="1" w:after="100" w:afterAutospacing="1"/>
              <w:rPr>
                <w:color w:val="000000"/>
              </w:rPr>
            </w:pPr>
            <w:r>
              <w:rPr>
                <w:rStyle w:val="Strong"/>
                <w:color w:val="000000"/>
              </w:rPr>
              <w:t>Improvement</w:t>
            </w:r>
            <w:r>
              <w:rPr>
                <w:color w:val="000000"/>
              </w:rPr>
              <w:t>: Match the graph type to the data characteristics (e.g., line graphs for trends, bar charts for comparisons, scatterplots for relationships).</w:t>
            </w:r>
          </w:p>
          <w:p w14:paraId="03E3B515" w14:textId="77777777" w:rsidR="00842D2C" w:rsidRDefault="00842D2C" w:rsidP="00842D2C">
            <w:pPr>
              <w:pStyle w:val="Heading4"/>
              <w:rPr>
                <w:color w:val="000000"/>
              </w:rPr>
            </w:pPr>
            <w:r>
              <w:rPr>
                <w:rStyle w:val="Strong"/>
                <w:b w:val="0"/>
                <w:bCs w:val="0"/>
                <w:color w:val="000000"/>
              </w:rPr>
              <w:t>9. Missing Context</w:t>
            </w:r>
          </w:p>
          <w:p w14:paraId="51A68845" w14:textId="77777777" w:rsidR="00842D2C" w:rsidRDefault="00842D2C">
            <w:pPr>
              <w:numPr>
                <w:ilvl w:val="0"/>
                <w:numId w:val="46"/>
              </w:numPr>
              <w:spacing w:before="100" w:beforeAutospacing="1" w:after="100" w:afterAutospacing="1"/>
              <w:rPr>
                <w:color w:val="000000"/>
              </w:rPr>
            </w:pPr>
            <w:r>
              <w:rPr>
                <w:rStyle w:val="Strong"/>
                <w:color w:val="000000"/>
              </w:rPr>
              <w:t>Issue</w:t>
            </w:r>
            <w:r>
              <w:rPr>
                <w:color w:val="000000"/>
              </w:rPr>
              <w:t>: Graphs without titles, units, or clear legends fail to convey the purpose and meaning of the data.</w:t>
            </w:r>
          </w:p>
          <w:p w14:paraId="7CC6AE42" w14:textId="77777777" w:rsidR="00842D2C" w:rsidRDefault="00842D2C">
            <w:pPr>
              <w:numPr>
                <w:ilvl w:val="0"/>
                <w:numId w:val="46"/>
              </w:numPr>
              <w:spacing w:before="100" w:beforeAutospacing="1" w:after="100" w:afterAutospacing="1"/>
              <w:rPr>
                <w:color w:val="000000"/>
              </w:rPr>
            </w:pPr>
            <w:r>
              <w:rPr>
                <w:rStyle w:val="Strong"/>
                <w:color w:val="000000"/>
              </w:rPr>
              <w:t>Improvement</w:t>
            </w:r>
            <w:r>
              <w:rPr>
                <w:color w:val="000000"/>
              </w:rPr>
              <w:t>: Provide context through detailed titles, axis labels, and descriptive captions.</w:t>
            </w:r>
          </w:p>
          <w:p w14:paraId="6D180918" w14:textId="77777777" w:rsidR="00842D2C" w:rsidRDefault="00842D2C" w:rsidP="00842D2C">
            <w:pPr>
              <w:pStyle w:val="Heading4"/>
              <w:rPr>
                <w:color w:val="000000"/>
              </w:rPr>
            </w:pPr>
            <w:r>
              <w:rPr>
                <w:rStyle w:val="Strong"/>
                <w:b w:val="0"/>
                <w:bCs w:val="0"/>
                <w:color w:val="000000"/>
              </w:rPr>
              <w:t>10. Over-Simplification</w:t>
            </w:r>
          </w:p>
          <w:p w14:paraId="4E21C5F2" w14:textId="77777777" w:rsidR="00842D2C" w:rsidRDefault="00842D2C">
            <w:pPr>
              <w:numPr>
                <w:ilvl w:val="0"/>
                <w:numId w:val="47"/>
              </w:numPr>
              <w:spacing w:before="100" w:beforeAutospacing="1" w:after="100" w:afterAutospacing="1"/>
              <w:rPr>
                <w:color w:val="000000"/>
              </w:rPr>
            </w:pPr>
            <w:r>
              <w:rPr>
                <w:rStyle w:val="Strong"/>
                <w:color w:val="000000"/>
              </w:rPr>
              <w:t>Issue</w:t>
            </w:r>
            <w:r>
              <w:rPr>
                <w:color w:val="000000"/>
              </w:rPr>
              <w:t>: Collapsing complex data into overly simple visuals can obscure nuances and lead to misinterpretation.</w:t>
            </w:r>
          </w:p>
          <w:p w14:paraId="00B3A1DF" w14:textId="77777777" w:rsidR="00842D2C" w:rsidRDefault="00842D2C">
            <w:pPr>
              <w:numPr>
                <w:ilvl w:val="0"/>
                <w:numId w:val="47"/>
              </w:numPr>
              <w:spacing w:before="100" w:beforeAutospacing="1" w:after="100" w:afterAutospacing="1"/>
              <w:rPr>
                <w:color w:val="000000"/>
              </w:rPr>
            </w:pPr>
            <w:r>
              <w:rPr>
                <w:rStyle w:val="Strong"/>
                <w:color w:val="000000"/>
              </w:rPr>
              <w:t>Improvement</w:t>
            </w:r>
            <w:r>
              <w:rPr>
                <w:color w:val="000000"/>
              </w:rPr>
              <w:t>: Add supplementary graphs or annotations to capture important details without overwhelming the viewer.</w:t>
            </w:r>
          </w:p>
          <w:p w14:paraId="06558A08" w14:textId="77777777" w:rsidR="00842D2C" w:rsidRDefault="00842D2C" w:rsidP="00842D2C">
            <w:pPr>
              <w:pStyle w:val="Heading4"/>
              <w:rPr>
                <w:color w:val="000000"/>
              </w:rPr>
            </w:pPr>
            <w:r>
              <w:rPr>
                <w:rStyle w:val="Strong"/>
                <w:b w:val="0"/>
                <w:bCs w:val="0"/>
                <w:color w:val="000000"/>
              </w:rPr>
              <w:t>11. Biased Representation</w:t>
            </w:r>
          </w:p>
          <w:p w14:paraId="1A9D1A38" w14:textId="77777777" w:rsidR="00842D2C" w:rsidRDefault="00842D2C">
            <w:pPr>
              <w:numPr>
                <w:ilvl w:val="0"/>
                <w:numId w:val="48"/>
              </w:numPr>
              <w:spacing w:before="100" w:beforeAutospacing="1" w:after="100" w:afterAutospacing="1"/>
              <w:rPr>
                <w:color w:val="000000"/>
              </w:rPr>
            </w:pPr>
            <w:r>
              <w:rPr>
                <w:rStyle w:val="Strong"/>
                <w:color w:val="000000"/>
              </w:rPr>
              <w:t>Issue</w:t>
            </w:r>
            <w:r>
              <w:rPr>
                <w:color w:val="000000"/>
              </w:rPr>
              <w:t>: Using selectively highlighted data or disproportionate scaling can manipulate audience perception.</w:t>
            </w:r>
          </w:p>
          <w:p w14:paraId="180395FE" w14:textId="77777777" w:rsidR="00842D2C" w:rsidRDefault="00842D2C">
            <w:pPr>
              <w:numPr>
                <w:ilvl w:val="0"/>
                <w:numId w:val="48"/>
              </w:numPr>
              <w:spacing w:before="100" w:beforeAutospacing="1" w:after="100" w:afterAutospacing="1"/>
              <w:rPr>
                <w:color w:val="000000"/>
              </w:rPr>
            </w:pPr>
            <w:r>
              <w:rPr>
                <w:rStyle w:val="Strong"/>
                <w:color w:val="000000"/>
              </w:rPr>
              <w:lastRenderedPageBreak/>
              <w:t>Improvement</w:t>
            </w:r>
            <w:r>
              <w:rPr>
                <w:color w:val="000000"/>
              </w:rPr>
              <w:t>: Represent all relevant data points accurately and use equal emphasis across categories.</w:t>
            </w:r>
          </w:p>
          <w:p w14:paraId="5C9DFBF5" w14:textId="77777777" w:rsidR="00842D2C" w:rsidRDefault="00842D2C" w:rsidP="00842D2C">
            <w:pPr>
              <w:pStyle w:val="Heading4"/>
              <w:rPr>
                <w:color w:val="000000"/>
              </w:rPr>
            </w:pPr>
            <w:r>
              <w:rPr>
                <w:rStyle w:val="Strong"/>
                <w:b w:val="0"/>
                <w:bCs w:val="0"/>
                <w:color w:val="000000"/>
              </w:rPr>
              <w:t>12. Inconsistent Symbol Sizes in Legends</w:t>
            </w:r>
          </w:p>
          <w:p w14:paraId="33D7CB5D" w14:textId="77777777" w:rsidR="00842D2C" w:rsidRDefault="00842D2C">
            <w:pPr>
              <w:numPr>
                <w:ilvl w:val="0"/>
                <w:numId w:val="49"/>
              </w:numPr>
              <w:spacing w:before="100" w:beforeAutospacing="1" w:after="100" w:afterAutospacing="1"/>
              <w:rPr>
                <w:color w:val="000000"/>
              </w:rPr>
            </w:pPr>
            <w:r>
              <w:rPr>
                <w:rStyle w:val="Strong"/>
                <w:color w:val="000000"/>
              </w:rPr>
              <w:t>Issue</w:t>
            </w:r>
            <w:r>
              <w:rPr>
                <w:color w:val="000000"/>
              </w:rPr>
              <w:t>: Disproportionate icon sizes for categories in a legend can misrepresent their importance or value.</w:t>
            </w:r>
          </w:p>
          <w:p w14:paraId="78A18746" w14:textId="77777777" w:rsidR="00842D2C" w:rsidRDefault="00842D2C">
            <w:pPr>
              <w:numPr>
                <w:ilvl w:val="0"/>
                <w:numId w:val="49"/>
              </w:numPr>
              <w:spacing w:before="100" w:beforeAutospacing="1" w:after="100" w:afterAutospacing="1"/>
              <w:rPr>
                <w:color w:val="000000"/>
              </w:rPr>
            </w:pPr>
            <w:r>
              <w:rPr>
                <w:rStyle w:val="Strong"/>
                <w:color w:val="000000"/>
              </w:rPr>
              <w:t>Improvement</w:t>
            </w:r>
            <w:r>
              <w:rPr>
                <w:color w:val="000000"/>
              </w:rPr>
              <w:t>: Standardize symbol sizes to maintain proportional representation and consistency.</w:t>
            </w:r>
          </w:p>
          <w:p w14:paraId="4055E194" w14:textId="70FE8122" w:rsidR="00842D2C" w:rsidRPr="00842D2C" w:rsidRDefault="00842D2C" w:rsidP="00842D2C">
            <w:pPr>
              <w:rPr>
                <w:color w:val="000000"/>
                <w:sz w:val="40"/>
                <w:szCs w:val="40"/>
              </w:rPr>
            </w:pPr>
            <w:r w:rsidRPr="00842D2C">
              <w:rPr>
                <w:color w:val="000000"/>
                <w:sz w:val="40"/>
                <w:szCs w:val="40"/>
                <w:highlight w:val="yellow"/>
              </w:rPr>
              <w:t>Visual Attributes Used to Encode Data</w:t>
            </w:r>
          </w:p>
          <w:p w14:paraId="24893146" w14:textId="77777777" w:rsidR="00842D2C" w:rsidRPr="00842D2C" w:rsidRDefault="00842D2C" w:rsidP="00842D2C">
            <w:pPr>
              <w:rPr>
                <w:color w:val="000000"/>
              </w:rPr>
            </w:pPr>
          </w:p>
          <w:p w14:paraId="39BBAF40" w14:textId="110B35F6" w:rsidR="00842D2C" w:rsidRPr="00842D2C" w:rsidRDefault="00842D2C" w:rsidP="00842D2C">
            <w:pPr>
              <w:rPr>
                <w:color w:val="000000"/>
              </w:rPr>
            </w:pPr>
            <w:r w:rsidRPr="00842D2C">
              <w:rPr>
                <w:color w:val="000000"/>
              </w:rPr>
              <w:t>1.⁠ ⁠Position:</w:t>
            </w:r>
          </w:p>
          <w:p w14:paraId="703F04D6" w14:textId="77777777" w:rsidR="00842D2C" w:rsidRPr="00842D2C" w:rsidRDefault="00842D2C" w:rsidP="00842D2C">
            <w:pPr>
              <w:rPr>
                <w:color w:val="000000"/>
              </w:rPr>
            </w:pPr>
            <w:r w:rsidRPr="00842D2C">
              <w:rPr>
                <w:color w:val="000000"/>
              </w:rPr>
              <w:t xml:space="preserve">   - The graph uses vertical positioning to show the number of nurses. The height of the icons reflects data values, making position the primary encoding attribute.</w:t>
            </w:r>
          </w:p>
          <w:p w14:paraId="3CA976BC" w14:textId="77777777" w:rsidR="00842D2C" w:rsidRPr="00842D2C" w:rsidRDefault="00842D2C" w:rsidP="00842D2C">
            <w:pPr>
              <w:rPr>
                <w:color w:val="000000"/>
              </w:rPr>
            </w:pPr>
            <w:r w:rsidRPr="00842D2C">
              <w:rPr>
                <w:color w:val="000000"/>
              </w:rPr>
              <w:t xml:space="preserve">   </w:t>
            </w:r>
          </w:p>
          <w:p w14:paraId="4C3CE0D7" w14:textId="0996277E" w:rsidR="00842D2C" w:rsidRPr="00842D2C" w:rsidRDefault="00842D2C" w:rsidP="00842D2C">
            <w:pPr>
              <w:rPr>
                <w:color w:val="000000"/>
              </w:rPr>
            </w:pPr>
            <w:r w:rsidRPr="00842D2C">
              <w:rPr>
                <w:color w:val="000000"/>
              </w:rPr>
              <w:t>2.⁠ ⁠Repetition:</w:t>
            </w:r>
          </w:p>
          <w:p w14:paraId="568A6A13" w14:textId="77777777" w:rsidR="00842D2C" w:rsidRPr="00842D2C" w:rsidRDefault="00842D2C" w:rsidP="00842D2C">
            <w:pPr>
              <w:rPr>
                <w:color w:val="000000"/>
              </w:rPr>
            </w:pPr>
            <w:r w:rsidRPr="00842D2C">
              <w:rPr>
                <w:color w:val="000000"/>
              </w:rPr>
              <w:t xml:space="preserve">   - The repeated nurse icons (human figures) serve as a visual representation of data magnitude, with the number of icons scaling with the number of nurses.</w:t>
            </w:r>
          </w:p>
          <w:p w14:paraId="1714502B" w14:textId="77777777" w:rsidR="00842D2C" w:rsidRPr="00842D2C" w:rsidRDefault="00842D2C" w:rsidP="00842D2C">
            <w:pPr>
              <w:rPr>
                <w:color w:val="000000"/>
              </w:rPr>
            </w:pPr>
          </w:p>
          <w:p w14:paraId="01543F5E" w14:textId="1DFBC457" w:rsidR="00842D2C" w:rsidRPr="00842D2C" w:rsidRDefault="00842D2C" w:rsidP="00842D2C">
            <w:pPr>
              <w:rPr>
                <w:color w:val="000000"/>
              </w:rPr>
            </w:pPr>
            <w:r w:rsidRPr="00842D2C">
              <w:rPr>
                <w:color w:val="000000"/>
              </w:rPr>
              <w:t>3.⁠ ⁠Text:</w:t>
            </w:r>
          </w:p>
          <w:p w14:paraId="180FA00A" w14:textId="77777777" w:rsidR="00842D2C" w:rsidRPr="00842D2C" w:rsidRDefault="00842D2C" w:rsidP="00842D2C">
            <w:pPr>
              <w:rPr>
                <w:color w:val="000000"/>
              </w:rPr>
            </w:pPr>
            <w:r w:rsidRPr="00842D2C">
              <w:rPr>
                <w:color w:val="000000"/>
              </w:rPr>
              <w:t xml:space="preserve">   - Specific numerical labels (e.g., "43,405," "46,573") provide precise values, complementing the graphical elements.</w:t>
            </w:r>
          </w:p>
          <w:p w14:paraId="2A7B5D87" w14:textId="77777777" w:rsidR="00842D2C" w:rsidRPr="00842D2C" w:rsidRDefault="00842D2C" w:rsidP="00842D2C">
            <w:pPr>
              <w:rPr>
                <w:color w:val="000000"/>
                <w:sz w:val="40"/>
                <w:szCs w:val="40"/>
              </w:rPr>
            </w:pPr>
          </w:p>
          <w:p w14:paraId="59BFC45E" w14:textId="53C3CC9B" w:rsidR="00842D2C" w:rsidRDefault="00842D2C" w:rsidP="00842D2C">
            <w:pPr>
              <w:rPr>
                <w:color w:val="000000"/>
                <w:sz w:val="40"/>
                <w:szCs w:val="40"/>
              </w:rPr>
            </w:pPr>
            <w:r w:rsidRPr="00842D2C">
              <w:rPr>
                <w:color w:val="000000"/>
                <w:sz w:val="40"/>
                <w:szCs w:val="40"/>
                <w:highlight w:val="yellow"/>
              </w:rPr>
              <w:t>How Attention is Directed</w:t>
            </w:r>
          </w:p>
          <w:p w14:paraId="198D4056" w14:textId="2AE75DAF" w:rsidR="00842D2C" w:rsidRPr="00842D2C" w:rsidRDefault="00842D2C" w:rsidP="00842D2C">
            <w:pPr>
              <w:rPr>
                <w:color w:val="000000"/>
                <w:sz w:val="40"/>
                <w:szCs w:val="40"/>
              </w:rPr>
            </w:pPr>
            <w:proofErr w:type="spellStart"/>
            <w:r w:rsidRPr="00842D2C">
              <w:rPr>
                <w:color w:val="000000"/>
                <w:sz w:val="40"/>
                <w:szCs w:val="40"/>
                <w:highlight w:val="yellow"/>
              </w:rPr>
              <w:t>preattentive</w:t>
            </w:r>
            <w:proofErr w:type="spellEnd"/>
          </w:p>
          <w:p w14:paraId="4419819B" w14:textId="77777777" w:rsidR="00842D2C" w:rsidRDefault="00842D2C" w:rsidP="00842D2C">
            <w:pPr>
              <w:pStyle w:val="Heading4"/>
              <w:rPr>
                <w:color w:val="000000"/>
              </w:rPr>
            </w:pPr>
            <w:r>
              <w:rPr>
                <w:color w:val="000000"/>
              </w:rPr>
              <w:t>1.</w:t>
            </w:r>
            <w:r>
              <w:rPr>
                <w:rStyle w:val="apple-converted-space"/>
                <w:color w:val="000000"/>
              </w:rPr>
              <w:t> </w:t>
            </w:r>
            <w:proofErr w:type="spellStart"/>
            <w:r>
              <w:rPr>
                <w:rStyle w:val="Strong"/>
                <w:b w:val="0"/>
                <w:bCs w:val="0"/>
                <w:color w:val="000000"/>
              </w:rPr>
              <w:t>Color</w:t>
            </w:r>
            <w:proofErr w:type="spellEnd"/>
          </w:p>
          <w:p w14:paraId="218DF472" w14:textId="77777777" w:rsidR="00842D2C" w:rsidRDefault="00842D2C">
            <w:pPr>
              <w:numPr>
                <w:ilvl w:val="0"/>
                <w:numId w:val="51"/>
              </w:numPr>
              <w:spacing w:before="100" w:beforeAutospacing="1" w:after="100" w:afterAutospacing="1"/>
              <w:rPr>
                <w:color w:val="000000"/>
              </w:rPr>
            </w:pPr>
            <w:r>
              <w:rPr>
                <w:rStyle w:val="Strong"/>
                <w:color w:val="000000"/>
              </w:rPr>
              <w:t>Definition</w:t>
            </w:r>
            <w:r>
              <w:rPr>
                <w:color w:val="000000"/>
              </w:rPr>
              <w:t>: Variations in hue (e.g., red, blue) or intensity (light vs. dark) stand out immediately.</w:t>
            </w:r>
          </w:p>
          <w:p w14:paraId="5DE78AC9" w14:textId="77777777" w:rsidR="00842D2C" w:rsidRDefault="00842D2C">
            <w:pPr>
              <w:numPr>
                <w:ilvl w:val="0"/>
                <w:numId w:val="51"/>
              </w:numPr>
              <w:spacing w:before="100" w:beforeAutospacing="1" w:after="100" w:afterAutospacing="1"/>
              <w:rPr>
                <w:color w:val="000000"/>
              </w:rPr>
            </w:pPr>
            <w:r>
              <w:rPr>
                <w:rStyle w:val="Strong"/>
                <w:color w:val="000000"/>
              </w:rPr>
              <w:t>Example</w:t>
            </w:r>
            <w:r>
              <w:rPr>
                <w:color w:val="000000"/>
              </w:rPr>
              <w:t xml:space="preserve">: Highlighting a bar in red while the others are </w:t>
            </w:r>
            <w:proofErr w:type="spellStart"/>
            <w:r>
              <w:rPr>
                <w:color w:val="000000"/>
              </w:rPr>
              <w:t>gray</w:t>
            </w:r>
            <w:proofErr w:type="spellEnd"/>
            <w:r>
              <w:rPr>
                <w:color w:val="000000"/>
              </w:rPr>
              <w:t xml:space="preserve"> to emphasize a key data point.</w:t>
            </w:r>
          </w:p>
          <w:p w14:paraId="16C424E7" w14:textId="77777777" w:rsidR="00842D2C" w:rsidRDefault="00842D2C">
            <w:pPr>
              <w:numPr>
                <w:ilvl w:val="0"/>
                <w:numId w:val="51"/>
              </w:numPr>
              <w:spacing w:before="100" w:beforeAutospacing="1" w:after="100" w:afterAutospacing="1"/>
              <w:rPr>
                <w:color w:val="000000"/>
              </w:rPr>
            </w:pPr>
            <w:r>
              <w:rPr>
                <w:rStyle w:val="Strong"/>
                <w:color w:val="000000"/>
              </w:rPr>
              <w:t>Effectiveness</w:t>
            </w:r>
            <w:r>
              <w:rPr>
                <w:color w:val="000000"/>
              </w:rPr>
              <w:t xml:space="preserve">: </w:t>
            </w:r>
            <w:proofErr w:type="spellStart"/>
            <w:r>
              <w:rPr>
                <w:color w:val="000000"/>
              </w:rPr>
              <w:t>Colors</w:t>
            </w:r>
            <w:proofErr w:type="spellEnd"/>
            <w:r>
              <w:rPr>
                <w:color w:val="000000"/>
              </w:rPr>
              <w:t xml:space="preserve"> are effective for categorization and drawing attention to outliers or trends.</w:t>
            </w:r>
          </w:p>
          <w:p w14:paraId="7DC86A43" w14:textId="77777777" w:rsidR="00842D2C" w:rsidRDefault="00842D2C" w:rsidP="00842D2C">
            <w:pPr>
              <w:pStyle w:val="Heading4"/>
              <w:rPr>
                <w:color w:val="000000"/>
              </w:rPr>
            </w:pPr>
            <w:r>
              <w:rPr>
                <w:color w:val="000000"/>
              </w:rPr>
              <w:t>2.</w:t>
            </w:r>
            <w:r>
              <w:rPr>
                <w:rStyle w:val="apple-converted-space"/>
                <w:color w:val="000000"/>
              </w:rPr>
              <w:t> </w:t>
            </w:r>
            <w:r>
              <w:rPr>
                <w:rStyle w:val="Strong"/>
                <w:b w:val="0"/>
                <w:bCs w:val="0"/>
                <w:color w:val="000000"/>
              </w:rPr>
              <w:t>Size</w:t>
            </w:r>
          </w:p>
          <w:p w14:paraId="0CA17CF6" w14:textId="77777777" w:rsidR="00842D2C" w:rsidRDefault="00842D2C">
            <w:pPr>
              <w:numPr>
                <w:ilvl w:val="0"/>
                <w:numId w:val="52"/>
              </w:numPr>
              <w:spacing w:before="100" w:beforeAutospacing="1" w:after="100" w:afterAutospacing="1"/>
              <w:rPr>
                <w:color w:val="000000"/>
              </w:rPr>
            </w:pPr>
            <w:r>
              <w:rPr>
                <w:rStyle w:val="Strong"/>
                <w:color w:val="000000"/>
              </w:rPr>
              <w:t>Definition</w:t>
            </w:r>
            <w:r>
              <w:rPr>
                <w:color w:val="000000"/>
              </w:rPr>
              <w:t>: Larger or smaller elements in a visualization naturally draw the viewer’s eye.</w:t>
            </w:r>
          </w:p>
          <w:p w14:paraId="2A439D25" w14:textId="77777777" w:rsidR="00842D2C" w:rsidRDefault="00842D2C">
            <w:pPr>
              <w:numPr>
                <w:ilvl w:val="0"/>
                <w:numId w:val="52"/>
              </w:numPr>
              <w:spacing w:before="100" w:beforeAutospacing="1" w:after="100" w:afterAutospacing="1"/>
              <w:rPr>
                <w:color w:val="000000"/>
              </w:rPr>
            </w:pPr>
            <w:r>
              <w:rPr>
                <w:rStyle w:val="Strong"/>
                <w:color w:val="000000"/>
              </w:rPr>
              <w:t>Example</w:t>
            </w:r>
            <w:r>
              <w:rPr>
                <w:color w:val="000000"/>
              </w:rPr>
              <w:t>: Using a larger font for a headline statistic or varying bubble sizes in a bubble chart.</w:t>
            </w:r>
          </w:p>
          <w:p w14:paraId="7EF05B9F" w14:textId="77777777" w:rsidR="00842D2C" w:rsidRDefault="00842D2C">
            <w:pPr>
              <w:numPr>
                <w:ilvl w:val="0"/>
                <w:numId w:val="52"/>
              </w:numPr>
              <w:spacing w:before="100" w:beforeAutospacing="1" w:after="100" w:afterAutospacing="1"/>
              <w:rPr>
                <w:color w:val="000000"/>
              </w:rPr>
            </w:pPr>
            <w:r>
              <w:rPr>
                <w:rStyle w:val="Strong"/>
                <w:color w:val="000000"/>
              </w:rPr>
              <w:t>Effectiveness</w:t>
            </w:r>
            <w:r>
              <w:rPr>
                <w:color w:val="000000"/>
              </w:rPr>
              <w:t xml:space="preserve">: Size is ideal for showing quantitative differences or </w:t>
            </w:r>
            <w:proofErr w:type="spellStart"/>
            <w:r>
              <w:rPr>
                <w:color w:val="000000"/>
              </w:rPr>
              <w:t>signaling</w:t>
            </w:r>
            <w:proofErr w:type="spellEnd"/>
            <w:r>
              <w:rPr>
                <w:color w:val="000000"/>
              </w:rPr>
              <w:t xml:space="preserve"> importance.</w:t>
            </w:r>
          </w:p>
          <w:p w14:paraId="65F7D207" w14:textId="77777777" w:rsidR="00842D2C" w:rsidRDefault="00842D2C" w:rsidP="00842D2C">
            <w:pPr>
              <w:pStyle w:val="Heading4"/>
              <w:rPr>
                <w:color w:val="000000"/>
              </w:rPr>
            </w:pPr>
            <w:r>
              <w:rPr>
                <w:color w:val="000000"/>
              </w:rPr>
              <w:t>3.</w:t>
            </w:r>
            <w:r>
              <w:rPr>
                <w:rStyle w:val="apple-converted-space"/>
                <w:color w:val="000000"/>
              </w:rPr>
              <w:t> </w:t>
            </w:r>
            <w:r>
              <w:rPr>
                <w:rStyle w:val="Strong"/>
                <w:b w:val="0"/>
                <w:bCs w:val="0"/>
                <w:color w:val="000000"/>
              </w:rPr>
              <w:t>Shape</w:t>
            </w:r>
          </w:p>
          <w:p w14:paraId="6F414CB4" w14:textId="77777777" w:rsidR="00842D2C" w:rsidRDefault="00842D2C">
            <w:pPr>
              <w:numPr>
                <w:ilvl w:val="0"/>
                <w:numId w:val="53"/>
              </w:numPr>
              <w:spacing w:before="100" w:beforeAutospacing="1" w:after="100" w:afterAutospacing="1"/>
              <w:rPr>
                <w:color w:val="000000"/>
              </w:rPr>
            </w:pPr>
            <w:r>
              <w:rPr>
                <w:rStyle w:val="Strong"/>
                <w:color w:val="000000"/>
              </w:rPr>
              <w:lastRenderedPageBreak/>
              <w:t>Definition</w:t>
            </w:r>
            <w:r>
              <w:rPr>
                <w:color w:val="000000"/>
              </w:rPr>
              <w:t>: Distinct shapes (circles, triangles, squares) help categorize or differentiate data points.</w:t>
            </w:r>
          </w:p>
          <w:p w14:paraId="37288064" w14:textId="77777777" w:rsidR="00842D2C" w:rsidRDefault="00842D2C">
            <w:pPr>
              <w:numPr>
                <w:ilvl w:val="0"/>
                <w:numId w:val="53"/>
              </w:numPr>
              <w:spacing w:before="100" w:beforeAutospacing="1" w:after="100" w:afterAutospacing="1"/>
              <w:rPr>
                <w:color w:val="000000"/>
              </w:rPr>
            </w:pPr>
            <w:r>
              <w:rPr>
                <w:rStyle w:val="Strong"/>
                <w:color w:val="000000"/>
              </w:rPr>
              <w:t>Example</w:t>
            </w:r>
            <w:r>
              <w:rPr>
                <w:color w:val="000000"/>
              </w:rPr>
              <w:t>: Representing different categories of data with unique shapes in a scatterplot.</w:t>
            </w:r>
          </w:p>
          <w:p w14:paraId="27D23E7E" w14:textId="77777777" w:rsidR="00842D2C" w:rsidRDefault="00842D2C">
            <w:pPr>
              <w:numPr>
                <w:ilvl w:val="0"/>
                <w:numId w:val="53"/>
              </w:numPr>
              <w:spacing w:before="100" w:beforeAutospacing="1" w:after="100" w:afterAutospacing="1"/>
              <w:rPr>
                <w:color w:val="000000"/>
              </w:rPr>
            </w:pPr>
            <w:r>
              <w:rPr>
                <w:rStyle w:val="Strong"/>
                <w:color w:val="000000"/>
              </w:rPr>
              <w:t>Effectiveness</w:t>
            </w:r>
            <w:r>
              <w:rPr>
                <w:color w:val="000000"/>
              </w:rPr>
              <w:t>: Shapes can make categories instantly recognizable, even in complex visuals.</w:t>
            </w:r>
          </w:p>
          <w:p w14:paraId="47B42A29" w14:textId="77777777" w:rsidR="00842D2C" w:rsidRDefault="00842D2C" w:rsidP="00842D2C">
            <w:pPr>
              <w:pStyle w:val="Heading4"/>
              <w:rPr>
                <w:color w:val="000000"/>
              </w:rPr>
            </w:pPr>
            <w:r>
              <w:rPr>
                <w:color w:val="000000"/>
              </w:rPr>
              <w:t>4.</w:t>
            </w:r>
            <w:r>
              <w:rPr>
                <w:rStyle w:val="apple-converted-space"/>
                <w:color w:val="000000"/>
              </w:rPr>
              <w:t> </w:t>
            </w:r>
            <w:r>
              <w:rPr>
                <w:rStyle w:val="Strong"/>
                <w:b w:val="0"/>
                <w:bCs w:val="0"/>
                <w:color w:val="000000"/>
              </w:rPr>
              <w:t>Orientation</w:t>
            </w:r>
          </w:p>
          <w:p w14:paraId="65C23E2F" w14:textId="77777777" w:rsidR="00842D2C" w:rsidRDefault="00842D2C">
            <w:pPr>
              <w:numPr>
                <w:ilvl w:val="0"/>
                <w:numId w:val="54"/>
              </w:numPr>
              <w:spacing w:before="100" w:beforeAutospacing="1" w:after="100" w:afterAutospacing="1"/>
              <w:rPr>
                <w:color w:val="000000"/>
              </w:rPr>
            </w:pPr>
            <w:r>
              <w:rPr>
                <w:rStyle w:val="Strong"/>
                <w:color w:val="000000"/>
              </w:rPr>
              <w:t>Definition</w:t>
            </w:r>
            <w:r>
              <w:rPr>
                <w:color w:val="000000"/>
              </w:rPr>
              <w:t>: Directional cues, such as tilting or rotation of elements.</w:t>
            </w:r>
          </w:p>
          <w:p w14:paraId="67D8825D" w14:textId="77777777" w:rsidR="00842D2C" w:rsidRDefault="00842D2C">
            <w:pPr>
              <w:numPr>
                <w:ilvl w:val="0"/>
                <w:numId w:val="54"/>
              </w:numPr>
              <w:spacing w:before="100" w:beforeAutospacing="1" w:after="100" w:afterAutospacing="1"/>
              <w:rPr>
                <w:color w:val="000000"/>
              </w:rPr>
            </w:pPr>
            <w:r>
              <w:rPr>
                <w:rStyle w:val="Strong"/>
                <w:color w:val="000000"/>
              </w:rPr>
              <w:t>Example</w:t>
            </w:r>
            <w:r>
              <w:rPr>
                <w:color w:val="000000"/>
              </w:rPr>
              <w:t>: Using arrows or diagonal lines to guide the viewer’s attention to specific trends.</w:t>
            </w:r>
          </w:p>
          <w:p w14:paraId="780E1C33" w14:textId="77777777" w:rsidR="00842D2C" w:rsidRDefault="00842D2C">
            <w:pPr>
              <w:numPr>
                <w:ilvl w:val="0"/>
                <w:numId w:val="54"/>
              </w:numPr>
              <w:spacing w:before="100" w:beforeAutospacing="1" w:after="100" w:afterAutospacing="1"/>
              <w:rPr>
                <w:color w:val="000000"/>
              </w:rPr>
            </w:pPr>
            <w:r>
              <w:rPr>
                <w:rStyle w:val="Strong"/>
                <w:color w:val="000000"/>
              </w:rPr>
              <w:t>Effectiveness</w:t>
            </w:r>
            <w:r>
              <w:rPr>
                <w:color w:val="000000"/>
              </w:rPr>
              <w:t>: Changes in orientation are especially noticeable in line or bar charts.</w:t>
            </w:r>
          </w:p>
          <w:p w14:paraId="505CB861" w14:textId="77777777" w:rsidR="00842D2C" w:rsidRDefault="00842D2C" w:rsidP="00842D2C">
            <w:pPr>
              <w:pStyle w:val="Heading4"/>
              <w:rPr>
                <w:color w:val="000000"/>
              </w:rPr>
            </w:pPr>
            <w:r>
              <w:rPr>
                <w:color w:val="000000"/>
              </w:rPr>
              <w:t>5.</w:t>
            </w:r>
            <w:r>
              <w:rPr>
                <w:rStyle w:val="apple-converted-space"/>
                <w:color w:val="000000"/>
              </w:rPr>
              <w:t> </w:t>
            </w:r>
            <w:r>
              <w:rPr>
                <w:rStyle w:val="Strong"/>
                <w:b w:val="0"/>
                <w:bCs w:val="0"/>
                <w:color w:val="000000"/>
              </w:rPr>
              <w:t>Position</w:t>
            </w:r>
          </w:p>
          <w:p w14:paraId="101A31CA" w14:textId="77777777" w:rsidR="00842D2C" w:rsidRDefault="00842D2C">
            <w:pPr>
              <w:numPr>
                <w:ilvl w:val="0"/>
                <w:numId w:val="55"/>
              </w:numPr>
              <w:spacing w:before="100" w:beforeAutospacing="1" w:after="100" w:afterAutospacing="1"/>
              <w:rPr>
                <w:color w:val="000000"/>
              </w:rPr>
            </w:pPr>
            <w:r>
              <w:rPr>
                <w:rStyle w:val="Strong"/>
                <w:color w:val="000000"/>
              </w:rPr>
              <w:t>Definition</w:t>
            </w:r>
            <w:r>
              <w:rPr>
                <w:color w:val="000000"/>
              </w:rPr>
              <w:t>: Where an element is placed in the visual space, particularly relative to others.</w:t>
            </w:r>
          </w:p>
          <w:p w14:paraId="57F4CFF9" w14:textId="77777777" w:rsidR="00842D2C" w:rsidRDefault="00842D2C">
            <w:pPr>
              <w:numPr>
                <w:ilvl w:val="0"/>
                <w:numId w:val="55"/>
              </w:numPr>
              <w:spacing w:before="100" w:beforeAutospacing="1" w:after="100" w:afterAutospacing="1"/>
              <w:rPr>
                <w:color w:val="000000"/>
              </w:rPr>
            </w:pPr>
            <w:r>
              <w:rPr>
                <w:rStyle w:val="Strong"/>
                <w:color w:val="000000"/>
              </w:rPr>
              <w:t>Example</w:t>
            </w:r>
            <w:r>
              <w:rPr>
                <w:color w:val="000000"/>
              </w:rPr>
              <w:t xml:space="preserve">: Elements near the </w:t>
            </w:r>
            <w:proofErr w:type="spellStart"/>
            <w:r>
              <w:rPr>
                <w:color w:val="000000"/>
              </w:rPr>
              <w:t>center</w:t>
            </w:r>
            <w:proofErr w:type="spellEnd"/>
            <w:r>
              <w:rPr>
                <w:color w:val="000000"/>
              </w:rPr>
              <w:t xml:space="preserve"> or aligned along a horizontal axis are noticed faster.</w:t>
            </w:r>
          </w:p>
          <w:p w14:paraId="65DB6922" w14:textId="77777777" w:rsidR="00842D2C" w:rsidRDefault="00842D2C">
            <w:pPr>
              <w:numPr>
                <w:ilvl w:val="0"/>
                <w:numId w:val="55"/>
              </w:numPr>
              <w:spacing w:before="100" w:beforeAutospacing="1" w:after="100" w:afterAutospacing="1"/>
              <w:rPr>
                <w:color w:val="000000"/>
              </w:rPr>
            </w:pPr>
            <w:r>
              <w:rPr>
                <w:rStyle w:val="Strong"/>
                <w:color w:val="000000"/>
              </w:rPr>
              <w:t>Effectiveness</w:t>
            </w:r>
            <w:r>
              <w:rPr>
                <w:color w:val="000000"/>
              </w:rPr>
              <w:t>: Position is critical for plotting data relationships (e.g., scatterplots, line charts).</w:t>
            </w:r>
          </w:p>
          <w:p w14:paraId="2D5D29D9" w14:textId="77777777" w:rsidR="00842D2C" w:rsidRDefault="00842D2C" w:rsidP="00842D2C">
            <w:pPr>
              <w:pStyle w:val="Heading4"/>
              <w:rPr>
                <w:color w:val="000000"/>
              </w:rPr>
            </w:pPr>
            <w:r>
              <w:rPr>
                <w:color w:val="000000"/>
              </w:rPr>
              <w:t>6.</w:t>
            </w:r>
            <w:r>
              <w:rPr>
                <w:rStyle w:val="apple-converted-space"/>
                <w:color w:val="000000"/>
              </w:rPr>
              <w:t> </w:t>
            </w:r>
            <w:r>
              <w:rPr>
                <w:rStyle w:val="Strong"/>
                <w:b w:val="0"/>
                <w:bCs w:val="0"/>
                <w:color w:val="000000"/>
              </w:rPr>
              <w:t>Line Style</w:t>
            </w:r>
          </w:p>
          <w:p w14:paraId="6A1B4445" w14:textId="77777777" w:rsidR="00842D2C" w:rsidRDefault="00842D2C">
            <w:pPr>
              <w:numPr>
                <w:ilvl w:val="0"/>
                <w:numId w:val="56"/>
              </w:numPr>
              <w:spacing w:before="100" w:beforeAutospacing="1" w:after="100" w:afterAutospacing="1"/>
              <w:rPr>
                <w:color w:val="000000"/>
              </w:rPr>
            </w:pPr>
            <w:r>
              <w:rPr>
                <w:rStyle w:val="Strong"/>
                <w:color w:val="000000"/>
              </w:rPr>
              <w:t>Definition</w:t>
            </w:r>
            <w:r>
              <w:rPr>
                <w:color w:val="000000"/>
              </w:rPr>
              <w:t>: Differences in line type, such as dashed, dotted, or solid lines.</w:t>
            </w:r>
          </w:p>
          <w:p w14:paraId="3316EE1F" w14:textId="77777777" w:rsidR="00842D2C" w:rsidRDefault="00842D2C">
            <w:pPr>
              <w:numPr>
                <w:ilvl w:val="0"/>
                <w:numId w:val="56"/>
              </w:numPr>
              <w:spacing w:before="100" w:beforeAutospacing="1" w:after="100" w:afterAutospacing="1"/>
              <w:rPr>
                <w:color w:val="000000"/>
              </w:rPr>
            </w:pPr>
            <w:r>
              <w:rPr>
                <w:rStyle w:val="Strong"/>
                <w:color w:val="000000"/>
              </w:rPr>
              <w:t>Example</w:t>
            </w:r>
            <w:r>
              <w:rPr>
                <w:color w:val="000000"/>
              </w:rPr>
              <w:t>: A dashed line used to represent a benchmark against which data is compared.</w:t>
            </w:r>
          </w:p>
          <w:p w14:paraId="11B9FA0D" w14:textId="77777777" w:rsidR="00842D2C" w:rsidRDefault="00842D2C">
            <w:pPr>
              <w:numPr>
                <w:ilvl w:val="0"/>
                <w:numId w:val="56"/>
              </w:numPr>
              <w:spacing w:before="100" w:beforeAutospacing="1" w:after="100" w:afterAutospacing="1"/>
              <w:rPr>
                <w:color w:val="000000"/>
              </w:rPr>
            </w:pPr>
            <w:r>
              <w:rPr>
                <w:rStyle w:val="Strong"/>
                <w:color w:val="000000"/>
              </w:rPr>
              <w:t>Effectiveness</w:t>
            </w:r>
            <w:r>
              <w:rPr>
                <w:color w:val="000000"/>
              </w:rPr>
              <w:t>: Line styles are particularly effective in trend and comparison visualizations.</w:t>
            </w:r>
          </w:p>
          <w:p w14:paraId="26BA6F95" w14:textId="77777777" w:rsidR="00842D2C" w:rsidRDefault="00842D2C" w:rsidP="00842D2C">
            <w:pPr>
              <w:pStyle w:val="Heading4"/>
              <w:rPr>
                <w:color w:val="000000"/>
              </w:rPr>
            </w:pPr>
            <w:r>
              <w:rPr>
                <w:color w:val="000000"/>
              </w:rPr>
              <w:t>7.</w:t>
            </w:r>
            <w:r>
              <w:rPr>
                <w:rStyle w:val="apple-converted-space"/>
                <w:color w:val="000000"/>
              </w:rPr>
              <w:t> </w:t>
            </w:r>
            <w:r>
              <w:rPr>
                <w:rStyle w:val="Strong"/>
                <w:b w:val="0"/>
                <w:bCs w:val="0"/>
                <w:color w:val="000000"/>
              </w:rPr>
              <w:t>Enclosure</w:t>
            </w:r>
          </w:p>
          <w:p w14:paraId="59577D12" w14:textId="77777777" w:rsidR="00842D2C" w:rsidRDefault="00842D2C">
            <w:pPr>
              <w:numPr>
                <w:ilvl w:val="0"/>
                <w:numId w:val="57"/>
              </w:numPr>
              <w:spacing w:before="100" w:beforeAutospacing="1" w:after="100" w:afterAutospacing="1"/>
              <w:rPr>
                <w:color w:val="000000"/>
              </w:rPr>
            </w:pPr>
            <w:r>
              <w:rPr>
                <w:rStyle w:val="Strong"/>
                <w:color w:val="000000"/>
              </w:rPr>
              <w:t>Definition</w:t>
            </w:r>
            <w:r>
              <w:rPr>
                <w:color w:val="000000"/>
              </w:rPr>
              <w:t>: Grouping elements together using borders, shading, or backgrounds.</w:t>
            </w:r>
          </w:p>
          <w:p w14:paraId="0C66027E" w14:textId="77777777" w:rsidR="00842D2C" w:rsidRDefault="00842D2C">
            <w:pPr>
              <w:numPr>
                <w:ilvl w:val="0"/>
                <w:numId w:val="57"/>
              </w:numPr>
              <w:spacing w:before="100" w:beforeAutospacing="1" w:after="100" w:afterAutospacing="1"/>
              <w:rPr>
                <w:color w:val="000000"/>
              </w:rPr>
            </w:pPr>
            <w:r>
              <w:rPr>
                <w:rStyle w:val="Strong"/>
                <w:color w:val="000000"/>
              </w:rPr>
              <w:t>Example</w:t>
            </w:r>
            <w:r>
              <w:rPr>
                <w:color w:val="000000"/>
              </w:rPr>
              <w:t>: Highlighting related sections of a table with a shaded rectangle.</w:t>
            </w:r>
          </w:p>
          <w:p w14:paraId="407A6547" w14:textId="77777777" w:rsidR="00842D2C" w:rsidRDefault="00842D2C">
            <w:pPr>
              <w:numPr>
                <w:ilvl w:val="0"/>
                <w:numId w:val="57"/>
              </w:numPr>
              <w:spacing w:before="100" w:beforeAutospacing="1" w:after="100" w:afterAutospacing="1"/>
              <w:rPr>
                <w:color w:val="000000"/>
              </w:rPr>
            </w:pPr>
            <w:r>
              <w:rPr>
                <w:rStyle w:val="Strong"/>
                <w:color w:val="000000"/>
              </w:rPr>
              <w:t>Effectiveness</w:t>
            </w:r>
            <w:r>
              <w:rPr>
                <w:color w:val="000000"/>
              </w:rPr>
              <w:t>: Enclosure organizes and emphasizes subsets of data.</w:t>
            </w:r>
          </w:p>
          <w:p w14:paraId="328C35E7" w14:textId="77777777" w:rsidR="00842D2C" w:rsidRDefault="00842D2C" w:rsidP="00842D2C">
            <w:pPr>
              <w:pStyle w:val="Heading4"/>
              <w:rPr>
                <w:color w:val="000000"/>
              </w:rPr>
            </w:pPr>
            <w:r>
              <w:rPr>
                <w:color w:val="000000"/>
              </w:rPr>
              <w:t>8.</w:t>
            </w:r>
            <w:r>
              <w:rPr>
                <w:rStyle w:val="apple-converted-space"/>
                <w:color w:val="000000"/>
              </w:rPr>
              <w:t> </w:t>
            </w:r>
            <w:r>
              <w:rPr>
                <w:rStyle w:val="Strong"/>
                <w:b w:val="0"/>
                <w:bCs w:val="0"/>
                <w:color w:val="000000"/>
              </w:rPr>
              <w:t>Motion</w:t>
            </w:r>
          </w:p>
          <w:p w14:paraId="47FCA1FB" w14:textId="77777777" w:rsidR="00842D2C" w:rsidRDefault="00842D2C">
            <w:pPr>
              <w:numPr>
                <w:ilvl w:val="0"/>
                <w:numId w:val="58"/>
              </w:numPr>
              <w:spacing w:before="100" w:beforeAutospacing="1" w:after="100" w:afterAutospacing="1"/>
              <w:rPr>
                <w:color w:val="000000"/>
              </w:rPr>
            </w:pPr>
            <w:r>
              <w:rPr>
                <w:rStyle w:val="Strong"/>
                <w:color w:val="000000"/>
              </w:rPr>
              <w:t>Definition</w:t>
            </w:r>
            <w:r>
              <w:rPr>
                <w:color w:val="000000"/>
              </w:rPr>
              <w:t>: Movement or dynamic change in an element’s position or appearance.</w:t>
            </w:r>
          </w:p>
          <w:p w14:paraId="41DEE377" w14:textId="77777777" w:rsidR="00842D2C" w:rsidRDefault="00842D2C">
            <w:pPr>
              <w:numPr>
                <w:ilvl w:val="0"/>
                <w:numId w:val="58"/>
              </w:numPr>
              <w:spacing w:before="100" w:beforeAutospacing="1" w:after="100" w:afterAutospacing="1"/>
              <w:rPr>
                <w:color w:val="000000"/>
              </w:rPr>
            </w:pPr>
            <w:r>
              <w:rPr>
                <w:rStyle w:val="Strong"/>
                <w:color w:val="000000"/>
              </w:rPr>
              <w:t>Example</w:t>
            </w:r>
            <w:r>
              <w:rPr>
                <w:color w:val="000000"/>
              </w:rPr>
              <w:t>: Animating the transition between two states in a time-series visualization.</w:t>
            </w:r>
          </w:p>
          <w:p w14:paraId="1EC9186F" w14:textId="77777777" w:rsidR="00842D2C" w:rsidRDefault="00842D2C">
            <w:pPr>
              <w:numPr>
                <w:ilvl w:val="0"/>
                <w:numId w:val="58"/>
              </w:numPr>
              <w:spacing w:before="100" w:beforeAutospacing="1" w:after="100" w:afterAutospacing="1"/>
              <w:rPr>
                <w:color w:val="000000"/>
              </w:rPr>
            </w:pPr>
            <w:r>
              <w:rPr>
                <w:rStyle w:val="Strong"/>
                <w:color w:val="000000"/>
              </w:rPr>
              <w:t>Effectiveness</w:t>
            </w:r>
            <w:r>
              <w:rPr>
                <w:color w:val="000000"/>
              </w:rPr>
              <w:t>: Motion captures attention immediately but should be used sparingly to avoid distraction.</w:t>
            </w:r>
          </w:p>
          <w:p w14:paraId="23BB29C0" w14:textId="77777777" w:rsidR="00842D2C" w:rsidRDefault="00842D2C" w:rsidP="00842D2C">
            <w:pPr>
              <w:pStyle w:val="Heading4"/>
              <w:rPr>
                <w:color w:val="000000"/>
              </w:rPr>
            </w:pPr>
            <w:r>
              <w:rPr>
                <w:color w:val="000000"/>
              </w:rPr>
              <w:t>9.</w:t>
            </w:r>
            <w:r>
              <w:rPr>
                <w:rStyle w:val="apple-converted-space"/>
                <w:color w:val="000000"/>
              </w:rPr>
              <w:t> </w:t>
            </w:r>
            <w:r>
              <w:rPr>
                <w:rStyle w:val="Strong"/>
                <w:b w:val="0"/>
                <w:bCs w:val="0"/>
                <w:color w:val="000000"/>
              </w:rPr>
              <w:t>Texture and Pattern</w:t>
            </w:r>
          </w:p>
          <w:p w14:paraId="5E3D72E8" w14:textId="77777777" w:rsidR="00842D2C" w:rsidRDefault="00842D2C">
            <w:pPr>
              <w:numPr>
                <w:ilvl w:val="0"/>
                <w:numId w:val="59"/>
              </w:numPr>
              <w:spacing w:before="100" w:beforeAutospacing="1" w:after="100" w:afterAutospacing="1"/>
              <w:rPr>
                <w:color w:val="000000"/>
              </w:rPr>
            </w:pPr>
            <w:r>
              <w:rPr>
                <w:rStyle w:val="Strong"/>
                <w:color w:val="000000"/>
              </w:rPr>
              <w:t>Definition</w:t>
            </w:r>
            <w:r>
              <w:rPr>
                <w:color w:val="000000"/>
              </w:rPr>
              <w:t>: Repeating designs or patterns distinguish one data category from another.</w:t>
            </w:r>
          </w:p>
          <w:p w14:paraId="766E050C" w14:textId="77777777" w:rsidR="00842D2C" w:rsidRDefault="00842D2C">
            <w:pPr>
              <w:numPr>
                <w:ilvl w:val="0"/>
                <w:numId w:val="59"/>
              </w:numPr>
              <w:spacing w:before="100" w:beforeAutospacing="1" w:after="100" w:afterAutospacing="1"/>
              <w:rPr>
                <w:color w:val="000000"/>
              </w:rPr>
            </w:pPr>
            <w:r>
              <w:rPr>
                <w:rStyle w:val="Strong"/>
                <w:color w:val="000000"/>
              </w:rPr>
              <w:t>Example</w:t>
            </w:r>
            <w:r>
              <w:rPr>
                <w:color w:val="000000"/>
              </w:rPr>
              <w:t>: Using stripes for one bar and dots for another in a bar chart.</w:t>
            </w:r>
          </w:p>
          <w:p w14:paraId="75C4843C" w14:textId="77777777" w:rsidR="00842D2C" w:rsidRDefault="00842D2C">
            <w:pPr>
              <w:numPr>
                <w:ilvl w:val="0"/>
                <w:numId w:val="59"/>
              </w:numPr>
              <w:spacing w:before="100" w:beforeAutospacing="1" w:after="100" w:afterAutospacing="1"/>
              <w:rPr>
                <w:color w:val="000000"/>
              </w:rPr>
            </w:pPr>
            <w:r>
              <w:rPr>
                <w:rStyle w:val="Strong"/>
                <w:color w:val="000000"/>
              </w:rPr>
              <w:t>Effectiveness</w:t>
            </w:r>
            <w:r>
              <w:rPr>
                <w:color w:val="000000"/>
              </w:rPr>
              <w:t xml:space="preserve">: Textures work well in scenarios with limited </w:t>
            </w:r>
            <w:proofErr w:type="spellStart"/>
            <w:r>
              <w:rPr>
                <w:color w:val="000000"/>
              </w:rPr>
              <w:t>colors</w:t>
            </w:r>
            <w:proofErr w:type="spellEnd"/>
            <w:r>
              <w:rPr>
                <w:color w:val="000000"/>
              </w:rPr>
              <w:t xml:space="preserve"> but can reduce clarity if overused.</w:t>
            </w:r>
          </w:p>
          <w:p w14:paraId="0F11DAC6" w14:textId="77777777" w:rsidR="00842D2C" w:rsidRDefault="00842D2C" w:rsidP="00842D2C">
            <w:pPr>
              <w:pStyle w:val="Heading4"/>
              <w:rPr>
                <w:color w:val="000000"/>
              </w:rPr>
            </w:pPr>
            <w:r>
              <w:rPr>
                <w:color w:val="000000"/>
              </w:rPr>
              <w:lastRenderedPageBreak/>
              <w:t>10.</w:t>
            </w:r>
            <w:r>
              <w:rPr>
                <w:rStyle w:val="apple-converted-space"/>
                <w:color w:val="000000"/>
              </w:rPr>
              <w:t> </w:t>
            </w:r>
            <w:r>
              <w:rPr>
                <w:rStyle w:val="Strong"/>
                <w:b w:val="0"/>
                <w:bCs w:val="0"/>
                <w:color w:val="000000"/>
              </w:rPr>
              <w:t>Contrast</w:t>
            </w:r>
          </w:p>
          <w:p w14:paraId="3B02A3D7" w14:textId="77777777" w:rsidR="00842D2C" w:rsidRDefault="00842D2C">
            <w:pPr>
              <w:numPr>
                <w:ilvl w:val="0"/>
                <w:numId w:val="60"/>
              </w:numPr>
              <w:spacing w:before="100" w:beforeAutospacing="1" w:after="100" w:afterAutospacing="1"/>
              <w:rPr>
                <w:color w:val="000000"/>
              </w:rPr>
            </w:pPr>
            <w:r>
              <w:rPr>
                <w:rStyle w:val="Strong"/>
                <w:color w:val="000000"/>
              </w:rPr>
              <w:t>Definition</w:t>
            </w:r>
            <w:r>
              <w:rPr>
                <w:color w:val="000000"/>
              </w:rPr>
              <w:t xml:space="preserve">: The degree of difference between elements in brightness, </w:t>
            </w:r>
            <w:proofErr w:type="spellStart"/>
            <w:r>
              <w:rPr>
                <w:color w:val="000000"/>
              </w:rPr>
              <w:t>color</w:t>
            </w:r>
            <w:proofErr w:type="spellEnd"/>
            <w:r>
              <w:rPr>
                <w:color w:val="000000"/>
              </w:rPr>
              <w:t>, or other attributes.</w:t>
            </w:r>
          </w:p>
          <w:p w14:paraId="6F5434A3" w14:textId="77777777" w:rsidR="00842D2C" w:rsidRDefault="00842D2C">
            <w:pPr>
              <w:numPr>
                <w:ilvl w:val="0"/>
                <w:numId w:val="60"/>
              </w:numPr>
              <w:spacing w:before="100" w:beforeAutospacing="1" w:after="100" w:afterAutospacing="1"/>
              <w:rPr>
                <w:color w:val="000000"/>
              </w:rPr>
            </w:pPr>
            <w:r>
              <w:rPr>
                <w:rStyle w:val="Strong"/>
                <w:color w:val="000000"/>
              </w:rPr>
              <w:t>Example</w:t>
            </w:r>
            <w:r>
              <w:rPr>
                <w:color w:val="000000"/>
              </w:rPr>
              <w:t xml:space="preserve">: Dark text on a light background or a bright highlight against muted </w:t>
            </w:r>
            <w:proofErr w:type="spellStart"/>
            <w:r>
              <w:rPr>
                <w:color w:val="000000"/>
              </w:rPr>
              <w:t>colors</w:t>
            </w:r>
            <w:proofErr w:type="spellEnd"/>
            <w:r>
              <w:rPr>
                <w:color w:val="000000"/>
              </w:rPr>
              <w:t>.</w:t>
            </w:r>
          </w:p>
          <w:p w14:paraId="0C7440A3" w14:textId="77777777" w:rsidR="00842D2C" w:rsidRDefault="00842D2C">
            <w:pPr>
              <w:numPr>
                <w:ilvl w:val="0"/>
                <w:numId w:val="60"/>
              </w:numPr>
              <w:spacing w:before="100" w:beforeAutospacing="1" w:after="100" w:afterAutospacing="1"/>
              <w:rPr>
                <w:color w:val="000000"/>
              </w:rPr>
            </w:pPr>
            <w:r>
              <w:rPr>
                <w:rStyle w:val="Strong"/>
                <w:color w:val="000000"/>
              </w:rPr>
              <w:t>Effectiveness</w:t>
            </w:r>
            <w:r>
              <w:rPr>
                <w:color w:val="000000"/>
              </w:rPr>
              <w:t>: High contrast makes critical elements "pop" and improves overall readability.</w:t>
            </w:r>
          </w:p>
          <w:p w14:paraId="7EE0317C" w14:textId="77777777" w:rsidR="00842D2C" w:rsidRPr="00842D2C" w:rsidRDefault="00842D2C" w:rsidP="00842D2C">
            <w:pPr>
              <w:rPr>
                <w:color w:val="000000"/>
              </w:rPr>
            </w:pPr>
          </w:p>
          <w:p w14:paraId="275F870D" w14:textId="77777777" w:rsidR="00842D2C" w:rsidRPr="00842D2C" w:rsidRDefault="00842D2C" w:rsidP="00842D2C">
            <w:pPr>
              <w:pStyle w:val="Heading3"/>
              <w:rPr>
                <w:color w:val="000000"/>
                <w:sz w:val="40"/>
                <w:szCs w:val="40"/>
              </w:rPr>
            </w:pPr>
            <w:r w:rsidRPr="00842D2C">
              <w:rPr>
                <w:rStyle w:val="Strong"/>
                <w:b/>
                <w:bCs/>
                <w:color w:val="000000"/>
                <w:sz w:val="40"/>
                <w:szCs w:val="40"/>
                <w:highlight w:val="yellow"/>
              </w:rPr>
              <w:t>Key Gestalt Principles</w:t>
            </w:r>
          </w:p>
          <w:p w14:paraId="16CCC2F6" w14:textId="77777777" w:rsidR="00842D2C" w:rsidRDefault="00842D2C" w:rsidP="00842D2C">
            <w:pPr>
              <w:pStyle w:val="Heading4"/>
              <w:rPr>
                <w:color w:val="000000"/>
              </w:rPr>
            </w:pPr>
            <w:r>
              <w:rPr>
                <w:color w:val="000000"/>
              </w:rPr>
              <w:t>1.</w:t>
            </w:r>
            <w:r>
              <w:rPr>
                <w:rStyle w:val="apple-converted-space"/>
                <w:color w:val="000000"/>
              </w:rPr>
              <w:t> </w:t>
            </w:r>
            <w:r>
              <w:rPr>
                <w:rStyle w:val="Strong"/>
                <w:b w:val="0"/>
                <w:bCs w:val="0"/>
                <w:color w:val="000000"/>
              </w:rPr>
              <w:t>Proximity</w:t>
            </w:r>
          </w:p>
          <w:p w14:paraId="4860048C" w14:textId="77777777" w:rsidR="00842D2C" w:rsidRDefault="00842D2C">
            <w:pPr>
              <w:numPr>
                <w:ilvl w:val="0"/>
                <w:numId w:val="61"/>
              </w:numPr>
              <w:spacing w:before="100" w:beforeAutospacing="1" w:after="100" w:afterAutospacing="1"/>
              <w:rPr>
                <w:color w:val="000000"/>
              </w:rPr>
            </w:pPr>
            <w:r>
              <w:rPr>
                <w:rStyle w:val="Strong"/>
                <w:color w:val="000000"/>
              </w:rPr>
              <w:t>Definition</w:t>
            </w:r>
            <w:r>
              <w:rPr>
                <w:color w:val="000000"/>
              </w:rPr>
              <w:t>: Elements that are close to each other are perceived as part of the same group.</w:t>
            </w:r>
          </w:p>
          <w:p w14:paraId="269B5D01" w14:textId="77777777" w:rsidR="00842D2C" w:rsidRDefault="00842D2C">
            <w:pPr>
              <w:numPr>
                <w:ilvl w:val="0"/>
                <w:numId w:val="61"/>
              </w:numPr>
              <w:spacing w:before="100" w:beforeAutospacing="1" w:after="100" w:afterAutospacing="1"/>
              <w:rPr>
                <w:color w:val="000000"/>
              </w:rPr>
            </w:pPr>
            <w:r>
              <w:rPr>
                <w:rStyle w:val="Strong"/>
                <w:color w:val="000000"/>
              </w:rPr>
              <w:t>Example</w:t>
            </w:r>
            <w:r>
              <w:rPr>
                <w:color w:val="000000"/>
              </w:rPr>
              <w:t>: In a bar chart, bars placed close together for a single category are seen as related, while wider spacing between categories separates them.</w:t>
            </w:r>
          </w:p>
          <w:p w14:paraId="314BC9A7" w14:textId="77777777" w:rsidR="00842D2C" w:rsidRDefault="00842D2C">
            <w:pPr>
              <w:numPr>
                <w:ilvl w:val="0"/>
                <w:numId w:val="61"/>
              </w:numPr>
              <w:spacing w:before="100" w:beforeAutospacing="1" w:after="100" w:afterAutospacing="1"/>
              <w:rPr>
                <w:color w:val="000000"/>
              </w:rPr>
            </w:pPr>
            <w:r>
              <w:rPr>
                <w:rStyle w:val="Strong"/>
                <w:color w:val="000000"/>
              </w:rPr>
              <w:t>Effectiveness</w:t>
            </w:r>
            <w:r>
              <w:rPr>
                <w:color w:val="000000"/>
              </w:rPr>
              <w:t>: Proximity helps group related data points, making comparisons within categories easier.</w:t>
            </w:r>
          </w:p>
          <w:p w14:paraId="4383E0C9" w14:textId="77777777" w:rsidR="00842D2C" w:rsidRDefault="00842D2C" w:rsidP="00842D2C">
            <w:pPr>
              <w:pStyle w:val="Heading4"/>
              <w:rPr>
                <w:color w:val="000000"/>
              </w:rPr>
            </w:pPr>
            <w:r>
              <w:rPr>
                <w:color w:val="000000"/>
              </w:rPr>
              <w:t>2.</w:t>
            </w:r>
            <w:r>
              <w:rPr>
                <w:rStyle w:val="apple-converted-space"/>
                <w:color w:val="000000"/>
              </w:rPr>
              <w:t> </w:t>
            </w:r>
            <w:r>
              <w:rPr>
                <w:rStyle w:val="Strong"/>
                <w:b w:val="0"/>
                <w:bCs w:val="0"/>
                <w:color w:val="000000"/>
              </w:rPr>
              <w:t>Similarity</w:t>
            </w:r>
          </w:p>
          <w:p w14:paraId="3553660C" w14:textId="77777777" w:rsidR="00842D2C" w:rsidRDefault="00842D2C">
            <w:pPr>
              <w:numPr>
                <w:ilvl w:val="0"/>
                <w:numId w:val="62"/>
              </w:numPr>
              <w:spacing w:before="100" w:beforeAutospacing="1" w:after="100" w:afterAutospacing="1"/>
              <w:rPr>
                <w:color w:val="000000"/>
              </w:rPr>
            </w:pPr>
            <w:r>
              <w:rPr>
                <w:rStyle w:val="Strong"/>
                <w:color w:val="000000"/>
              </w:rPr>
              <w:t>Definition</w:t>
            </w:r>
            <w:r>
              <w:rPr>
                <w:color w:val="000000"/>
              </w:rPr>
              <w:t xml:space="preserve">: Elements that look similar (e.g., in shape, </w:t>
            </w:r>
            <w:proofErr w:type="spellStart"/>
            <w:r>
              <w:rPr>
                <w:color w:val="000000"/>
              </w:rPr>
              <w:t>color</w:t>
            </w:r>
            <w:proofErr w:type="spellEnd"/>
            <w:r>
              <w:rPr>
                <w:color w:val="000000"/>
              </w:rPr>
              <w:t>, or size) are perceived as part of the same group.</w:t>
            </w:r>
          </w:p>
          <w:p w14:paraId="5B7EAAD5" w14:textId="77777777" w:rsidR="00842D2C" w:rsidRDefault="00842D2C">
            <w:pPr>
              <w:numPr>
                <w:ilvl w:val="0"/>
                <w:numId w:val="62"/>
              </w:numPr>
              <w:spacing w:before="100" w:beforeAutospacing="1" w:after="100" w:afterAutospacing="1"/>
              <w:rPr>
                <w:color w:val="000000"/>
              </w:rPr>
            </w:pPr>
            <w:r>
              <w:rPr>
                <w:rStyle w:val="Strong"/>
                <w:color w:val="000000"/>
              </w:rPr>
              <w:t>Example</w:t>
            </w:r>
            <w:r>
              <w:rPr>
                <w:color w:val="000000"/>
              </w:rPr>
              <w:t xml:space="preserve">: In a scatterplot, using the same </w:t>
            </w:r>
            <w:proofErr w:type="spellStart"/>
            <w:r>
              <w:rPr>
                <w:color w:val="000000"/>
              </w:rPr>
              <w:t>color</w:t>
            </w:r>
            <w:proofErr w:type="spellEnd"/>
            <w:r>
              <w:rPr>
                <w:color w:val="000000"/>
              </w:rPr>
              <w:t xml:space="preserve"> for all data points in a category indicates they belong to the same group.</w:t>
            </w:r>
          </w:p>
          <w:p w14:paraId="256C8A5E" w14:textId="77777777" w:rsidR="00842D2C" w:rsidRDefault="00842D2C">
            <w:pPr>
              <w:numPr>
                <w:ilvl w:val="0"/>
                <w:numId w:val="62"/>
              </w:numPr>
              <w:spacing w:before="100" w:beforeAutospacing="1" w:after="100" w:afterAutospacing="1"/>
              <w:rPr>
                <w:color w:val="000000"/>
              </w:rPr>
            </w:pPr>
            <w:r>
              <w:rPr>
                <w:rStyle w:val="Strong"/>
                <w:color w:val="000000"/>
              </w:rPr>
              <w:t>Effectiveness</w:t>
            </w:r>
            <w:r>
              <w:rPr>
                <w:color w:val="000000"/>
              </w:rPr>
              <w:t>: Similarity helps distinguish categories and ensures consistency in visual representation.</w:t>
            </w:r>
          </w:p>
          <w:p w14:paraId="5004FB95" w14:textId="77777777" w:rsidR="00842D2C" w:rsidRDefault="00842D2C" w:rsidP="00842D2C">
            <w:pPr>
              <w:pStyle w:val="Heading4"/>
              <w:rPr>
                <w:color w:val="000000"/>
              </w:rPr>
            </w:pPr>
            <w:r>
              <w:rPr>
                <w:color w:val="000000"/>
              </w:rPr>
              <w:t>3.</w:t>
            </w:r>
            <w:r>
              <w:rPr>
                <w:rStyle w:val="apple-converted-space"/>
                <w:color w:val="000000"/>
              </w:rPr>
              <w:t> </w:t>
            </w:r>
            <w:r>
              <w:rPr>
                <w:rStyle w:val="Strong"/>
                <w:b w:val="0"/>
                <w:bCs w:val="0"/>
                <w:color w:val="000000"/>
              </w:rPr>
              <w:t>Continuity (or Good Continuation)</w:t>
            </w:r>
          </w:p>
          <w:p w14:paraId="6A346F40" w14:textId="77777777" w:rsidR="00842D2C" w:rsidRDefault="00842D2C">
            <w:pPr>
              <w:numPr>
                <w:ilvl w:val="0"/>
                <w:numId w:val="63"/>
              </w:numPr>
              <w:spacing w:before="100" w:beforeAutospacing="1" w:after="100" w:afterAutospacing="1"/>
              <w:rPr>
                <w:color w:val="000000"/>
              </w:rPr>
            </w:pPr>
            <w:r>
              <w:rPr>
                <w:rStyle w:val="Strong"/>
                <w:color w:val="000000"/>
              </w:rPr>
              <w:t>Definition</w:t>
            </w:r>
            <w:r>
              <w:rPr>
                <w:color w:val="000000"/>
              </w:rPr>
              <w:t>: The eye tends to follow a continuous path rather than abrupt changes or breaks.</w:t>
            </w:r>
          </w:p>
          <w:p w14:paraId="789CC835" w14:textId="77777777" w:rsidR="00842D2C" w:rsidRDefault="00842D2C">
            <w:pPr>
              <w:numPr>
                <w:ilvl w:val="0"/>
                <w:numId w:val="63"/>
              </w:numPr>
              <w:spacing w:before="100" w:beforeAutospacing="1" w:after="100" w:afterAutospacing="1"/>
              <w:rPr>
                <w:color w:val="000000"/>
              </w:rPr>
            </w:pPr>
            <w:r>
              <w:rPr>
                <w:rStyle w:val="Strong"/>
                <w:color w:val="000000"/>
              </w:rPr>
              <w:t>Example</w:t>
            </w:r>
            <w:r>
              <w:rPr>
                <w:color w:val="000000"/>
              </w:rPr>
              <w:t>: In a line chart, smooth curves or lines guide the viewer’s eye through trends, making it easier to identify patterns.</w:t>
            </w:r>
          </w:p>
          <w:p w14:paraId="31B990EA" w14:textId="77777777" w:rsidR="00842D2C" w:rsidRDefault="00842D2C">
            <w:pPr>
              <w:numPr>
                <w:ilvl w:val="0"/>
                <w:numId w:val="63"/>
              </w:numPr>
              <w:spacing w:before="100" w:beforeAutospacing="1" w:after="100" w:afterAutospacing="1"/>
              <w:rPr>
                <w:color w:val="000000"/>
              </w:rPr>
            </w:pPr>
            <w:r>
              <w:rPr>
                <w:rStyle w:val="Strong"/>
                <w:color w:val="000000"/>
              </w:rPr>
              <w:t>Effectiveness</w:t>
            </w:r>
            <w:r>
              <w:rPr>
                <w:color w:val="000000"/>
              </w:rPr>
              <w:t>: Continuity aids in identifying relationships and trends over time.</w:t>
            </w:r>
          </w:p>
          <w:p w14:paraId="36F93DFF" w14:textId="77777777" w:rsidR="00842D2C" w:rsidRDefault="00842D2C" w:rsidP="00842D2C">
            <w:pPr>
              <w:pStyle w:val="Heading4"/>
              <w:rPr>
                <w:color w:val="000000"/>
              </w:rPr>
            </w:pPr>
            <w:r>
              <w:rPr>
                <w:color w:val="000000"/>
              </w:rPr>
              <w:t>4.</w:t>
            </w:r>
            <w:r>
              <w:rPr>
                <w:rStyle w:val="apple-converted-space"/>
                <w:color w:val="000000"/>
              </w:rPr>
              <w:t> </w:t>
            </w:r>
            <w:r>
              <w:rPr>
                <w:rStyle w:val="Strong"/>
                <w:b w:val="0"/>
                <w:bCs w:val="0"/>
                <w:color w:val="000000"/>
              </w:rPr>
              <w:t>Closure</w:t>
            </w:r>
          </w:p>
          <w:p w14:paraId="12CC2313" w14:textId="77777777" w:rsidR="00842D2C" w:rsidRDefault="00842D2C">
            <w:pPr>
              <w:numPr>
                <w:ilvl w:val="0"/>
                <w:numId w:val="64"/>
              </w:numPr>
              <w:spacing w:before="100" w:beforeAutospacing="1" w:after="100" w:afterAutospacing="1"/>
              <w:rPr>
                <w:color w:val="000000"/>
              </w:rPr>
            </w:pPr>
            <w:r>
              <w:rPr>
                <w:rStyle w:val="Strong"/>
                <w:color w:val="000000"/>
              </w:rPr>
              <w:t>Definition</w:t>
            </w:r>
            <w:r>
              <w:rPr>
                <w:color w:val="000000"/>
              </w:rPr>
              <w:t>: The brain tends to fill in gaps to create a complete, familiar shape or object.</w:t>
            </w:r>
          </w:p>
          <w:p w14:paraId="3C6A55A9" w14:textId="77777777" w:rsidR="00842D2C" w:rsidRDefault="00842D2C">
            <w:pPr>
              <w:numPr>
                <w:ilvl w:val="0"/>
                <w:numId w:val="64"/>
              </w:numPr>
              <w:spacing w:before="100" w:beforeAutospacing="1" w:after="100" w:afterAutospacing="1"/>
              <w:rPr>
                <w:color w:val="000000"/>
              </w:rPr>
            </w:pPr>
            <w:r>
              <w:rPr>
                <w:rStyle w:val="Strong"/>
                <w:color w:val="000000"/>
              </w:rPr>
              <w:t>Example</w:t>
            </w:r>
            <w:r>
              <w:rPr>
                <w:color w:val="000000"/>
              </w:rPr>
              <w:t>: In a pie chart, even if a segment is not explicitly outlined, viewers can infer its boundaries based on surrounding segments.</w:t>
            </w:r>
          </w:p>
          <w:p w14:paraId="5665125B" w14:textId="77777777" w:rsidR="00842D2C" w:rsidRDefault="00842D2C">
            <w:pPr>
              <w:numPr>
                <w:ilvl w:val="0"/>
                <w:numId w:val="64"/>
              </w:numPr>
              <w:spacing w:before="100" w:beforeAutospacing="1" w:after="100" w:afterAutospacing="1"/>
              <w:rPr>
                <w:color w:val="000000"/>
              </w:rPr>
            </w:pPr>
            <w:r>
              <w:rPr>
                <w:rStyle w:val="Strong"/>
                <w:color w:val="000000"/>
              </w:rPr>
              <w:t>Effectiveness</w:t>
            </w:r>
            <w:r>
              <w:rPr>
                <w:color w:val="000000"/>
              </w:rPr>
              <w:t>: Closure enables the perception of whole structures, even if parts are missing or implied.</w:t>
            </w:r>
          </w:p>
          <w:p w14:paraId="7E7DFE5A" w14:textId="77777777" w:rsidR="00842D2C" w:rsidRDefault="00842D2C" w:rsidP="00842D2C">
            <w:pPr>
              <w:pStyle w:val="Heading4"/>
              <w:rPr>
                <w:color w:val="000000"/>
              </w:rPr>
            </w:pPr>
            <w:r>
              <w:rPr>
                <w:color w:val="000000"/>
              </w:rPr>
              <w:t>5.</w:t>
            </w:r>
            <w:r>
              <w:rPr>
                <w:rStyle w:val="apple-converted-space"/>
                <w:color w:val="000000"/>
              </w:rPr>
              <w:t> </w:t>
            </w:r>
            <w:r>
              <w:rPr>
                <w:rStyle w:val="Strong"/>
                <w:b w:val="0"/>
                <w:bCs w:val="0"/>
                <w:color w:val="000000"/>
              </w:rPr>
              <w:t>Figure and Ground</w:t>
            </w:r>
          </w:p>
          <w:p w14:paraId="4293C5F8" w14:textId="77777777" w:rsidR="00842D2C" w:rsidRDefault="00842D2C">
            <w:pPr>
              <w:numPr>
                <w:ilvl w:val="0"/>
                <w:numId w:val="65"/>
              </w:numPr>
              <w:spacing w:before="100" w:beforeAutospacing="1" w:after="100" w:afterAutospacing="1"/>
              <w:rPr>
                <w:color w:val="000000"/>
              </w:rPr>
            </w:pPr>
            <w:r>
              <w:rPr>
                <w:rStyle w:val="Strong"/>
                <w:color w:val="000000"/>
              </w:rPr>
              <w:lastRenderedPageBreak/>
              <w:t>Definition</w:t>
            </w:r>
            <w:r>
              <w:rPr>
                <w:color w:val="000000"/>
              </w:rPr>
              <w:t>: The brain separates visual elements into the main focus (figure) and the background (ground).</w:t>
            </w:r>
          </w:p>
          <w:p w14:paraId="3A1E9DED" w14:textId="77777777" w:rsidR="00842D2C" w:rsidRDefault="00842D2C">
            <w:pPr>
              <w:numPr>
                <w:ilvl w:val="0"/>
                <w:numId w:val="65"/>
              </w:numPr>
              <w:spacing w:before="100" w:beforeAutospacing="1" w:after="100" w:afterAutospacing="1"/>
              <w:rPr>
                <w:color w:val="000000"/>
              </w:rPr>
            </w:pPr>
            <w:r>
              <w:rPr>
                <w:rStyle w:val="Strong"/>
                <w:color w:val="000000"/>
              </w:rPr>
              <w:t>Example</w:t>
            </w:r>
            <w:r>
              <w:rPr>
                <w:color w:val="000000"/>
              </w:rPr>
              <w:t xml:space="preserve">: Highlighting a data series in a bold </w:t>
            </w:r>
            <w:proofErr w:type="spellStart"/>
            <w:r>
              <w:rPr>
                <w:color w:val="000000"/>
              </w:rPr>
              <w:t>color</w:t>
            </w:r>
            <w:proofErr w:type="spellEnd"/>
            <w:r>
              <w:rPr>
                <w:color w:val="000000"/>
              </w:rPr>
              <w:t xml:space="preserve"> while using muted tones for the rest of the graph emphasizes the key series as the figure.</w:t>
            </w:r>
          </w:p>
          <w:p w14:paraId="439D56FA" w14:textId="77777777" w:rsidR="00842D2C" w:rsidRDefault="00842D2C">
            <w:pPr>
              <w:numPr>
                <w:ilvl w:val="0"/>
                <w:numId w:val="65"/>
              </w:numPr>
              <w:spacing w:before="100" w:beforeAutospacing="1" w:after="100" w:afterAutospacing="1"/>
              <w:rPr>
                <w:color w:val="000000"/>
              </w:rPr>
            </w:pPr>
            <w:r>
              <w:rPr>
                <w:rStyle w:val="Strong"/>
                <w:color w:val="000000"/>
              </w:rPr>
              <w:t>Effectiveness</w:t>
            </w:r>
            <w:r>
              <w:rPr>
                <w:color w:val="000000"/>
              </w:rPr>
              <w:t>: This principle helps prioritize information by directing attention to the most important elements.</w:t>
            </w:r>
          </w:p>
          <w:p w14:paraId="061E9269" w14:textId="77777777" w:rsidR="00842D2C" w:rsidRDefault="00842D2C" w:rsidP="00842D2C">
            <w:pPr>
              <w:pStyle w:val="Heading4"/>
              <w:rPr>
                <w:color w:val="000000"/>
              </w:rPr>
            </w:pPr>
            <w:r>
              <w:rPr>
                <w:color w:val="000000"/>
              </w:rPr>
              <w:t>6.</w:t>
            </w:r>
            <w:r>
              <w:rPr>
                <w:rStyle w:val="apple-converted-space"/>
                <w:color w:val="000000"/>
              </w:rPr>
              <w:t> </w:t>
            </w:r>
            <w:r>
              <w:rPr>
                <w:rStyle w:val="Strong"/>
                <w:b w:val="0"/>
                <w:bCs w:val="0"/>
                <w:color w:val="000000"/>
              </w:rPr>
              <w:t>Common Fate</w:t>
            </w:r>
          </w:p>
          <w:p w14:paraId="5DE37499" w14:textId="77777777" w:rsidR="00842D2C" w:rsidRDefault="00842D2C">
            <w:pPr>
              <w:numPr>
                <w:ilvl w:val="0"/>
                <w:numId w:val="66"/>
              </w:numPr>
              <w:spacing w:before="100" w:beforeAutospacing="1" w:after="100" w:afterAutospacing="1"/>
              <w:rPr>
                <w:color w:val="000000"/>
              </w:rPr>
            </w:pPr>
            <w:r>
              <w:rPr>
                <w:rStyle w:val="Strong"/>
                <w:color w:val="000000"/>
              </w:rPr>
              <w:t>Definition</w:t>
            </w:r>
            <w:r>
              <w:rPr>
                <w:color w:val="000000"/>
              </w:rPr>
              <w:t>: Elements that move or change together are perceived as part of the same group.</w:t>
            </w:r>
          </w:p>
          <w:p w14:paraId="79FD0318" w14:textId="77777777" w:rsidR="00842D2C" w:rsidRDefault="00842D2C">
            <w:pPr>
              <w:numPr>
                <w:ilvl w:val="0"/>
                <w:numId w:val="66"/>
              </w:numPr>
              <w:spacing w:before="100" w:beforeAutospacing="1" w:after="100" w:afterAutospacing="1"/>
              <w:rPr>
                <w:color w:val="000000"/>
              </w:rPr>
            </w:pPr>
            <w:r>
              <w:rPr>
                <w:rStyle w:val="Strong"/>
                <w:color w:val="000000"/>
              </w:rPr>
              <w:t>Example</w:t>
            </w:r>
            <w:r>
              <w:rPr>
                <w:color w:val="000000"/>
              </w:rPr>
              <w:t>: Animating related data points in a dashboard to move simultaneously signals they belong together.</w:t>
            </w:r>
          </w:p>
          <w:p w14:paraId="7A6CB709" w14:textId="77777777" w:rsidR="00842D2C" w:rsidRDefault="00842D2C">
            <w:pPr>
              <w:numPr>
                <w:ilvl w:val="0"/>
                <w:numId w:val="66"/>
              </w:numPr>
              <w:spacing w:before="100" w:beforeAutospacing="1" w:after="100" w:afterAutospacing="1"/>
              <w:rPr>
                <w:color w:val="000000"/>
              </w:rPr>
            </w:pPr>
            <w:r>
              <w:rPr>
                <w:rStyle w:val="Strong"/>
                <w:color w:val="000000"/>
              </w:rPr>
              <w:t>Effectiveness</w:t>
            </w:r>
            <w:r>
              <w:rPr>
                <w:color w:val="000000"/>
              </w:rPr>
              <w:t>: Common fate is particularly useful in dynamic or interactive visualizations.</w:t>
            </w:r>
          </w:p>
          <w:p w14:paraId="37B6D645" w14:textId="77777777" w:rsidR="00842D2C" w:rsidRDefault="00842D2C" w:rsidP="00842D2C">
            <w:pPr>
              <w:pStyle w:val="Heading4"/>
              <w:rPr>
                <w:color w:val="000000"/>
              </w:rPr>
            </w:pPr>
            <w:r>
              <w:rPr>
                <w:color w:val="000000"/>
              </w:rPr>
              <w:t>7.</w:t>
            </w:r>
            <w:r>
              <w:rPr>
                <w:rStyle w:val="apple-converted-space"/>
                <w:color w:val="000000"/>
              </w:rPr>
              <w:t> </w:t>
            </w:r>
            <w:r>
              <w:rPr>
                <w:rStyle w:val="Strong"/>
                <w:b w:val="0"/>
                <w:bCs w:val="0"/>
                <w:color w:val="000000"/>
              </w:rPr>
              <w:t>Symmetry</w:t>
            </w:r>
          </w:p>
          <w:p w14:paraId="7C46F499" w14:textId="77777777" w:rsidR="00842D2C" w:rsidRDefault="00842D2C">
            <w:pPr>
              <w:numPr>
                <w:ilvl w:val="0"/>
                <w:numId w:val="67"/>
              </w:numPr>
              <w:spacing w:before="100" w:beforeAutospacing="1" w:after="100" w:afterAutospacing="1"/>
              <w:rPr>
                <w:color w:val="000000"/>
              </w:rPr>
            </w:pPr>
            <w:r>
              <w:rPr>
                <w:rStyle w:val="Strong"/>
                <w:color w:val="000000"/>
              </w:rPr>
              <w:t>Definition</w:t>
            </w:r>
            <w:r>
              <w:rPr>
                <w:color w:val="000000"/>
              </w:rPr>
              <w:t>: Symmetrical elements are perceived as belonging together, even if they are not physically connected.</w:t>
            </w:r>
          </w:p>
          <w:p w14:paraId="49228220" w14:textId="77777777" w:rsidR="00842D2C" w:rsidRDefault="00842D2C">
            <w:pPr>
              <w:numPr>
                <w:ilvl w:val="0"/>
                <w:numId w:val="67"/>
              </w:numPr>
              <w:spacing w:before="100" w:beforeAutospacing="1" w:after="100" w:afterAutospacing="1"/>
              <w:rPr>
                <w:color w:val="000000"/>
              </w:rPr>
            </w:pPr>
            <w:r>
              <w:rPr>
                <w:rStyle w:val="Strong"/>
                <w:color w:val="000000"/>
              </w:rPr>
              <w:t>Example</w:t>
            </w:r>
            <w:r>
              <w:rPr>
                <w:color w:val="000000"/>
              </w:rPr>
              <w:t>: In a balanced tree diagram, symmetry helps convey hierarchical relationships clearly.</w:t>
            </w:r>
          </w:p>
          <w:p w14:paraId="4BE6D8DF" w14:textId="77777777" w:rsidR="00842D2C" w:rsidRDefault="00842D2C">
            <w:pPr>
              <w:numPr>
                <w:ilvl w:val="0"/>
                <w:numId w:val="67"/>
              </w:numPr>
              <w:spacing w:before="100" w:beforeAutospacing="1" w:after="100" w:afterAutospacing="1"/>
              <w:rPr>
                <w:color w:val="000000"/>
              </w:rPr>
            </w:pPr>
            <w:r>
              <w:rPr>
                <w:rStyle w:val="Strong"/>
                <w:color w:val="000000"/>
              </w:rPr>
              <w:t>Effectiveness</w:t>
            </w:r>
            <w:r>
              <w:rPr>
                <w:color w:val="000000"/>
              </w:rPr>
              <w:t>: Symmetry creates visual harmony and makes structures more comprehensible.</w:t>
            </w:r>
          </w:p>
          <w:p w14:paraId="721AB548" w14:textId="77777777" w:rsidR="00842D2C" w:rsidRDefault="00842D2C" w:rsidP="00842D2C">
            <w:pPr>
              <w:pStyle w:val="Heading4"/>
              <w:rPr>
                <w:color w:val="000000"/>
              </w:rPr>
            </w:pPr>
            <w:r>
              <w:rPr>
                <w:color w:val="000000"/>
              </w:rPr>
              <w:t>8.</w:t>
            </w:r>
            <w:r>
              <w:rPr>
                <w:rStyle w:val="apple-converted-space"/>
                <w:color w:val="000000"/>
              </w:rPr>
              <w:t> </w:t>
            </w:r>
            <w:r>
              <w:rPr>
                <w:rStyle w:val="Strong"/>
                <w:b w:val="0"/>
                <w:bCs w:val="0"/>
                <w:color w:val="000000"/>
              </w:rPr>
              <w:t>Enclosure</w:t>
            </w:r>
          </w:p>
          <w:p w14:paraId="05A975EF" w14:textId="77777777" w:rsidR="00842D2C" w:rsidRDefault="00842D2C">
            <w:pPr>
              <w:numPr>
                <w:ilvl w:val="0"/>
                <w:numId w:val="68"/>
              </w:numPr>
              <w:spacing w:before="100" w:beforeAutospacing="1" w:after="100" w:afterAutospacing="1"/>
              <w:rPr>
                <w:color w:val="000000"/>
              </w:rPr>
            </w:pPr>
            <w:r>
              <w:rPr>
                <w:rStyle w:val="Strong"/>
                <w:color w:val="000000"/>
              </w:rPr>
              <w:t>Definition</w:t>
            </w:r>
            <w:r>
              <w:rPr>
                <w:color w:val="000000"/>
              </w:rPr>
              <w:t>: Elements enclosed by a boundary (e.g., a box or circle) are perceived as grouped.</w:t>
            </w:r>
          </w:p>
          <w:p w14:paraId="511DFF28" w14:textId="77777777" w:rsidR="00842D2C" w:rsidRDefault="00842D2C">
            <w:pPr>
              <w:numPr>
                <w:ilvl w:val="0"/>
                <w:numId w:val="68"/>
              </w:numPr>
              <w:spacing w:before="100" w:beforeAutospacing="1" w:after="100" w:afterAutospacing="1"/>
              <w:rPr>
                <w:color w:val="000000"/>
              </w:rPr>
            </w:pPr>
            <w:r>
              <w:rPr>
                <w:rStyle w:val="Strong"/>
                <w:color w:val="000000"/>
              </w:rPr>
              <w:t>Example</w:t>
            </w:r>
            <w:r>
              <w:rPr>
                <w:color w:val="000000"/>
              </w:rPr>
              <w:t>: A shaded region in a scatterplot highlights a specific cluster of data points.</w:t>
            </w:r>
          </w:p>
          <w:p w14:paraId="06D27741" w14:textId="77777777" w:rsidR="00842D2C" w:rsidRDefault="00842D2C">
            <w:pPr>
              <w:numPr>
                <w:ilvl w:val="0"/>
                <w:numId w:val="68"/>
              </w:numPr>
              <w:spacing w:before="100" w:beforeAutospacing="1" w:after="100" w:afterAutospacing="1"/>
              <w:rPr>
                <w:color w:val="000000"/>
              </w:rPr>
            </w:pPr>
            <w:r>
              <w:rPr>
                <w:rStyle w:val="Strong"/>
                <w:color w:val="000000"/>
              </w:rPr>
              <w:t>Effectiveness</w:t>
            </w:r>
            <w:r>
              <w:rPr>
                <w:color w:val="000000"/>
              </w:rPr>
              <w:t>: Enclosure explicitly groups related elements, reducing ambiguity.</w:t>
            </w:r>
          </w:p>
          <w:p w14:paraId="5335A44C" w14:textId="77777777" w:rsidR="00842D2C" w:rsidRDefault="00A84B9B" w:rsidP="00842D2C">
            <w:r>
              <w:rPr>
                <w:noProof/>
              </w:rPr>
              <w:pict w14:anchorId="05944656">
                <v:rect id="_x0000_i1028" alt="" style="width:451.3pt;height:.05pt;mso-width-percent:0;mso-height-percent:0;mso-width-percent:0;mso-height-percent:0" o:hralign="center" o:hrstd="t" o:hr="t" fillcolor="#a0a0a0" stroked="f"/>
              </w:pict>
            </w:r>
          </w:p>
          <w:p w14:paraId="4BECCD7A" w14:textId="77777777" w:rsidR="00842D2C" w:rsidRDefault="00842D2C" w:rsidP="00842D2C">
            <w:pPr>
              <w:pStyle w:val="Heading3"/>
              <w:rPr>
                <w:color w:val="000000"/>
              </w:rPr>
            </w:pPr>
            <w:r>
              <w:rPr>
                <w:rStyle w:val="Strong"/>
                <w:b/>
                <w:bCs/>
                <w:color w:val="000000"/>
              </w:rPr>
              <w:t>Why Gestalt Principles Are Important in Data Visualization</w:t>
            </w:r>
          </w:p>
          <w:p w14:paraId="5693A14D" w14:textId="77777777" w:rsidR="00842D2C" w:rsidRDefault="00842D2C">
            <w:pPr>
              <w:numPr>
                <w:ilvl w:val="0"/>
                <w:numId w:val="69"/>
              </w:numPr>
              <w:spacing w:before="100" w:beforeAutospacing="1" w:after="100" w:afterAutospacing="1"/>
              <w:rPr>
                <w:color w:val="000000"/>
              </w:rPr>
            </w:pPr>
            <w:r>
              <w:rPr>
                <w:rStyle w:val="Strong"/>
                <w:color w:val="000000"/>
              </w:rPr>
              <w:t>Organize Data</w:t>
            </w:r>
            <w:r>
              <w:rPr>
                <w:color w:val="000000"/>
              </w:rPr>
              <w:t>: They structure complex data into meaningful groups, reducing cognitive load.</w:t>
            </w:r>
          </w:p>
          <w:p w14:paraId="789FFAF5" w14:textId="77777777" w:rsidR="00842D2C" w:rsidRDefault="00842D2C">
            <w:pPr>
              <w:numPr>
                <w:ilvl w:val="0"/>
                <w:numId w:val="69"/>
              </w:numPr>
              <w:spacing w:before="100" w:beforeAutospacing="1" w:after="100" w:afterAutospacing="1"/>
              <w:rPr>
                <w:color w:val="000000"/>
              </w:rPr>
            </w:pPr>
            <w:r>
              <w:rPr>
                <w:rStyle w:val="Strong"/>
                <w:color w:val="000000"/>
              </w:rPr>
              <w:t>Clarify Relationships</w:t>
            </w:r>
            <w:r>
              <w:rPr>
                <w:color w:val="000000"/>
              </w:rPr>
              <w:t>: They highlight relationships among elements, making patterns easier to recognize.</w:t>
            </w:r>
          </w:p>
          <w:p w14:paraId="2C6B901A" w14:textId="77777777" w:rsidR="00842D2C" w:rsidRDefault="00842D2C">
            <w:pPr>
              <w:numPr>
                <w:ilvl w:val="0"/>
                <w:numId w:val="69"/>
              </w:numPr>
              <w:spacing w:before="100" w:beforeAutospacing="1" w:after="100" w:afterAutospacing="1"/>
              <w:rPr>
                <w:color w:val="000000"/>
              </w:rPr>
            </w:pPr>
            <w:r>
              <w:rPr>
                <w:rStyle w:val="Strong"/>
                <w:color w:val="000000"/>
              </w:rPr>
              <w:t>Guide Focus</w:t>
            </w:r>
            <w:r>
              <w:rPr>
                <w:color w:val="000000"/>
              </w:rPr>
              <w:t>: They help viewers focus on key elements without being overwhelmed by extraneous details.</w:t>
            </w:r>
          </w:p>
          <w:p w14:paraId="3583FC1B" w14:textId="0901BA66" w:rsidR="00842D2C" w:rsidRDefault="00842D2C">
            <w:pPr>
              <w:numPr>
                <w:ilvl w:val="0"/>
                <w:numId w:val="69"/>
              </w:numPr>
              <w:spacing w:before="100" w:beforeAutospacing="1" w:after="100" w:afterAutospacing="1"/>
              <w:rPr>
                <w:color w:val="000000"/>
              </w:rPr>
            </w:pPr>
            <w:r>
              <w:rPr>
                <w:rStyle w:val="Strong"/>
                <w:color w:val="000000"/>
              </w:rPr>
              <w:t>Improve Aesthetics</w:t>
            </w:r>
            <w:r>
              <w:rPr>
                <w:color w:val="000000"/>
              </w:rPr>
              <w:t>: Visualizations designed using Gestalt principles are more intuitive and visually appealing.</w:t>
            </w:r>
          </w:p>
          <w:p w14:paraId="22589AE5" w14:textId="2C13F8F2" w:rsidR="00842D2C" w:rsidRDefault="00842D2C" w:rsidP="00842D2C">
            <w:pPr>
              <w:spacing w:before="100" w:beforeAutospacing="1" w:after="100" w:afterAutospacing="1"/>
              <w:rPr>
                <w:color w:val="000000"/>
              </w:rPr>
            </w:pPr>
            <w:r>
              <w:rPr>
                <w:color w:val="000000"/>
              </w:rPr>
              <w:t>-------------------------------------------------------------------------------------------------------------------</w:t>
            </w:r>
          </w:p>
          <w:p w14:paraId="605C0E81" w14:textId="77777777" w:rsidR="00842D2C" w:rsidRPr="00842D2C" w:rsidRDefault="00842D2C" w:rsidP="00842D2C">
            <w:pPr>
              <w:rPr>
                <w:color w:val="000000"/>
              </w:rPr>
            </w:pPr>
          </w:p>
          <w:p w14:paraId="46A546BA" w14:textId="48ECC595" w:rsidR="00842D2C" w:rsidRPr="00A32BEB" w:rsidRDefault="00842D2C" w:rsidP="00842D2C">
            <w:pPr>
              <w:rPr>
                <w:color w:val="000000"/>
                <w:sz w:val="40"/>
                <w:szCs w:val="40"/>
              </w:rPr>
            </w:pPr>
            <w:r w:rsidRPr="00A32BEB">
              <w:rPr>
                <w:color w:val="000000"/>
                <w:sz w:val="40"/>
                <w:szCs w:val="40"/>
                <w:highlight w:val="yellow"/>
              </w:rPr>
              <w:lastRenderedPageBreak/>
              <w:t>Applications of Attention Concepts</w:t>
            </w:r>
          </w:p>
          <w:p w14:paraId="4D971B92" w14:textId="77777777" w:rsidR="00842D2C" w:rsidRPr="00842D2C" w:rsidRDefault="00842D2C" w:rsidP="00842D2C">
            <w:pPr>
              <w:rPr>
                <w:color w:val="000000"/>
              </w:rPr>
            </w:pPr>
            <w:r w:rsidRPr="00842D2C">
              <w:rPr>
                <w:color w:val="000000"/>
              </w:rPr>
              <w:t>1.⁠ ⁠*Focus on Growth*:</w:t>
            </w:r>
          </w:p>
          <w:p w14:paraId="39098D40" w14:textId="77777777" w:rsidR="00842D2C" w:rsidRPr="00842D2C" w:rsidRDefault="00842D2C" w:rsidP="00842D2C">
            <w:pPr>
              <w:rPr>
                <w:color w:val="000000"/>
              </w:rPr>
            </w:pPr>
            <w:r w:rsidRPr="00842D2C">
              <w:rPr>
                <w:color w:val="000000"/>
              </w:rPr>
              <w:t xml:space="preserve">   - The dotted line and larger clusters of icons in 2011/12 and 2013 emphasize the growth trend, aligning with the message "Recruiting More Nurses."</w:t>
            </w:r>
          </w:p>
          <w:p w14:paraId="3E7CA897" w14:textId="77777777" w:rsidR="00842D2C" w:rsidRPr="00842D2C" w:rsidRDefault="00842D2C" w:rsidP="00842D2C">
            <w:pPr>
              <w:rPr>
                <w:color w:val="000000"/>
              </w:rPr>
            </w:pPr>
            <w:r w:rsidRPr="00842D2C">
              <w:rPr>
                <w:color w:val="000000"/>
              </w:rPr>
              <w:t xml:space="preserve">   </w:t>
            </w:r>
          </w:p>
          <w:p w14:paraId="4F5C889D" w14:textId="77777777" w:rsidR="00842D2C" w:rsidRPr="00842D2C" w:rsidRDefault="00842D2C" w:rsidP="00842D2C">
            <w:pPr>
              <w:rPr>
                <w:color w:val="000000"/>
              </w:rPr>
            </w:pPr>
            <w:r w:rsidRPr="00842D2C">
              <w:rPr>
                <w:color w:val="000000"/>
              </w:rPr>
              <w:t>2.⁠ ⁠*</w:t>
            </w:r>
            <w:proofErr w:type="spellStart"/>
            <w:r w:rsidRPr="00842D2C">
              <w:rPr>
                <w:color w:val="000000"/>
              </w:rPr>
              <w:t>Color</w:t>
            </w:r>
            <w:proofErr w:type="spellEnd"/>
            <w:r w:rsidRPr="00842D2C">
              <w:rPr>
                <w:color w:val="000000"/>
              </w:rPr>
              <w:t xml:space="preserve"> Hierarchy*:</w:t>
            </w:r>
          </w:p>
          <w:p w14:paraId="2BF1CE1F" w14:textId="77777777" w:rsidR="00842D2C" w:rsidRPr="00842D2C" w:rsidRDefault="00842D2C" w:rsidP="00842D2C">
            <w:pPr>
              <w:rPr>
                <w:color w:val="000000"/>
              </w:rPr>
            </w:pPr>
            <w:r w:rsidRPr="00842D2C">
              <w:rPr>
                <w:color w:val="000000"/>
              </w:rPr>
              <w:t xml:space="preserve">   - The bold blue header and pink data points draw attention first to the title, then to the growth in nursing numbers, prioritizing the main takeaway for viewers.</w:t>
            </w:r>
          </w:p>
          <w:p w14:paraId="767D41FE" w14:textId="77777777" w:rsidR="00842D2C" w:rsidRPr="00842D2C" w:rsidRDefault="00842D2C" w:rsidP="00842D2C">
            <w:pPr>
              <w:rPr>
                <w:color w:val="000000"/>
              </w:rPr>
            </w:pPr>
          </w:p>
          <w:p w14:paraId="36F397CB" w14:textId="77777777" w:rsidR="00842D2C" w:rsidRDefault="00842D2C" w:rsidP="00842D2C">
            <w:pPr>
              <w:rPr>
                <w:color w:val="000000"/>
              </w:rPr>
            </w:pPr>
            <w:r w:rsidRPr="00842D2C">
              <w:rPr>
                <w:color w:val="000000"/>
              </w:rPr>
              <w:t xml:space="preserve">By simplifying the visualization and aligning with </w:t>
            </w:r>
            <w:proofErr w:type="spellStart"/>
            <w:r w:rsidRPr="00842D2C">
              <w:rPr>
                <w:color w:val="000000"/>
              </w:rPr>
              <w:t>preattentive</w:t>
            </w:r>
            <w:proofErr w:type="spellEnd"/>
            <w:r w:rsidRPr="00842D2C">
              <w:rPr>
                <w:color w:val="000000"/>
              </w:rPr>
              <w:t xml:space="preserve"> and Gestalt principles, the graph could m</w:t>
            </w:r>
            <w:r w:rsidR="00A32BEB">
              <w:rPr>
                <w:color w:val="000000"/>
              </w:rPr>
              <w:t>o</w:t>
            </w:r>
            <w:r w:rsidRPr="00842D2C">
              <w:rPr>
                <w:color w:val="000000"/>
              </w:rPr>
              <w:t>re effectively communicate the intended message without overwhelming the audience.</w:t>
            </w:r>
          </w:p>
          <w:p w14:paraId="3A130C5B" w14:textId="77777777" w:rsidR="00A32BEB" w:rsidRDefault="00A32BEB" w:rsidP="00A32BEB">
            <w:pPr>
              <w:pStyle w:val="Heading3"/>
              <w:rPr>
                <w:color w:val="000000"/>
              </w:rPr>
            </w:pPr>
            <w:r>
              <w:rPr>
                <w:rStyle w:val="Strong"/>
                <w:b/>
                <w:bCs/>
                <w:color w:val="000000"/>
              </w:rPr>
              <w:t>Applications of Attention Concepts in Data Visualization</w:t>
            </w:r>
          </w:p>
          <w:p w14:paraId="07CDCF16" w14:textId="1E2F45ED" w:rsidR="00A32BEB" w:rsidRDefault="00A32BEB" w:rsidP="00A32BEB">
            <w:pPr>
              <w:pStyle w:val="NormalWeb"/>
              <w:rPr>
                <w:color w:val="000000"/>
              </w:rPr>
            </w:pPr>
            <w:r>
              <w:rPr>
                <w:color w:val="000000"/>
              </w:rPr>
              <w:t>Attention concepts, derived from cognitive psychology, play a pivotal role in effective data visualization. They ensure that viewers focus on the most critical elements of a chart or graph, facilitating faster understanding and reducing cognitive load. Below are key attention concepts and their applications in data visualization:</w:t>
            </w:r>
          </w:p>
          <w:p w14:paraId="3C0F30D6" w14:textId="77777777" w:rsidR="00A32BEB" w:rsidRDefault="00A32BEB" w:rsidP="00A32BEB">
            <w:pPr>
              <w:pStyle w:val="Heading3"/>
              <w:rPr>
                <w:color w:val="000000"/>
              </w:rPr>
            </w:pPr>
            <w:r>
              <w:rPr>
                <w:rStyle w:val="Strong"/>
                <w:b/>
                <w:bCs/>
                <w:color w:val="000000"/>
              </w:rPr>
              <w:t xml:space="preserve">1. </w:t>
            </w:r>
            <w:proofErr w:type="spellStart"/>
            <w:r>
              <w:rPr>
                <w:rStyle w:val="Strong"/>
                <w:b/>
                <w:bCs/>
                <w:color w:val="000000"/>
              </w:rPr>
              <w:t>Preattentive</w:t>
            </w:r>
            <w:proofErr w:type="spellEnd"/>
            <w:r>
              <w:rPr>
                <w:rStyle w:val="Strong"/>
                <w:b/>
                <w:bCs/>
                <w:color w:val="000000"/>
              </w:rPr>
              <w:t xml:space="preserve"> Features</w:t>
            </w:r>
          </w:p>
          <w:p w14:paraId="2DD15883" w14:textId="77777777" w:rsidR="00A32BEB" w:rsidRDefault="00A32BEB">
            <w:pPr>
              <w:numPr>
                <w:ilvl w:val="0"/>
                <w:numId w:val="70"/>
              </w:numPr>
              <w:spacing w:before="100" w:beforeAutospacing="1" w:after="100" w:afterAutospacing="1"/>
              <w:rPr>
                <w:color w:val="000000"/>
              </w:rPr>
            </w:pPr>
            <w:r>
              <w:rPr>
                <w:rStyle w:val="Strong"/>
                <w:color w:val="000000"/>
              </w:rPr>
              <w:t>Concept</w:t>
            </w:r>
            <w:r>
              <w:rPr>
                <w:color w:val="000000"/>
              </w:rPr>
              <w:t>: These are visual attributes processed by the brain almost instantly, requiring no conscious effort.</w:t>
            </w:r>
          </w:p>
          <w:p w14:paraId="533D5A1A" w14:textId="77777777" w:rsidR="00A32BEB" w:rsidRDefault="00A32BEB">
            <w:pPr>
              <w:numPr>
                <w:ilvl w:val="0"/>
                <w:numId w:val="70"/>
              </w:numPr>
              <w:spacing w:before="100" w:beforeAutospacing="1" w:after="100" w:afterAutospacing="1"/>
              <w:rPr>
                <w:color w:val="000000"/>
              </w:rPr>
            </w:pPr>
            <w:r>
              <w:rPr>
                <w:rStyle w:val="Strong"/>
                <w:color w:val="000000"/>
              </w:rPr>
              <w:t>Applications</w:t>
            </w:r>
            <w:r>
              <w:rPr>
                <w:color w:val="000000"/>
              </w:rPr>
              <w:t>:</w:t>
            </w:r>
          </w:p>
          <w:p w14:paraId="73B68058" w14:textId="77777777" w:rsidR="00A32BEB" w:rsidRDefault="00A32BEB">
            <w:pPr>
              <w:numPr>
                <w:ilvl w:val="1"/>
                <w:numId w:val="70"/>
              </w:numPr>
              <w:spacing w:before="100" w:beforeAutospacing="1" w:after="100" w:afterAutospacing="1"/>
              <w:rPr>
                <w:color w:val="000000"/>
              </w:rPr>
            </w:pPr>
            <w:r>
              <w:rPr>
                <w:rStyle w:val="Strong"/>
                <w:color w:val="000000"/>
              </w:rPr>
              <w:t>Highlight Important Data</w:t>
            </w:r>
            <w:r>
              <w:rPr>
                <w:color w:val="000000"/>
              </w:rPr>
              <w:t xml:space="preserve">: Use contrasting </w:t>
            </w:r>
            <w:proofErr w:type="spellStart"/>
            <w:r>
              <w:rPr>
                <w:color w:val="000000"/>
              </w:rPr>
              <w:t>colors</w:t>
            </w:r>
            <w:proofErr w:type="spellEnd"/>
            <w:r>
              <w:rPr>
                <w:color w:val="000000"/>
              </w:rPr>
              <w:t xml:space="preserve"> to emphasize outliers or key data points in a scatterplot.</w:t>
            </w:r>
          </w:p>
          <w:p w14:paraId="3B669533" w14:textId="77777777" w:rsidR="00A32BEB" w:rsidRDefault="00A32BEB">
            <w:pPr>
              <w:numPr>
                <w:ilvl w:val="1"/>
                <w:numId w:val="70"/>
              </w:numPr>
              <w:spacing w:before="100" w:beforeAutospacing="1" w:after="100" w:afterAutospacing="1"/>
              <w:rPr>
                <w:color w:val="000000"/>
              </w:rPr>
            </w:pPr>
            <w:r>
              <w:rPr>
                <w:rStyle w:val="Strong"/>
                <w:color w:val="000000"/>
              </w:rPr>
              <w:t>Facilitate Comparison</w:t>
            </w:r>
            <w:r>
              <w:rPr>
                <w:color w:val="000000"/>
              </w:rPr>
              <w:t>: Apply different shapes (e.g., circles vs. squares) to distinguish between data categories in a chart.</w:t>
            </w:r>
          </w:p>
          <w:p w14:paraId="69768849" w14:textId="44C1F326" w:rsidR="00A32BEB" w:rsidRDefault="00A32BEB">
            <w:pPr>
              <w:numPr>
                <w:ilvl w:val="1"/>
                <w:numId w:val="70"/>
              </w:numPr>
              <w:spacing w:before="100" w:beforeAutospacing="1" w:after="100" w:afterAutospacing="1"/>
              <w:rPr>
                <w:color w:val="000000"/>
              </w:rPr>
            </w:pPr>
            <w:r>
              <w:rPr>
                <w:rStyle w:val="Strong"/>
                <w:color w:val="000000"/>
              </w:rPr>
              <w:t>Draw Immediate Focus</w:t>
            </w:r>
            <w:r>
              <w:rPr>
                <w:color w:val="000000"/>
              </w:rPr>
              <w:t>: Use size differences (larger bars, bigger points) to signify importance or magnitude.</w:t>
            </w:r>
          </w:p>
          <w:p w14:paraId="2A472038" w14:textId="77777777" w:rsidR="00A32BEB" w:rsidRDefault="00A32BEB" w:rsidP="00A32BEB">
            <w:pPr>
              <w:pStyle w:val="Heading3"/>
              <w:rPr>
                <w:color w:val="000000"/>
              </w:rPr>
            </w:pPr>
            <w:r>
              <w:rPr>
                <w:rStyle w:val="Strong"/>
                <w:b/>
                <w:bCs/>
                <w:color w:val="000000"/>
              </w:rPr>
              <w:t>2. Gestalt Principles</w:t>
            </w:r>
          </w:p>
          <w:p w14:paraId="05ABD665" w14:textId="77777777" w:rsidR="00A32BEB" w:rsidRDefault="00A32BEB">
            <w:pPr>
              <w:numPr>
                <w:ilvl w:val="0"/>
                <w:numId w:val="71"/>
              </w:numPr>
              <w:spacing w:before="100" w:beforeAutospacing="1" w:after="100" w:afterAutospacing="1"/>
              <w:rPr>
                <w:color w:val="000000"/>
              </w:rPr>
            </w:pPr>
            <w:r>
              <w:rPr>
                <w:rStyle w:val="Strong"/>
                <w:color w:val="000000"/>
              </w:rPr>
              <w:t>Concept</w:t>
            </w:r>
            <w:r>
              <w:rPr>
                <w:color w:val="000000"/>
              </w:rPr>
              <w:t>: These principles describe how humans naturally group and interpret visual elements.</w:t>
            </w:r>
          </w:p>
          <w:p w14:paraId="2C4C9033" w14:textId="77777777" w:rsidR="00A32BEB" w:rsidRDefault="00A32BEB">
            <w:pPr>
              <w:numPr>
                <w:ilvl w:val="0"/>
                <w:numId w:val="71"/>
              </w:numPr>
              <w:spacing w:before="100" w:beforeAutospacing="1" w:after="100" w:afterAutospacing="1"/>
              <w:rPr>
                <w:color w:val="000000"/>
              </w:rPr>
            </w:pPr>
            <w:r>
              <w:rPr>
                <w:rStyle w:val="Strong"/>
                <w:color w:val="000000"/>
              </w:rPr>
              <w:t>Applications</w:t>
            </w:r>
            <w:r>
              <w:rPr>
                <w:color w:val="000000"/>
              </w:rPr>
              <w:t>:</w:t>
            </w:r>
          </w:p>
          <w:p w14:paraId="1044AE27" w14:textId="77777777" w:rsidR="00A32BEB" w:rsidRDefault="00A32BEB">
            <w:pPr>
              <w:numPr>
                <w:ilvl w:val="1"/>
                <w:numId w:val="71"/>
              </w:numPr>
              <w:spacing w:before="100" w:beforeAutospacing="1" w:after="100" w:afterAutospacing="1"/>
              <w:rPr>
                <w:color w:val="000000"/>
              </w:rPr>
            </w:pPr>
            <w:r>
              <w:rPr>
                <w:rStyle w:val="Strong"/>
                <w:color w:val="000000"/>
              </w:rPr>
              <w:t>Group Related Data</w:t>
            </w:r>
            <w:r>
              <w:rPr>
                <w:color w:val="000000"/>
              </w:rPr>
              <w:t>: In dashboards, use proximity and enclosure to cluster widgets showing related KPIs.</w:t>
            </w:r>
          </w:p>
          <w:p w14:paraId="35D9B56E" w14:textId="77777777" w:rsidR="00A32BEB" w:rsidRDefault="00A32BEB">
            <w:pPr>
              <w:numPr>
                <w:ilvl w:val="1"/>
                <w:numId w:val="71"/>
              </w:numPr>
              <w:spacing w:before="100" w:beforeAutospacing="1" w:after="100" w:afterAutospacing="1"/>
              <w:rPr>
                <w:color w:val="000000"/>
              </w:rPr>
            </w:pPr>
            <w:r>
              <w:rPr>
                <w:rStyle w:val="Strong"/>
                <w:color w:val="000000"/>
              </w:rPr>
              <w:t>Guide the Eye</w:t>
            </w:r>
            <w:r>
              <w:rPr>
                <w:color w:val="000000"/>
              </w:rPr>
              <w:t>: Use continuity (e.g., a smooth line chart) to direct attention through trends over time.</w:t>
            </w:r>
          </w:p>
          <w:p w14:paraId="5F99CC7F" w14:textId="7C121DB1" w:rsidR="00A32BEB" w:rsidRDefault="00A32BEB">
            <w:pPr>
              <w:numPr>
                <w:ilvl w:val="0"/>
                <w:numId w:val="70"/>
              </w:numPr>
              <w:spacing w:before="100" w:beforeAutospacing="1" w:after="100" w:afterAutospacing="1"/>
              <w:rPr>
                <w:color w:val="000000"/>
              </w:rPr>
            </w:pPr>
            <w:r>
              <w:rPr>
                <w:rStyle w:val="Strong"/>
                <w:color w:val="000000"/>
              </w:rPr>
              <w:t>Simplify Interpretation</w:t>
            </w:r>
            <w:r>
              <w:rPr>
                <w:color w:val="000000"/>
              </w:rPr>
              <w:t xml:space="preserve">: Apply similarity (consistent </w:t>
            </w:r>
            <w:proofErr w:type="spellStart"/>
            <w:r>
              <w:rPr>
                <w:color w:val="000000"/>
              </w:rPr>
              <w:t>colors</w:t>
            </w:r>
            <w:proofErr w:type="spellEnd"/>
            <w:r>
              <w:rPr>
                <w:color w:val="000000"/>
              </w:rPr>
              <w:t xml:space="preserve"> or shapes) for elements representing the same category</w:t>
            </w:r>
          </w:p>
          <w:p w14:paraId="4877E7C3" w14:textId="77777777" w:rsidR="00A32BEB" w:rsidRDefault="00A32BEB" w:rsidP="00A32BEB">
            <w:pPr>
              <w:pStyle w:val="Heading3"/>
              <w:rPr>
                <w:color w:val="000000"/>
              </w:rPr>
            </w:pPr>
            <w:r>
              <w:rPr>
                <w:rStyle w:val="Strong"/>
                <w:b/>
                <w:bCs/>
                <w:color w:val="000000"/>
              </w:rPr>
              <w:t>3. Visual Hierarchy</w:t>
            </w:r>
          </w:p>
          <w:p w14:paraId="3B02FCB5" w14:textId="77777777" w:rsidR="00A32BEB" w:rsidRDefault="00A32BEB">
            <w:pPr>
              <w:numPr>
                <w:ilvl w:val="0"/>
                <w:numId w:val="72"/>
              </w:numPr>
              <w:spacing w:before="100" w:beforeAutospacing="1" w:after="100" w:afterAutospacing="1"/>
              <w:rPr>
                <w:color w:val="000000"/>
              </w:rPr>
            </w:pPr>
            <w:r>
              <w:rPr>
                <w:rStyle w:val="Strong"/>
                <w:color w:val="000000"/>
              </w:rPr>
              <w:t>Concept</w:t>
            </w:r>
            <w:r>
              <w:rPr>
                <w:color w:val="000000"/>
              </w:rPr>
              <w:t>: The organization of elements in a way that reflects their relative importance.</w:t>
            </w:r>
          </w:p>
          <w:p w14:paraId="7CA56F90" w14:textId="77777777" w:rsidR="00A32BEB" w:rsidRDefault="00A32BEB">
            <w:pPr>
              <w:numPr>
                <w:ilvl w:val="0"/>
                <w:numId w:val="72"/>
              </w:numPr>
              <w:spacing w:before="100" w:beforeAutospacing="1" w:after="100" w:afterAutospacing="1"/>
              <w:rPr>
                <w:color w:val="000000"/>
              </w:rPr>
            </w:pPr>
            <w:r>
              <w:rPr>
                <w:rStyle w:val="Strong"/>
                <w:color w:val="000000"/>
              </w:rPr>
              <w:t>Applications</w:t>
            </w:r>
            <w:r>
              <w:rPr>
                <w:color w:val="000000"/>
              </w:rPr>
              <w:t>:</w:t>
            </w:r>
          </w:p>
          <w:p w14:paraId="71B5CFE9" w14:textId="77777777" w:rsidR="00A32BEB" w:rsidRDefault="00A32BEB">
            <w:pPr>
              <w:numPr>
                <w:ilvl w:val="1"/>
                <w:numId w:val="72"/>
              </w:numPr>
              <w:spacing w:before="100" w:beforeAutospacing="1" w:after="100" w:afterAutospacing="1"/>
              <w:rPr>
                <w:color w:val="000000"/>
              </w:rPr>
            </w:pPr>
            <w:r>
              <w:rPr>
                <w:rStyle w:val="Strong"/>
                <w:color w:val="000000"/>
              </w:rPr>
              <w:lastRenderedPageBreak/>
              <w:t>Prioritize Information</w:t>
            </w:r>
            <w:r>
              <w:rPr>
                <w:color w:val="000000"/>
              </w:rPr>
              <w:t>: Make the title and key figures (e.g., total revenue) larger and bolder than secondary details.</w:t>
            </w:r>
          </w:p>
          <w:p w14:paraId="66F60D5C" w14:textId="77777777" w:rsidR="00A32BEB" w:rsidRDefault="00A32BEB">
            <w:pPr>
              <w:numPr>
                <w:ilvl w:val="1"/>
                <w:numId w:val="72"/>
              </w:numPr>
              <w:spacing w:before="100" w:beforeAutospacing="1" w:after="100" w:afterAutospacing="1"/>
              <w:rPr>
                <w:color w:val="000000"/>
              </w:rPr>
            </w:pPr>
            <w:r>
              <w:rPr>
                <w:rStyle w:val="Strong"/>
                <w:color w:val="000000"/>
              </w:rPr>
              <w:t>Sequential Viewing</w:t>
            </w:r>
            <w:r>
              <w:rPr>
                <w:color w:val="000000"/>
              </w:rPr>
              <w:t xml:space="preserve">: Arrange elements in a Z-pattern or F-pattern to align with natural reading </w:t>
            </w:r>
            <w:proofErr w:type="spellStart"/>
            <w:r>
              <w:rPr>
                <w:color w:val="000000"/>
              </w:rPr>
              <w:t>behaviors</w:t>
            </w:r>
            <w:proofErr w:type="spellEnd"/>
            <w:r>
              <w:rPr>
                <w:color w:val="000000"/>
              </w:rPr>
              <w:t>.</w:t>
            </w:r>
          </w:p>
          <w:p w14:paraId="086B7C09" w14:textId="77777777" w:rsidR="00A32BEB" w:rsidRDefault="00A32BEB">
            <w:pPr>
              <w:numPr>
                <w:ilvl w:val="1"/>
                <w:numId w:val="72"/>
              </w:numPr>
              <w:spacing w:before="100" w:beforeAutospacing="1" w:after="100" w:afterAutospacing="1"/>
              <w:rPr>
                <w:color w:val="000000"/>
              </w:rPr>
            </w:pPr>
            <w:r>
              <w:rPr>
                <w:rStyle w:val="Strong"/>
                <w:color w:val="000000"/>
              </w:rPr>
              <w:t>Emphasize Actionable Data</w:t>
            </w:r>
            <w:r>
              <w:rPr>
                <w:color w:val="000000"/>
              </w:rPr>
              <w:t xml:space="preserve">: Use contrast (e.g., bright vs. muted </w:t>
            </w:r>
            <w:proofErr w:type="spellStart"/>
            <w:r>
              <w:rPr>
                <w:color w:val="000000"/>
              </w:rPr>
              <w:t>colors</w:t>
            </w:r>
            <w:proofErr w:type="spellEnd"/>
            <w:r>
              <w:rPr>
                <w:color w:val="000000"/>
              </w:rPr>
              <w:t>) to highlight call-to-action metrics.</w:t>
            </w:r>
          </w:p>
          <w:p w14:paraId="5AD695C1" w14:textId="77777777" w:rsidR="00A32BEB" w:rsidRDefault="00A32BEB" w:rsidP="00A32BEB">
            <w:pPr>
              <w:pStyle w:val="Heading3"/>
              <w:rPr>
                <w:color w:val="000000"/>
              </w:rPr>
            </w:pPr>
            <w:r>
              <w:rPr>
                <w:rStyle w:val="Strong"/>
                <w:b/>
                <w:bCs/>
                <w:color w:val="000000"/>
              </w:rPr>
              <w:t>4. Salience</w:t>
            </w:r>
          </w:p>
          <w:p w14:paraId="753BF137" w14:textId="77777777" w:rsidR="00A32BEB" w:rsidRDefault="00A32BEB">
            <w:pPr>
              <w:numPr>
                <w:ilvl w:val="0"/>
                <w:numId w:val="73"/>
              </w:numPr>
              <w:spacing w:before="100" w:beforeAutospacing="1" w:after="100" w:afterAutospacing="1"/>
              <w:rPr>
                <w:color w:val="000000"/>
              </w:rPr>
            </w:pPr>
            <w:r>
              <w:rPr>
                <w:rStyle w:val="Strong"/>
                <w:color w:val="000000"/>
              </w:rPr>
              <w:t>Concept</w:t>
            </w:r>
            <w:r>
              <w:rPr>
                <w:color w:val="000000"/>
              </w:rPr>
              <w:t>: The degree to which an element stands out from its surroundings.</w:t>
            </w:r>
          </w:p>
          <w:p w14:paraId="17A1BE99" w14:textId="77777777" w:rsidR="00A32BEB" w:rsidRDefault="00A32BEB">
            <w:pPr>
              <w:numPr>
                <w:ilvl w:val="0"/>
                <w:numId w:val="73"/>
              </w:numPr>
              <w:spacing w:before="100" w:beforeAutospacing="1" w:after="100" w:afterAutospacing="1"/>
              <w:rPr>
                <w:color w:val="000000"/>
              </w:rPr>
            </w:pPr>
            <w:r>
              <w:rPr>
                <w:rStyle w:val="Strong"/>
                <w:color w:val="000000"/>
              </w:rPr>
              <w:t>Applications</w:t>
            </w:r>
            <w:r>
              <w:rPr>
                <w:color w:val="000000"/>
              </w:rPr>
              <w:t>:</w:t>
            </w:r>
          </w:p>
          <w:p w14:paraId="3319B18D" w14:textId="77777777" w:rsidR="00A32BEB" w:rsidRDefault="00A32BEB">
            <w:pPr>
              <w:numPr>
                <w:ilvl w:val="1"/>
                <w:numId w:val="73"/>
              </w:numPr>
              <w:spacing w:before="100" w:beforeAutospacing="1" w:after="100" w:afterAutospacing="1"/>
              <w:rPr>
                <w:color w:val="000000"/>
              </w:rPr>
            </w:pPr>
            <w:r>
              <w:rPr>
                <w:rStyle w:val="Strong"/>
                <w:color w:val="000000"/>
              </w:rPr>
              <w:t>Highlight Exceptions</w:t>
            </w:r>
            <w:r>
              <w:rPr>
                <w:color w:val="000000"/>
              </w:rPr>
              <w:t xml:space="preserve">: In a line graph, use a bright or unique </w:t>
            </w:r>
            <w:proofErr w:type="spellStart"/>
            <w:r>
              <w:rPr>
                <w:color w:val="000000"/>
              </w:rPr>
              <w:t>color</w:t>
            </w:r>
            <w:proofErr w:type="spellEnd"/>
            <w:r>
              <w:rPr>
                <w:color w:val="000000"/>
              </w:rPr>
              <w:t xml:space="preserve"> to indicate a significant drop or spike.</w:t>
            </w:r>
          </w:p>
          <w:p w14:paraId="7BBD2A03" w14:textId="77777777" w:rsidR="00A32BEB" w:rsidRDefault="00A32BEB">
            <w:pPr>
              <w:numPr>
                <w:ilvl w:val="1"/>
                <w:numId w:val="73"/>
              </w:numPr>
              <w:spacing w:before="100" w:beforeAutospacing="1" w:after="100" w:afterAutospacing="1"/>
              <w:rPr>
                <w:color w:val="000000"/>
              </w:rPr>
            </w:pPr>
            <w:r>
              <w:rPr>
                <w:rStyle w:val="Strong"/>
                <w:color w:val="000000"/>
              </w:rPr>
              <w:t>Create Focus</w:t>
            </w:r>
            <w:r>
              <w:rPr>
                <w:color w:val="000000"/>
              </w:rPr>
              <w:t xml:space="preserve">: In heatmaps, use warm </w:t>
            </w:r>
            <w:proofErr w:type="spellStart"/>
            <w:r>
              <w:rPr>
                <w:color w:val="000000"/>
              </w:rPr>
              <w:t>colors</w:t>
            </w:r>
            <w:proofErr w:type="spellEnd"/>
            <w:r>
              <w:rPr>
                <w:color w:val="000000"/>
              </w:rPr>
              <w:t xml:space="preserve"> (red, orange) to signal areas of concern or high activity.</w:t>
            </w:r>
          </w:p>
          <w:p w14:paraId="2301B359" w14:textId="77777777" w:rsidR="00A32BEB" w:rsidRDefault="00A32BEB">
            <w:pPr>
              <w:numPr>
                <w:ilvl w:val="1"/>
                <w:numId w:val="73"/>
              </w:numPr>
              <w:spacing w:before="100" w:beforeAutospacing="1" w:after="100" w:afterAutospacing="1"/>
              <w:rPr>
                <w:color w:val="000000"/>
              </w:rPr>
            </w:pPr>
            <w:r>
              <w:rPr>
                <w:rStyle w:val="Strong"/>
                <w:color w:val="000000"/>
              </w:rPr>
              <w:t>Guide Decisions</w:t>
            </w:r>
            <w:r>
              <w:rPr>
                <w:color w:val="000000"/>
              </w:rPr>
              <w:t>: Bold specific bars in a bar chart that meet a target threshold.</w:t>
            </w:r>
          </w:p>
          <w:p w14:paraId="134A135C" w14:textId="77777777" w:rsidR="00A32BEB" w:rsidRDefault="00A84B9B" w:rsidP="00A32BEB">
            <w:r>
              <w:rPr>
                <w:noProof/>
              </w:rPr>
              <w:pict w14:anchorId="50C866C5">
                <v:rect id="_x0000_i1027" alt="" style="width:451.3pt;height:.05pt;mso-width-percent:0;mso-height-percent:0;mso-width-percent:0;mso-height-percent:0" o:hralign="center" o:hrstd="t" o:hr="t" fillcolor="#a0a0a0" stroked="f"/>
              </w:pict>
            </w:r>
          </w:p>
          <w:p w14:paraId="1BD5627A" w14:textId="77777777" w:rsidR="00A32BEB" w:rsidRDefault="00A32BEB" w:rsidP="00A32BEB">
            <w:pPr>
              <w:pStyle w:val="Heading3"/>
              <w:rPr>
                <w:color w:val="000000"/>
              </w:rPr>
            </w:pPr>
            <w:r>
              <w:rPr>
                <w:rStyle w:val="Strong"/>
                <w:b/>
                <w:bCs/>
                <w:color w:val="000000"/>
              </w:rPr>
              <w:t>5. Visual Encoding</w:t>
            </w:r>
          </w:p>
          <w:p w14:paraId="642FA2AF" w14:textId="77777777" w:rsidR="00A32BEB" w:rsidRDefault="00A32BEB">
            <w:pPr>
              <w:numPr>
                <w:ilvl w:val="0"/>
                <w:numId w:val="74"/>
              </w:numPr>
              <w:spacing w:before="100" w:beforeAutospacing="1" w:after="100" w:afterAutospacing="1"/>
              <w:rPr>
                <w:color w:val="000000"/>
              </w:rPr>
            </w:pPr>
            <w:r>
              <w:rPr>
                <w:rStyle w:val="Strong"/>
                <w:color w:val="000000"/>
              </w:rPr>
              <w:t>Concept</w:t>
            </w:r>
            <w:r>
              <w:rPr>
                <w:color w:val="000000"/>
              </w:rPr>
              <w:t>: Mapping data attributes to visual marks (points, lines, bars) and visual properties (</w:t>
            </w:r>
            <w:proofErr w:type="spellStart"/>
            <w:r>
              <w:rPr>
                <w:color w:val="000000"/>
              </w:rPr>
              <w:t>color</w:t>
            </w:r>
            <w:proofErr w:type="spellEnd"/>
            <w:r>
              <w:rPr>
                <w:color w:val="000000"/>
              </w:rPr>
              <w:t>, size, position).</w:t>
            </w:r>
          </w:p>
          <w:p w14:paraId="1280EE8A" w14:textId="77777777" w:rsidR="00A32BEB" w:rsidRDefault="00A32BEB">
            <w:pPr>
              <w:numPr>
                <w:ilvl w:val="0"/>
                <w:numId w:val="74"/>
              </w:numPr>
              <w:spacing w:before="100" w:beforeAutospacing="1" w:after="100" w:afterAutospacing="1"/>
              <w:rPr>
                <w:color w:val="000000"/>
              </w:rPr>
            </w:pPr>
            <w:r>
              <w:rPr>
                <w:rStyle w:val="Strong"/>
                <w:color w:val="000000"/>
              </w:rPr>
              <w:t>Applications</w:t>
            </w:r>
            <w:r>
              <w:rPr>
                <w:color w:val="000000"/>
              </w:rPr>
              <w:t>:</w:t>
            </w:r>
          </w:p>
          <w:p w14:paraId="774BEB3D" w14:textId="77777777" w:rsidR="00A32BEB" w:rsidRDefault="00A32BEB">
            <w:pPr>
              <w:numPr>
                <w:ilvl w:val="1"/>
                <w:numId w:val="74"/>
              </w:numPr>
              <w:spacing w:before="100" w:beforeAutospacing="1" w:after="100" w:afterAutospacing="1"/>
              <w:rPr>
                <w:color w:val="000000"/>
              </w:rPr>
            </w:pPr>
            <w:r>
              <w:rPr>
                <w:rStyle w:val="Strong"/>
                <w:color w:val="000000"/>
              </w:rPr>
              <w:t>Facilitate Comparison</w:t>
            </w:r>
            <w:r>
              <w:rPr>
                <w:color w:val="000000"/>
              </w:rPr>
              <w:t>: Use position along a common scale for quantitative data (e.g., bar charts) for easy comparison.</w:t>
            </w:r>
          </w:p>
          <w:p w14:paraId="368C6B76" w14:textId="77777777" w:rsidR="00A32BEB" w:rsidRDefault="00A32BEB">
            <w:pPr>
              <w:numPr>
                <w:ilvl w:val="1"/>
                <w:numId w:val="74"/>
              </w:numPr>
              <w:spacing w:before="100" w:beforeAutospacing="1" w:after="100" w:afterAutospacing="1"/>
              <w:rPr>
                <w:color w:val="000000"/>
              </w:rPr>
            </w:pPr>
            <w:r>
              <w:rPr>
                <w:rStyle w:val="Strong"/>
                <w:color w:val="000000"/>
              </w:rPr>
              <w:t>Represent Magnitude</w:t>
            </w:r>
            <w:r>
              <w:rPr>
                <w:color w:val="000000"/>
              </w:rPr>
              <w:t>: Encode data size with area or length (e.g., bubble charts or bar lengths) for quantitative analysis.</w:t>
            </w:r>
          </w:p>
          <w:p w14:paraId="440361B6" w14:textId="4C8B13CD" w:rsidR="00A32BEB" w:rsidRDefault="00A32BEB">
            <w:pPr>
              <w:numPr>
                <w:ilvl w:val="1"/>
                <w:numId w:val="74"/>
              </w:numPr>
              <w:spacing w:before="100" w:beforeAutospacing="1" w:after="100" w:afterAutospacing="1"/>
              <w:rPr>
                <w:color w:val="000000"/>
              </w:rPr>
            </w:pPr>
            <w:r>
              <w:rPr>
                <w:rStyle w:val="Strong"/>
                <w:color w:val="000000"/>
              </w:rPr>
              <w:t>Simplify Patterns</w:t>
            </w:r>
            <w:r>
              <w:rPr>
                <w:color w:val="000000"/>
              </w:rPr>
              <w:t>: Use ordered hues (light to dark) for ordinal data like rankings.</w:t>
            </w:r>
          </w:p>
          <w:p w14:paraId="62D4FAA0" w14:textId="77777777" w:rsidR="00A32BEB" w:rsidRDefault="00A32BEB" w:rsidP="00A32BEB">
            <w:pPr>
              <w:pStyle w:val="Heading3"/>
              <w:rPr>
                <w:color w:val="000000"/>
              </w:rPr>
            </w:pPr>
            <w:r>
              <w:rPr>
                <w:rStyle w:val="Strong"/>
                <w:b/>
                <w:bCs/>
                <w:color w:val="000000"/>
              </w:rPr>
              <w:t>6. Contextual Cues</w:t>
            </w:r>
          </w:p>
          <w:p w14:paraId="1F9FA60B" w14:textId="77777777" w:rsidR="00A32BEB" w:rsidRDefault="00A32BEB">
            <w:pPr>
              <w:numPr>
                <w:ilvl w:val="0"/>
                <w:numId w:val="75"/>
              </w:numPr>
              <w:spacing w:before="100" w:beforeAutospacing="1" w:after="100" w:afterAutospacing="1"/>
              <w:rPr>
                <w:color w:val="000000"/>
              </w:rPr>
            </w:pPr>
            <w:r>
              <w:rPr>
                <w:rStyle w:val="Strong"/>
                <w:color w:val="000000"/>
              </w:rPr>
              <w:t>Concept</w:t>
            </w:r>
            <w:r>
              <w:rPr>
                <w:color w:val="000000"/>
              </w:rPr>
              <w:t>: Adding context to help viewers interpret data accurately.</w:t>
            </w:r>
          </w:p>
          <w:p w14:paraId="4AB1A646" w14:textId="77777777" w:rsidR="00A32BEB" w:rsidRDefault="00A32BEB">
            <w:pPr>
              <w:numPr>
                <w:ilvl w:val="0"/>
                <w:numId w:val="75"/>
              </w:numPr>
              <w:spacing w:before="100" w:beforeAutospacing="1" w:after="100" w:afterAutospacing="1"/>
              <w:rPr>
                <w:color w:val="000000"/>
              </w:rPr>
            </w:pPr>
            <w:r>
              <w:rPr>
                <w:rStyle w:val="Strong"/>
                <w:color w:val="000000"/>
              </w:rPr>
              <w:t>Applications</w:t>
            </w:r>
            <w:r>
              <w:rPr>
                <w:color w:val="000000"/>
              </w:rPr>
              <w:t>:</w:t>
            </w:r>
          </w:p>
          <w:p w14:paraId="1C44A0B3" w14:textId="77777777" w:rsidR="00A32BEB" w:rsidRDefault="00A32BEB">
            <w:pPr>
              <w:numPr>
                <w:ilvl w:val="1"/>
                <w:numId w:val="75"/>
              </w:numPr>
              <w:spacing w:before="100" w:beforeAutospacing="1" w:after="100" w:afterAutospacing="1"/>
              <w:rPr>
                <w:color w:val="000000"/>
              </w:rPr>
            </w:pPr>
            <w:r>
              <w:rPr>
                <w:rStyle w:val="Strong"/>
                <w:color w:val="000000"/>
              </w:rPr>
              <w:t>Add Labels and Legends</w:t>
            </w:r>
            <w:r>
              <w:rPr>
                <w:color w:val="000000"/>
              </w:rPr>
              <w:t>: Provide clear legends and axis titles to explain scales and data categories.</w:t>
            </w:r>
          </w:p>
          <w:p w14:paraId="0FD5C1A1" w14:textId="77777777" w:rsidR="00A32BEB" w:rsidRDefault="00A32BEB">
            <w:pPr>
              <w:numPr>
                <w:ilvl w:val="1"/>
                <w:numId w:val="75"/>
              </w:numPr>
              <w:spacing w:before="100" w:beforeAutospacing="1" w:after="100" w:afterAutospacing="1"/>
              <w:rPr>
                <w:color w:val="000000"/>
              </w:rPr>
            </w:pPr>
            <w:r>
              <w:rPr>
                <w:rStyle w:val="Strong"/>
                <w:color w:val="000000"/>
              </w:rPr>
              <w:t>Use Annotations</w:t>
            </w:r>
            <w:r>
              <w:rPr>
                <w:color w:val="000000"/>
              </w:rPr>
              <w:t>: Highlight anomalies or trends with notes directly on the chart.</w:t>
            </w:r>
          </w:p>
          <w:p w14:paraId="167205B9" w14:textId="77777777" w:rsidR="00A32BEB" w:rsidRDefault="00A32BEB">
            <w:pPr>
              <w:numPr>
                <w:ilvl w:val="1"/>
                <w:numId w:val="75"/>
              </w:numPr>
              <w:spacing w:before="100" w:beforeAutospacing="1" w:after="100" w:afterAutospacing="1"/>
              <w:rPr>
                <w:color w:val="000000"/>
              </w:rPr>
            </w:pPr>
            <w:r>
              <w:rPr>
                <w:rStyle w:val="Strong"/>
                <w:color w:val="000000"/>
              </w:rPr>
              <w:t>Offer Comparisons</w:t>
            </w:r>
            <w:r>
              <w:rPr>
                <w:color w:val="000000"/>
              </w:rPr>
              <w:t>: Include benchmarks or reference lines to give viewers a frame of reference.</w:t>
            </w:r>
          </w:p>
          <w:p w14:paraId="2F524195" w14:textId="77777777" w:rsidR="00A32BEB" w:rsidRDefault="00A84B9B" w:rsidP="00A32BEB">
            <w:r>
              <w:rPr>
                <w:noProof/>
              </w:rPr>
              <w:pict w14:anchorId="2CF7D479">
                <v:rect id="_x0000_i1026" alt="" style="width:451.3pt;height:.05pt;mso-width-percent:0;mso-height-percent:0;mso-width-percent:0;mso-height-percent:0" o:hralign="center" o:hrstd="t" o:hr="t" fillcolor="#a0a0a0" stroked="f"/>
              </w:pict>
            </w:r>
          </w:p>
          <w:p w14:paraId="01AAAD86" w14:textId="77777777" w:rsidR="00A32BEB" w:rsidRDefault="00A32BEB" w:rsidP="00A32BEB">
            <w:pPr>
              <w:pStyle w:val="Heading3"/>
              <w:rPr>
                <w:color w:val="000000"/>
              </w:rPr>
            </w:pPr>
            <w:r>
              <w:rPr>
                <w:rStyle w:val="Strong"/>
                <w:b/>
                <w:bCs/>
                <w:color w:val="000000"/>
              </w:rPr>
              <w:t>7. Focus and De-Emphasis</w:t>
            </w:r>
          </w:p>
          <w:p w14:paraId="0BCFB098" w14:textId="77777777" w:rsidR="00A32BEB" w:rsidRDefault="00A32BEB">
            <w:pPr>
              <w:numPr>
                <w:ilvl w:val="0"/>
                <w:numId w:val="76"/>
              </w:numPr>
              <w:spacing w:before="100" w:beforeAutospacing="1" w:after="100" w:afterAutospacing="1"/>
              <w:rPr>
                <w:color w:val="000000"/>
              </w:rPr>
            </w:pPr>
            <w:r>
              <w:rPr>
                <w:rStyle w:val="Strong"/>
                <w:color w:val="000000"/>
              </w:rPr>
              <w:t>Concept</w:t>
            </w:r>
            <w:r>
              <w:rPr>
                <w:color w:val="000000"/>
              </w:rPr>
              <w:t>: Drawing attention to key elements while muting less critical information.</w:t>
            </w:r>
          </w:p>
          <w:p w14:paraId="39B67291" w14:textId="77777777" w:rsidR="00A32BEB" w:rsidRDefault="00A32BEB">
            <w:pPr>
              <w:numPr>
                <w:ilvl w:val="0"/>
                <w:numId w:val="76"/>
              </w:numPr>
              <w:spacing w:before="100" w:beforeAutospacing="1" w:after="100" w:afterAutospacing="1"/>
              <w:rPr>
                <w:color w:val="000000"/>
              </w:rPr>
            </w:pPr>
            <w:r>
              <w:rPr>
                <w:rStyle w:val="Strong"/>
                <w:color w:val="000000"/>
              </w:rPr>
              <w:t>Applications</w:t>
            </w:r>
            <w:r>
              <w:rPr>
                <w:color w:val="000000"/>
              </w:rPr>
              <w:t>:</w:t>
            </w:r>
          </w:p>
          <w:p w14:paraId="2755E9C1" w14:textId="77777777" w:rsidR="00A32BEB" w:rsidRDefault="00A32BEB">
            <w:pPr>
              <w:numPr>
                <w:ilvl w:val="1"/>
                <w:numId w:val="76"/>
              </w:numPr>
              <w:spacing w:before="100" w:beforeAutospacing="1" w:after="100" w:afterAutospacing="1"/>
              <w:rPr>
                <w:color w:val="000000"/>
              </w:rPr>
            </w:pPr>
            <w:r>
              <w:rPr>
                <w:rStyle w:val="Strong"/>
                <w:color w:val="000000"/>
              </w:rPr>
              <w:t>Dim Non-Essential Data</w:t>
            </w:r>
            <w:r>
              <w:rPr>
                <w:color w:val="000000"/>
              </w:rPr>
              <w:t>: Use muted tones for background elements like gridlines and secondary data points.</w:t>
            </w:r>
          </w:p>
          <w:p w14:paraId="25F54770" w14:textId="77777777" w:rsidR="00A32BEB" w:rsidRDefault="00A32BEB">
            <w:pPr>
              <w:numPr>
                <w:ilvl w:val="1"/>
                <w:numId w:val="76"/>
              </w:numPr>
              <w:spacing w:before="100" w:beforeAutospacing="1" w:after="100" w:afterAutospacing="1"/>
              <w:rPr>
                <w:color w:val="000000"/>
              </w:rPr>
            </w:pPr>
            <w:r>
              <w:rPr>
                <w:rStyle w:val="Strong"/>
                <w:color w:val="000000"/>
              </w:rPr>
              <w:lastRenderedPageBreak/>
              <w:t>Enhance Critical Areas</w:t>
            </w:r>
            <w:r>
              <w:rPr>
                <w:color w:val="000000"/>
              </w:rPr>
              <w:t xml:space="preserve">: Apply bold fonts or </w:t>
            </w:r>
            <w:proofErr w:type="spellStart"/>
            <w:r>
              <w:rPr>
                <w:color w:val="000000"/>
              </w:rPr>
              <w:t>colors</w:t>
            </w:r>
            <w:proofErr w:type="spellEnd"/>
            <w:r>
              <w:rPr>
                <w:color w:val="000000"/>
              </w:rPr>
              <w:t xml:space="preserve"> to emphasize critical numbers or trends.</w:t>
            </w:r>
          </w:p>
          <w:p w14:paraId="4DC2619D" w14:textId="77777777" w:rsidR="00A32BEB" w:rsidRDefault="00A32BEB">
            <w:pPr>
              <w:numPr>
                <w:ilvl w:val="1"/>
                <w:numId w:val="76"/>
              </w:numPr>
              <w:spacing w:before="100" w:beforeAutospacing="1" w:after="100" w:afterAutospacing="1"/>
              <w:rPr>
                <w:color w:val="000000"/>
              </w:rPr>
            </w:pPr>
            <w:r>
              <w:rPr>
                <w:rStyle w:val="Strong"/>
                <w:color w:val="000000"/>
              </w:rPr>
              <w:t>Interactive Highlighting</w:t>
            </w:r>
            <w:r>
              <w:rPr>
                <w:color w:val="000000"/>
              </w:rPr>
              <w:t>: In interactive dashboards, use hover effects to focus on specific data points.</w:t>
            </w:r>
          </w:p>
          <w:p w14:paraId="35279A47" w14:textId="77777777" w:rsidR="00A32BEB" w:rsidRDefault="00A84B9B" w:rsidP="00A32BEB">
            <w:r>
              <w:rPr>
                <w:noProof/>
              </w:rPr>
              <w:pict w14:anchorId="7F9D143A">
                <v:rect id="_x0000_i1025" alt="" style="width:451.3pt;height:.05pt;mso-width-percent:0;mso-height-percent:0;mso-width-percent:0;mso-height-percent:0" o:hralign="center" o:hrstd="t" o:hr="t" fillcolor="#a0a0a0" stroked="f"/>
              </w:pict>
            </w:r>
          </w:p>
          <w:p w14:paraId="4B567241" w14:textId="77777777" w:rsidR="00A32BEB" w:rsidRDefault="00A32BEB" w:rsidP="00A32BEB">
            <w:pPr>
              <w:pStyle w:val="Heading3"/>
              <w:rPr>
                <w:color w:val="000000"/>
              </w:rPr>
            </w:pPr>
            <w:r>
              <w:rPr>
                <w:rStyle w:val="Strong"/>
                <w:b/>
                <w:bCs/>
                <w:color w:val="000000"/>
              </w:rPr>
              <w:t>8. Cognitive Load Reduction</w:t>
            </w:r>
          </w:p>
          <w:p w14:paraId="4E6A06FF" w14:textId="77777777" w:rsidR="00A32BEB" w:rsidRDefault="00A32BEB">
            <w:pPr>
              <w:numPr>
                <w:ilvl w:val="0"/>
                <w:numId w:val="77"/>
              </w:numPr>
              <w:spacing w:before="100" w:beforeAutospacing="1" w:after="100" w:afterAutospacing="1"/>
              <w:rPr>
                <w:color w:val="000000"/>
              </w:rPr>
            </w:pPr>
            <w:r>
              <w:rPr>
                <w:rStyle w:val="Strong"/>
                <w:color w:val="000000"/>
              </w:rPr>
              <w:t>Concept</w:t>
            </w:r>
            <w:r>
              <w:rPr>
                <w:color w:val="000000"/>
              </w:rPr>
              <w:t>: Designing visuals to minimize the mental effort required to interpret data.</w:t>
            </w:r>
          </w:p>
          <w:p w14:paraId="549B473E" w14:textId="77777777" w:rsidR="00A32BEB" w:rsidRDefault="00A32BEB">
            <w:pPr>
              <w:numPr>
                <w:ilvl w:val="0"/>
                <w:numId w:val="77"/>
              </w:numPr>
              <w:spacing w:before="100" w:beforeAutospacing="1" w:after="100" w:afterAutospacing="1"/>
              <w:rPr>
                <w:color w:val="000000"/>
              </w:rPr>
            </w:pPr>
            <w:r>
              <w:rPr>
                <w:rStyle w:val="Strong"/>
                <w:color w:val="000000"/>
              </w:rPr>
              <w:t>Applications</w:t>
            </w:r>
            <w:r>
              <w:rPr>
                <w:color w:val="000000"/>
              </w:rPr>
              <w:t>:</w:t>
            </w:r>
          </w:p>
          <w:p w14:paraId="6408F0DC" w14:textId="77777777" w:rsidR="00A32BEB" w:rsidRDefault="00A32BEB">
            <w:pPr>
              <w:numPr>
                <w:ilvl w:val="1"/>
                <w:numId w:val="77"/>
              </w:numPr>
              <w:spacing w:before="100" w:beforeAutospacing="1" w:after="100" w:afterAutospacing="1"/>
              <w:rPr>
                <w:color w:val="000000"/>
              </w:rPr>
            </w:pPr>
            <w:r>
              <w:rPr>
                <w:rStyle w:val="Strong"/>
                <w:color w:val="000000"/>
              </w:rPr>
              <w:t>Limit Data Points</w:t>
            </w:r>
            <w:r>
              <w:rPr>
                <w:color w:val="000000"/>
              </w:rPr>
              <w:t>: Avoid overcrowding a chart with too many categories or data points.</w:t>
            </w:r>
          </w:p>
          <w:p w14:paraId="460D11DF" w14:textId="77777777" w:rsidR="00A32BEB" w:rsidRDefault="00A32BEB">
            <w:pPr>
              <w:numPr>
                <w:ilvl w:val="1"/>
                <w:numId w:val="77"/>
              </w:numPr>
              <w:spacing w:before="100" w:beforeAutospacing="1" w:after="100" w:afterAutospacing="1"/>
              <w:rPr>
                <w:color w:val="000000"/>
              </w:rPr>
            </w:pPr>
            <w:r>
              <w:rPr>
                <w:rStyle w:val="Strong"/>
                <w:color w:val="000000"/>
              </w:rPr>
              <w:t>Simplify Graph Types</w:t>
            </w:r>
            <w:r>
              <w:rPr>
                <w:color w:val="000000"/>
              </w:rPr>
              <w:t>: Use simple, familiar visualizations (e.g., bar charts) instead of overly complex designs.</w:t>
            </w:r>
          </w:p>
          <w:p w14:paraId="7E736BB4" w14:textId="77777777" w:rsidR="00A32BEB" w:rsidRDefault="00A32BEB">
            <w:pPr>
              <w:numPr>
                <w:ilvl w:val="1"/>
                <w:numId w:val="77"/>
              </w:numPr>
              <w:spacing w:before="100" w:beforeAutospacing="1" w:after="100" w:afterAutospacing="1"/>
              <w:rPr>
                <w:color w:val="000000"/>
              </w:rPr>
            </w:pPr>
            <w:r>
              <w:rPr>
                <w:rStyle w:val="Strong"/>
                <w:color w:val="000000"/>
              </w:rPr>
              <w:t>Chunk Information</w:t>
            </w:r>
            <w:r>
              <w:rPr>
                <w:color w:val="000000"/>
              </w:rPr>
              <w:t>: Divide complex dashboards into sections with clear headings.</w:t>
            </w:r>
          </w:p>
          <w:p w14:paraId="0485BF33" w14:textId="77777777" w:rsidR="00A32BEB" w:rsidRPr="00A32BEB" w:rsidRDefault="00A32BEB" w:rsidP="00A32BEB">
            <w:pPr>
              <w:spacing w:before="100" w:beforeAutospacing="1" w:after="100" w:afterAutospacing="1"/>
              <w:ind w:left="720"/>
              <w:rPr>
                <w:b/>
                <w:bCs/>
                <w:color w:val="000000"/>
              </w:rPr>
            </w:pPr>
            <w:r w:rsidRPr="00A32BEB">
              <w:rPr>
                <w:b/>
                <w:bCs/>
                <w:color w:val="000000"/>
              </w:rPr>
              <w:t>Practical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0"/>
              <w:gridCol w:w="3698"/>
              <w:gridCol w:w="3152"/>
            </w:tblGrid>
            <w:tr w:rsidR="00A32BEB" w:rsidRPr="00A32BEB" w14:paraId="0ACFB85B" w14:textId="77777777" w:rsidTr="00D935D6">
              <w:trPr>
                <w:tblHeader/>
                <w:tblCellSpacing w:w="15" w:type="dxa"/>
              </w:trPr>
              <w:tc>
                <w:tcPr>
                  <w:tcW w:w="0" w:type="auto"/>
                  <w:vAlign w:val="center"/>
                  <w:hideMark/>
                </w:tcPr>
                <w:p w14:paraId="1A04AE58" w14:textId="77777777" w:rsidR="00A32BEB" w:rsidRPr="00A32BEB" w:rsidRDefault="00A32BEB" w:rsidP="00A32BEB">
                  <w:pPr>
                    <w:spacing w:before="100" w:beforeAutospacing="1" w:after="100" w:afterAutospacing="1"/>
                    <w:ind w:left="720"/>
                    <w:rPr>
                      <w:b/>
                      <w:bCs/>
                      <w:color w:val="000000"/>
                    </w:rPr>
                  </w:pPr>
                  <w:r w:rsidRPr="00A32BEB">
                    <w:rPr>
                      <w:b/>
                      <w:bCs/>
                      <w:color w:val="000000"/>
                    </w:rPr>
                    <w:t>Attention Concept</w:t>
                  </w:r>
                </w:p>
              </w:tc>
              <w:tc>
                <w:tcPr>
                  <w:tcW w:w="0" w:type="auto"/>
                  <w:vAlign w:val="center"/>
                  <w:hideMark/>
                </w:tcPr>
                <w:p w14:paraId="40A11CE4" w14:textId="77777777" w:rsidR="00A32BEB" w:rsidRPr="00A32BEB" w:rsidRDefault="00A32BEB" w:rsidP="00A32BEB">
                  <w:pPr>
                    <w:spacing w:before="100" w:beforeAutospacing="1" w:after="100" w:afterAutospacing="1"/>
                    <w:ind w:left="720"/>
                    <w:rPr>
                      <w:b/>
                      <w:bCs/>
                      <w:color w:val="000000"/>
                    </w:rPr>
                  </w:pPr>
                  <w:r w:rsidRPr="00A32BEB">
                    <w:rPr>
                      <w:b/>
                      <w:bCs/>
                      <w:color w:val="000000"/>
                    </w:rPr>
                    <w:t>Visualization Example</w:t>
                  </w:r>
                </w:p>
              </w:tc>
              <w:tc>
                <w:tcPr>
                  <w:tcW w:w="0" w:type="auto"/>
                  <w:vAlign w:val="center"/>
                  <w:hideMark/>
                </w:tcPr>
                <w:p w14:paraId="7FDE3622" w14:textId="77777777" w:rsidR="00A32BEB" w:rsidRPr="00A32BEB" w:rsidRDefault="00A32BEB" w:rsidP="00A32BEB">
                  <w:pPr>
                    <w:spacing w:before="100" w:beforeAutospacing="1" w:after="100" w:afterAutospacing="1"/>
                    <w:ind w:left="720"/>
                    <w:rPr>
                      <w:b/>
                      <w:bCs/>
                      <w:color w:val="000000"/>
                    </w:rPr>
                  </w:pPr>
                  <w:r w:rsidRPr="00A32BEB">
                    <w:rPr>
                      <w:b/>
                      <w:bCs/>
                      <w:color w:val="000000"/>
                    </w:rPr>
                    <w:t>Effect</w:t>
                  </w:r>
                </w:p>
              </w:tc>
            </w:tr>
            <w:tr w:rsidR="00A32BEB" w:rsidRPr="00A32BEB" w14:paraId="117BFBC4" w14:textId="77777777" w:rsidTr="00D935D6">
              <w:trPr>
                <w:tblCellSpacing w:w="15" w:type="dxa"/>
              </w:trPr>
              <w:tc>
                <w:tcPr>
                  <w:tcW w:w="0" w:type="auto"/>
                  <w:vAlign w:val="center"/>
                  <w:hideMark/>
                </w:tcPr>
                <w:p w14:paraId="5DE0343A" w14:textId="77777777" w:rsidR="00A32BEB" w:rsidRPr="00A32BEB" w:rsidRDefault="00A32BEB" w:rsidP="00A32BEB">
                  <w:pPr>
                    <w:spacing w:before="100" w:beforeAutospacing="1" w:after="100" w:afterAutospacing="1"/>
                    <w:ind w:left="720"/>
                    <w:rPr>
                      <w:color w:val="000000"/>
                    </w:rPr>
                  </w:pPr>
                  <w:proofErr w:type="spellStart"/>
                  <w:r w:rsidRPr="00A32BEB">
                    <w:rPr>
                      <w:b/>
                      <w:bCs/>
                      <w:color w:val="000000"/>
                    </w:rPr>
                    <w:t>Preattentive</w:t>
                  </w:r>
                  <w:proofErr w:type="spellEnd"/>
                  <w:r w:rsidRPr="00A32BEB">
                    <w:rPr>
                      <w:b/>
                      <w:bCs/>
                      <w:color w:val="000000"/>
                    </w:rPr>
                    <w:t xml:space="preserve"> Features</w:t>
                  </w:r>
                </w:p>
              </w:tc>
              <w:tc>
                <w:tcPr>
                  <w:tcW w:w="0" w:type="auto"/>
                  <w:vAlign w:val="center"/>
                  <w:hideMark/>
                </w:tcPr>
                <w:p w14:paraId="7D40859C" w14:textId="77777777" w:rsidR="00A32BEB" w:rsidRPr="00A32BEB" w:rsidRDefault="00A32BEB" w:rsidP="00A32BEB">
                  <w:pPr>
                    <w:spacing w:before="100" w:beforeAutospacing="1" w:after="100" w:afterAutospacing="1"/>
                    <w:ind w:left="720"/>
                    <w:rPr>
                      <w:color w:val="000000"/>
                    </w:rPr>
                  </w:pPr>
                  <w:r w:rsidRPr="00A32BEB">
                    <w:rPr>
                      <w:color w:val="000000"/>
                    </w:rPr>
                    <w:t xml:space="preserve">Highlighting a single bar in red among </w:t>
                  </w:r>
                  <w:proofErr w:type="spellStart"/>
                  <w:r w:rsidRPr="00A32BEB">
                    <w:rPr>
                      <w:color w:val="000000"/>
                    </w:rPr>
                    <w:t>gray</w:t>
                  </w:r>
                  <w:proofErr w:type="spellEnd"/>
                  <w:r w:rsidRPr="00A32BEB">
                    <w:rPr>
                      <w:color w:val="000000"/>
                    </w:rPr>
                    <w:t xml:space="preserve"> bars in a bar chart.</w:t>
                  </w:r>
                </w:p>
              </w:tc>
              <w:tc>
                <w:tcPr>
                  <w:tcW w:w="0" w:type="auto"/>
                  <w:vAlign w:val="center"/>
                  <w:hideMark/>
                </w:tcPr>
                <w:p w14:paraId="2F52AB22" w14:textId="77777777" w:rsidR="00A32BEB" w:rsidRPr="00A32BEB" w:rsidRDefault="00A32BEB" w:rsidP="00A32BEB">
                  <w:pPr>
                    <w:spacing w:before="100" w:beforeAutospacing="1" w:after="100" w:afterAutospacing="1"/>
                    <w:ind w:left="720"/>
                    <w:rPr>
                      <w:color w:val="000000"/>
                    </w:rPr>
                  </w:pPr>
                  <w:r w:rsidRPr="00A32BEB">
                    <w:rPr>
                      <w:color w:val="000000"/>
                    </w:rPr>
                    <w:t>Immediately draws focus to the critical data point.</w:t>
                  </w:r>
                </w:p>
              </w:tc>
            </w:tr>
            <w:tr w:rsidR="00A32BEB" w:rsidRPr="00A32BEB" w14:paraId="4078732B" w14:textId="77777777" w:rsidTr="00D935D6">
              <w:trPr>
                <w:tblCellSpacing w:w="15" w:type="dxa"/>
              </w:trPr>
              <w:tc>
                <w:tcPr>
                  <w:tcW w:w="0" w:type="auto"/>
                  <w:vAlign w:val="center"/>
                  <w:hideMark/>
                </w:tcPr>
                <w:p w14:paraId="5C763B75" w14:textId="77777777" w:rsidR="00A32BEB" w:rsidRPr="00A32BEB" w:rsidRDefault="00A32BEB" w:rsidP="00A32BEB">
                  <w:pPr>
                    <w:spacing w:before="100" w:beforeAutospacing="1" w:after="100" w:afterAutospacing="1"/>
                    <w:ind w:left="720"/>
                    <w:rPr>
                      <w:color w:val="000000"/>
                    </w:rPr>
                  </w:pPr>
                  <w:r w:rsidRPr="00A32BEB">
                    <w:rPr>
                      <w:b/>
                      <w:bCs/>
                      <w:color w:val="000000"/>
                    </w:rPr>
                    <w:t>Gestalt Principles</w:t>
                  </w:r>
                </w:p>
              </w:tc>
              <w:tc>
                <w:tcPr>
                  <w:tcW w:w="0" w:type="auto"/>
                  <w:vAlign w:val="center"/>
                  <w:hideMark/>
                </w:tcPr>
                <w:p w14:paraId="3ED3EC9E" w14:textId="77777777" w:rsidR="00A32BEB" w:rsidRPr="00A32BEB" w:rsidRDefault="00A32BEB" w:rsidP="00A32BEB">
                  <w:pPr>
                    <w:spacing w:before="100" w:beforeAutospacing="1" w:after="100" w:afterAutospacing="1"/>
                    <w:ind w:left="720"/>
                    <w:rPr>
                      <w:color w:val="000000"/>
                    </w:rPr>
                  </w:pPr>
                  <w:r w:rsidRPr="00A32BEB">
                    <w:rPr>
                      <w:color w:val="000000"/>
                    </w:rPr>
                    <w:t>Grouping related metrics with proximity in a dashboard.</w:t>
                  </w:r>
                </w:p>
              </w:tc>
              <w:tc>
                <w:tcPr>
                  <w:tcW w:w="0" w:type="auto"/>
                  <w:vAlign w:val="center"/>
                  <w:hideMark/>
                </w:tcPr>
                <w:p w14:paraId="63293F90" w14:textId="77777777" w:rsidR="00A32BEB" w:rsidRPr="00A32BEB" w:rsidRDefault="00A32BEB" w:rsidP="00A32BEB">
                  <w:pPr>
                    <w:spacing w:before="100" w:beforeAutospacing="1" w:after="100" w:afterAutospacing="1"/>
                    <w:ind w:left="720"/>
                    <w:rPr>
                      <w:color w:val="000000"/>
                    </w:rPr>
                  </w:pPr>
                  <w:r w:rsidRPr="00A32BEB">
                    <w:rPr>
                      <w:color w:val="000000"/>
                    </w:rPr>
                    <w:t>Simplifies understanding by clustering similar information.</w:t>
                  </w:r>
                </w:p>
              </w:tc>
            </w:tr>
            <w:tr w:rsidR="00A32BEB" w:rsidRPr="00A32BEB" w14:paraId="4CD33210" w14:textId="77777777" w:rsidTr="00D935D6">
              <w:trPr>
                <w:tblCellSpacing w:w="15" w:type="dxa"/>
              </w:trPr>
              <w:tc>
                <w:tcPr>
                  <w:tcW w:w="0" w:type="auto"/>
                  <w:vAlign w:val="center"/>
                  <w:hideMark/>
                </w:tcPr>
                <w:p w14:paraId="67E71C20" w14:textId="77777777" w:rsidR="00A32BEB" w:rsidRPr="00A32BEB" w:rsidRDefault="00A32BEB" w:rsidP="00A32BEB">
                  <w:pPr>
                    <w:spacing w:before="100" w:beforeAutospacing="1" w:after="100" w:afterAutospacing="1"/>
                    <w:ind w:left="720"/>
                    <w:rPr>
                      <w:color w:val="000000"/>
                    </w:rPr>
                  </w:pPr>
                  <w:r w:rsidRPr="00A32BEB">
                    <w:rPr>
                      <w:b/>
                      <w:bCs/>
                      <w:color w:val="000000"/>
                    </w:rPr>
                    <w:t>Visual Hierarchy</w:t>
                  </w:r>
                </w:p>
              </w:tc>
              <w:tc>
                <w:tcPr>
                  <w:tcW w:w="0" w:type="auto"/>
                  <w:vAlign w:val="center"/>
                  <w:hideMark/>
                </w:tcPr>
                <w:p w14:paraId="282ED9DC" w14:textId="77777777" w:rsidR="00A32BEB" w:rsidRPr="00A32BEB" w:rsidRDefault="00A32BEB" w:rsidP="00A32BEB">
                  <w:pPr>
                    <w:spacing w:before="100" w:beforeAutospacing="1" w:after="100" w:afterAutospacing="1"/>
                    <w:ind w:left="720"/>
                    <w:rPr>
                      <w:color w:val="000000"/>
                    </w:rPr>
                  </w:pPr>
                  <w:r w:rsidRPr="00A32BEB">
                    <w:rPr>
                      <w:color w:val="000000"/>
                    </w:rPr>
                    <w:t>Making the total sales figure bold and prominent at the top of the dashboard.</w:t>
                  </w:r>
                </w:p>
              </w:tc>
              <w:tc>
                <w:tcPr>
                  <w:tcW w:w="0" w:type="auto"/>
                  <w:vAlign w:val="center"/>
                  <w:hideMark/>
                </w:tcPr>
                <w:p w14:paraId="2868856B" w14:textId="77777777" w:rsidR="00A32BEB" w:rsidRPr="00A32BEB" w:rsidRDefault="00A32BEB" w:rsidP="00A32BEB">
                  <w:pPr>
                    <w:spacing w:before="100" w:beforeAutospacing="1" w:after="100" w:afterAutospacing="1"/>
                    <w:ind w:left="720"/>
                    <w:rPr>
                      <w:color w:val="000000"/>
                    </w:rPr>
                  </w:pPr>
                  <w:r w:rsidRPr="00A32BEB">
                    <w:rPr>
                      <w:color w:val="000000"/>
                    </w:rPr>
                    <w:t>Ensures viewers see the most important metric first.</w:t>
                  </w:r>
                </w:p>
              </w:tc>
            </w:tr>
            <w:tr w:rsidR="00A32BEB" w:rsidRPr="00A32BEB" w14:paraId="227D3E2B" w14:textId="77777777" w:rsidTr="00D935D6">
              <w:trPr>
                <w:tblCellSpacing w:w="15" w:type="dxa"/>
              </w:trPr>
              <w:tc>
                <w:tcPr>
                  <w:tcW w:w="0" w:type="auto"/>
                  <w:vAlign w:val="center"/>
                  <w:hideMark/>
                </w:tcPr>
                <w:p w14:paraId="5D3461A2" w14:textId="77777777" w:rsidR="00A32BEB" w:rsidRPr="00A32BEB" w:rsidRDefault="00A32BEB" w:rsidP="00A32BEB">
                  <w:pPr>
                    <w:spacing w:before="100" w:beforeAutospacing="1" w:after="100" w:afterAutospacing="1"/>
                    <w:ind w:left="720"/>
                    <w:rPr>
                      <w:color w:val="000000"/>
                    </w:rPr>
                  </w:pPr>
                  <w:r w:rsidRPr="00A32BEB">
                    <w:rPr>
                      <w:b/>
                      <w:bCs/>
                      <w:color w:val="000000"/>
                    </w:rPr>
                    <w:t>Salience</w:t>
                  </w:r>
                </w:p>
              </w:tc>
              <w:tc>
                <w:tcPr>
                  <w:tcW w:w="0" w:type="auto"/>
                  <w:vAlign w:val="center"/>
                  <w:hideMark/>
                </w:tcPr>
                <w:p w14:paraId="3D926B2E" w14:textId="77777777" w:rsidR="00A32BEB" w:rsidRPr="00A32BEB" w:rsidRDefault="00A32BEB" w:rsidP="00A32BEB">
                  <w:pPr>
                    <w:spacing w:before="100" w:beforeAutospacing="1" w:after="100" w:afterAutospacing="1"/>
                    <w:ind w:left="720"/>
                    <w:rPr>
                      <w:color w:val="000000"/>
                    </w:rPr>
                  </w:pPr>
                  <w:r w:rsidRPr="00A32BEB">
                    <w:rPr>
                      <w:color w:val="000000"/>
                    </w:rPr>
                    <w:t xml:space="preserve">Using bright </w:t>
                  </w:r>
                  <w:proofErr w:type="spellStart"/>
                  <w:r w:rsidRPr="00A32BEB">
                    <w:rPr>
                      <w:color w:val="000000"/>
                    </w:rPr>
                    <w:t>colors</w:t>
                  </w:r>
                  <w:proofErr w:type="spellEnd"/>
                  <w:r w:rsidRPr="00A32BEB">
                    <w:rPr>
                      <w:color w:val="000000"/>
                    </w:rPr>
                    <w:t xml:space="preserve"> for top-performing regions in a map visualization.</w:t>
                  </w:r>
                </w:p>
              </w:tc>
              <w:tc>
                <w:tcPr>
                  <w:tcW w:w="0" w:type="auto"/>
                  <w:vAlign w:val="center"/>
                  <w:hideMark/>
                </w:tcPr>
                <w:p w14:paraId="352689B2" w14:textId="77777777" w:rsidR="00A32BEB" w:rsidRPr="00A32BEB" w:rsidRDefault="00A32BEB" w:rsidP="00A32BEB">
                  <w:pPr>
                    <w:spacing w:before="100" w:beforeAutospacing="1" w:after="100" w:afterAutospacing="1"/>
                    <w:ind w:left="720"/>
                    <w:rPr>
                      <w:color w:val="000000"/>
                    </w:rPr>
                  </w:pPr>
                  <w:r w:rsidRPr="00A32BEB">
                    <w:rPr>
                      <w:color w:val="000000"/>
                    </w:rPr>
                    <w:t>Directs attention to regions of interest.</w:t>
                  </w:r>
                </w:p>
              </w:tc>
            </w:tr>
            <w:tr w:rsidR="00A32BEB" w:rsidRPr="00A32BEB" w14:paraId="5ECA1A55" w14:textId="77777777" w:rsidTr="00D935D6">
              <w:trPr>
                <w:tblCellSpacing w:w="15" w:type="dxa"/>
              </w:trPr>
              <w:tc>
                <w:tcPr>
                  <w:tcW w:w="0" w:type="auto"/>
                  <w:vAlign w:val="center"/>
                  <w:hideMark/>
                </w:tcPr>
                <w:p w14:paraId="39C6BC8E" w14:textId="77777777" w:rsidR="00A32BEB" w:rsidRPr="00A32BEB" w:rsidRDefault="00A32BEB" w:rsidP="00A32BEB">
                  <w:pPr>
                    <w:spacing w:before="100" w:beforeAutospacing="1" w:after="100" w:afterAutospacing="1"/>
                    <w:ind w:left="720"/>
                    <w:rPr>
                      <w:color w:val="000000"/>
                    </w:rPr>
                  </w:pPr>
                  <w:r w:rsidRPr="00A32BEB">
                    <w:rPr>
                      <w:b/>
                      <w:bCs/>
                      <w:color w:val="000000"/>
                    </w:rPr>
                    <w:t>Visual Encoding</w:t>
                  </w:r>
                </w:p>
              </w:tc>
              <w:tc>
                <w:tcPr>
                  <w:tcW w:w="0" w:type="auto"/>
                  <w:vAlign w:val="center"/>
                  <w:hideMark/>
                </w:tcPr>
                <w:p w14:paraId="183C71A0" w14:textId="77777777" w:rsidR="00A32BEB" w:rsidRPr="00A32BEB" w:rsidRDefault="00A32BEB" w:rsidP="00A32BEB">
                  <w:pPr>
                    <w:spacing w:before="100" w:beforeAutospacing="1" w:after="100" w:afterAutospacing="1"/>
                    <w:ind w:left="720"/>
                    <w:rPr>
                      <w:color w:val="000000"/>
                    </w:rPr>
                  </w:pPr>
                  <w:r w:rsidRPr="00A32BEB">
                    <w:rPr>
                      <w:color w:val="000000"/>
                    </w:rPr>
                    <w:t>Representing population density with bubble size in a map.</w:t>
                  </w:r>
                </w:p>
              </w:tc>
              <w:tc>
                <w:tcPr>
                  <w:tcW w:w="0" w:type="auto"/>
                  <w:vAlign w:val="center"/>
                  <w:hideMark/>
                </w:tcPr>
                <w:p w14:paraId="61DFB907" w14:textId="77777777" w:rsidR="00A32BEB" w:rsidRPr="00A32BEB" w:rsidRDefault="00A32BEB" w:rsidP="00A32BEB">
                  <w:pPr>
                    <w:spacing w:before="100" w:beforeAutospacing="1" w:after="100" w:afterAutospacing="1"/>
                    <w:ind w:left="720"/>
                    <w:rPr>
                      <w:color w:val="000000"/>
                    </w:rPr>
                  </w:pPr>
                  <w:r w:rsidRPr="00A32BEB">
                    <w:rPr>
                      <w:color w:val="000000"/>
                    </w:rPr>
                    <w:t>Provides an intuitive sense of magnitude.</w:t>
                  </w:r>
                </w:p>
              </w:tc>
            </w:tr>
            <w:tr w:rsidR="00A32BEB" w:rsidRPr="00A32BEB" w14:paraId="44CD508A" w14:textId="77777777" w:rsidTr="00D935D6">
              <w:trPr>
                <w:tblCellSpacing w:w="15" w:type="dxa"/>
              </w:trPr>
              <w:tc>
                <w:tcPr>
                  <w:tcW w:w="0" w:type="auto"/>
                  <w:vAlign w:val="center"/>
                  <w:hideMark/>
                </w:tcPr>
                <w:p w14:paraId="0A611216" w14:textId="77777777" w:rsidR="00A32BEB" w:rsidRPr="00A32BEB" w:rsidRDefault="00A32BEB" w:rsidP="00A32BEB">
                  <w:pPr>
                    <w:spacing w:before="100" w:beforeAutospacing="1" w:after="100" w:afterAutospacing="1"/>
                    <w:ind w:left="720"/>
                    <w:rPr>
                      <w:color w:val="000000"/>
                    </w:rPr>
                  </w:pPr>
                  <w:r w:rsidRPr="00A32BEB">
                    <w:rPr>
                      <w:b/>
                      <w:bCs/>
                      <w:color w:val="000000"/>
                    </w:rPr>
                    <w:t>Contextual Cues</w:t>
                  </w:r>
                </w:p>
              </w:tc>
              <w:tc>
                <w:tcPr>
                  <w:tcW w:w="0" w:type="auto"/>
                  <w:vAlign w:val="center"/>
                  <w:hideMark/>
                </w:tcPr>
                <w:p w14:paraId="48FF9C5A" w14:textId="77777777" w:rsidR="00A32BEB" w:rsidRPr="00A32BEB" w:rsidRDefault="00A32BEB" w:rsidP="00A32BEB">
                  <w:pPr>
                    <w:spacing w:before="100" w:beforeAutospacing="1" w:after="100" w:afterAutospacing="1"/>
                    <w:ind w:left="720"/>
                    <w:rPr>
                      <w:color w:val="000000"/>
                    </w:rPr>
                  </w:pPr>
                  <w:r w:rsidRPr="00A32BEB">
                    <w:rPr>
                      <w:color w:val="000000"/>
                    </w:rPr>
                    <w:t>Adding a trendline and annotation in a scatterplot to explain the correlation.</w:t>
                  </w:r>
                </w:p>
              </w:tc>
              <w:tc>
                <w:tcPr>
                  <w:tcW w:w="0" w:type="auto"/>
                  <w:vAlign w:val="center"/>
                  <w:hideMark/>
                </w:tcPr>
                <w:p w14:paraId="111DF1AE" w14:textId="77777777" w:rsidR="00A32BEB" w:rsidRPr="00A32BEB" w:rsidRDefault="00A32BEB" w:rsidP="00A32BEB">
                  <w:pPr>
                    <w:spacing w:before="100" w:beforeAutospacing="1" w:after="100" w:afterAutospacing="1"/>
                    <w:ind w:left="720"/>
                    <w:rPr>
                      <w:color w:val="000000"/>
                    </w:rPr>
                  </w:pPr>
                  <w:r w:rsidRPr="00A32BEB">
                    <w:rPr>
                      <w:color w:val="000000"/>
                    </w:rPr>
                    <w:t>Enhances understanding of patterns in data.</w:t>
                  </w:r>
                </w:p>
              </w:tc>
            </w:tr>
            <w:tr w:rsidR="00A32BEB" w:rsidRPr="00A32BEB" w14:paraId="203E1BE4" w14:textId="77777777" w:rsidTr="00D935D6">
              <w:trPr>
                <w:tblCellSpacing w:w="15" w:type="dxa"/>
              </w:trPr>
              <w:tc>
                <w:tcPr>
                  <w:tcW w:w="0" w:type="auto"/>
                  <w:vAlign w:val="center"/>
                  <w:hideMark/>
                </w:tcPr>
                <w:p w14:paraId="13979E0B" w14:textId="77777777" w:rsidR="00A32BEB" w:rsidRPr="00A32BEB" w:rsidRDefault="00A32BEB" w:rsidP="00A32BEB">
                  <w:pPr>
                    <w:spacing w:before="100" w:beforeAutospacing="1" w:after="100" w:afterAutospacing="1"/>
                    <w:ind w:left="720"/>
                    <w:rPr>
                      <w:color w:val="000000"/>
                    </w:rPr>
                  </w:pPr>
                  <w:r w:rsidRPr="00A32BEB">
                    <w:rPr>
                      <w:b/>
                      <w:bCs/>
                      <w:color w:val="000000"/>
                    </w:rPr>
                    <w:t>Focus and De-Emphasis</w:t>
                  </w:r>
                </w:p>
              </w:tc>
              <w:tc>
                <w:tcPr>
                  <w:tcW w:w="0" w:type="auto"/>
                  <w:vAlign w:val="center"/>
                  <w:hideMark/>
                </w:tcPr>
                <w:p w14:paraId="3A96D2A7" w14:textId="77777777" w:rsidR="00A32BEB" w:rsidRPr="00A32BEB" w:rsidRDefault="00A32BEB" w:rsidP="00A32BEB">
                  <w:pPr>
                    <w:spacing w:before="100" w:beforeAutospacing="1" w:after="100" w:afterAutospacing="1"/>
                    <w:ind w:left="720"/>
                    <w:rPr>
                      <w:color w:val="000000"/>
                    </w:rPr>
                  </w:pPr>
                  <w:r w:rsidRPr="00A32BEB">
                    <w:rPr>
                      <w:color w:val="000000"/>
                    </w:rPr>
                    <w:t xml:space="preserve">Using dark </w:t>
                  </w:r>
                  <w:proofErr w:type="spellStart"/>
                  <w:r w:rsidRPr="00A32BEB">
                    <w:rPr>
                      <w:color w:val="000000"/>
                    </w:rPr>
                    <w:t>gray</w:t>
                  </w:r>
                  <w:proofErr w:type="spellEnd"/>
                  <w:r w:rsidRPr="00A32BEB">
                    <w:rPr>
                      <w:color w:val="000000"/>
                    </w:rPr>
                    <w:t xml:space="preserve"> for gridlines and light </w:t>
                  </w:r>
                  <w:proofErr w:type="spellStart"/>
                  <w:r w:rsidRPr="00A32BEB">
                    <w:rPr>
                      <w:color w:val="000000"/>
                    </w:rPr>
                    <w:t>gray</w:t>
                  </w:r>
                  <w:proofErr w:type="spellEnd"/>
                  <w:r w:rsidRPr="00A32BEB">
                    <w:rPr>
                      <w:color w:val="000000"/>
                    </w:rPr>
                    <w:t xml:space="preserve"> for secondary bars in a stacked bar chart.</w:t>
                  </w:r>
                </w:p>
              </w:tc>
              <w:tc>
                <w:tcPr>
                  <w:tcW w:w="0" w:type="auto"/>
                  <w:vAlign w:val="center"/>
                  <w:hideMark/>
                </w:tcPr>
                <w:p w14:paraId="471C3585" w14:textId="77777777" w:rsidR="00A32BEB" w:rsidRPr="00A32BEB" w:rsidRDefault="00A32BEB" w:rsidP="00A32BEB">
                  <w:pPr>
                    <w:spacing w:before="100" w:beforeAutospacing="1" w:after="100" w:afterAutospacing="1"/>
                    <w:ind w:left="720"/>
                    <w:rPr>
                      <w:color w:val="000000"/>
                    </w:rPr>
                  </w:pPr>
                  <w:r w:rsidRPr="00A32BEB">
                    <w:rPr>
                      <w:color w:val="000000"/>
                    </w:rPr>
                    <w:t>Ensures focus remains on the primary data series.</w:t>
                  </w:r>
                </w:p>
              </w:tc>
            </w:tr>
            <w:tr w:rsidR="00A32BEB" w:rsidRPr="00A32BEB" w14:paraId="5ABB329A" w14:textId="77777777" w:rsidTr="00D935D6">
              <w:trPr>
                <w:tblCellSpacing w:w="15" w:type="dxa"/>
              </w:trPr>
              <w:tc>
                <w:tcPr>
                  <w:tcW w:w="0" w:type="auto"/>
                  <w:vAlign w:val="center"/>
                  <w:hideMark/>
                </w:tcPr>
                <w:p w14:paraId="09C0B4E0" w14:textId="77777777" w:rsidR="00A32BEB" w:rsidRPr="00A32BEB" w:rsidRDefault="00A32BEB" w:rsidP="00A32BEB">
                  <w:pPr>
                    <w:spacing w:before="100" w:beforeAutospacing="1" w:after="100" w:afterAutospacing="1"/>
                    <w:ind w:left="720"/>
                    <w:rPr>
                      <w:color w:val="000000"/>
                    </w:rPr>
                  </w:pPr>
                  <w:r w:rsidRPr="00A32BEB">
                    <w:rPr>
                      <w:b/>
                      <w:bCs/>
                      <w:color w:val="000000"/>
                    </w:rPr>
                    <w:t>Cognitive Load Reduction</w:t>
                  </w:r>
                </w:p>
              </w:tc>
              <w:tc>
                <w:tcPr>
                  <w:tcW w:w="0" w:type="auto"/>
                  <w:vAlign w:val="center"/>
                  <w:hideMark/>
                </w:tcPr>
                <w:p w14:paraId="40E7ADF2" w14:textId="77777777" w:rsidR="00A32BEB" w:rsidRPr="00A32BEB" w:rsidRDefault="00A32BEB" w:rsidP="00A32BEB">
                  <w:pPr>
                    <w:spacing w:before="100" w:beforeAutospacing="1" w:after="100" w:afterAutospacing="1"/>
                    <w:ind w:left="720"/>
                    <w:rPr>
                      <w:color w:val="000000"/>
                    </w:rPr>
                  </w:pPr>
                  <w:r w:rsidRPr="00A32BEB">
                    <w:rPr>
                      <w:color w:val="000000"/>
                    </w:rPr>
                    <w:t>Limiting a pie chart to 5 slices and grouping others into an “Other” category.</w:t>
                  </w:r>
                </w:p>
              </w:tc>
              <w:tc>
                <w:tcPr>
                  <w:tcW w:w="0" w:type="auto"/>
                  <w:vAlign w:val="center"/>
                  <w:hideMark/>
                </w:tcPr>
                <w:p w14:paraId="1308FC13" w14:textId="77777777" w:rsidR="00A32BEB" w:rsidRPr="00A32BEB" w:rsidRDefault="00A32BEB" w:rsidP="00A32BEB">
                  <w:pPr>
                    <w:spacing w:before="100" w:beforeAutospacing="1" w:after="100" w:afterAutospacing="1"/>
                    <w:ind w:left="720"/>
                    <w:rPr>
                      <w:color w:val="000000"/>
                    </w:rPr>
                  </w:pPr>
                  <w:r w:rsidRPr="00A32BEB">
                    <w:rPr>
                      <w:color w:val="000000"/>
                    </w:rPr>
                    <w:t>Makes the visualization easier to interpret.</w:t>
                  </w:r>
                </w:p>
              </w:tc>
            </w:tr>
          </w:tbl>
          <w:p w14:paraId="5A9125A5" w14:textId="77777777" w:rsidR="00A32BEB" w:rsidRPr="00A32BEB" w:rsidRDefault="00A32BEB" w:rsidP="00A32BEB">
            <w:pPr>
              <w:spacing w:before="100" w:beforeAutospacing="1" w:after="100" w:afterAutospacing="1"/>
              <w:ind w:left="720"/>
              <w:rPr>
                <w:color w:val="000000"/>
              </w:rPr>
            </w:pPr>
            <w:r w:rsidRPr="00A32BEB">
              <w:rPr>
                <w:color w:val="000000"/>
              </w:rPr>
              <w:lastRenderedPageBreak/>
              <w:t>By applying these attention concepts strategically, designers can ensure that their visualizations effectively communicate their intended message and guide viewers’ attention to the most critical aspects of the data.</w:t>
            </w:r>
          </w:p>
          <w:p w14:paraId="0E836C0D" w14:textId="77777777" w:rsidR="00A32BEB" w:rsidRDefault="00A32BEB" w:rsidP="00A32BEB">
            <w:pPr>
              <w:spacing w:before="100" w:beforeAutospacing="1" w:after="100" w:afterAutospacing="1"/>
              <w:ind w:left="720"/>
              <w:rPr>
                <w:color w:val="000000"/>
              </w:rPr>
            </w:pPr>
          </w:p>
          <w:p w14:paraId="169A6486" w14:textId="77777777" w:rsidR="00A32BEB" w:rsidRDefault="00A32BEB" w:rsidP="00A32BEB">
            <w:pPr>
              <w:pStyle w:val="NormalWeb"/>
              <w:rPr>
                <w:color w:val="000000"/>
              </w:rPr>
            </w:pPr>
          </w:p>
          <w:p w14:paraId="7B656FAC" w14:textId="57E2E838" w:rsidR="00A32BEB" w:rsidRPr="00842D2C" w:rsidRDefault="00A32BEB" w:rsidP="00842D2C">
            <w:pPr>
              <w:rPr>
                <w:b/>
                <w:bCs/>
                <w:color w:val="000000"/>
                <w:sz w:val="40"/>
                <w:szCs w:val="40"/>
              </w:rPr>
            </w:pPr>
          </w:p>
        </w:tc>
        <w:tc>
          <w:tcPr>
            <w:tcW w:w="0" w:type="auto"/>
            <w:vAlign w:val="center"/>
          </w:tcPr>
          <w:p w14:paraId="7D7A181C" w14:textId="77777777" w:rsidR="001A187E" w:rsidRPr="0085182E" w:rsidRDefault="001A187E" w:rsidP="00950E71">
            <w:pPr>
              <w:rPr>
                <w:b/>
                <w:bCs/>
                <w:color w:val="000000"/>
              </w:rPr>
            </w:pPr>
          </w:p>
        </w:tc>
        <w:tc>
          <w:tcPr>
            <w:tcW w:w="0" w:type="auto"/>
            <w:vAlign w:val="center"/>
          </w:tcPr>
          <w:p w14:paraId="4FFBE979" w14:textId="77777777" w:rsidR="001A187E" w:rsidRPr="0085182E" w:rsidRDefault="001A187E" w:rsidP="00950E71">
            <w:pPr>
              <w:rPr>
                <w:b/>
                <w:bCs/>
                <w:color w:val="000000"/>
              </w:rPr>
            </w:pPr>
          </w:p>
        </w:tc>
      </w:tr>
      <w:tr w:rsidR="00A32BEB" w:rsidRPr="0085182E" w14:paraId="493524EE" w14:textId="77777777" w:rsidTr="00842D2C">
        <w:trPr>
          <w:gridAfter w:val="3"/>
          <w:wAfter w:w="9260" w:type="dxa"/>
          <w:tblHeader/>
          <w:tblCellSpacing w:w="15" w:type="dxa"/>
        </w:trPr>
        <w:tc>
          <w:tcPr>
            <w:tcW w:w="0" w:type="auto"/>
            <w:vAlign w:val="center"/>
          </w:tcPr>
          <w:p w14:paraId="4F8803C1" w14:textId="77777777" w:rsidR="00A32BEB" w:rsidRPr="0085182E" w:rsidRDefault="00A32BEB" w:rsidP="00950E71">
            <w:pPr>
              <w:rPr>
                <w:b/>
                <w:bCs/>
                <w:color w:val="000000"/>
              </w:rPr>
            </w:pPr>
          </w:p>
        </w:tc>
        <w:tc>
          <w:tcPr>
            <w:tcW w:w="0" w:type="auto"/>
            <w:vAlign w:val="center"/>
          </w:tcPr>
          <w:p w14:paraId="3004F4EE" w14:textId="77777777" w:rsidR="00A32BEB" w:rsidRPr="0085182E" w:rsidRDefault="00A32BEB" w:rsidP="00950E71">
            <w:pPr>
              <w:rPr>
                <w:b/>
                <w:bCs/>
                <w:color w:val="000000"/>
              </w:rPr>
            </w:pPr>
          </w:p>
        </w:tc>
      </w:tr>
    </w:tbl>
    <w:p w14:paraId="6FF2EABB" w14:textId="77777777" w:rsidR="0085182E" w:rsidRPr="0085182E" w:rsidRDefault="0085182E" w:rsidP="0085182E">
      <w:pPr>
        <w:rPr>
          <w:vanish/>
        </w:rPr>
      </w:pPr>
    </w:p>
    <w:sectPr w:rsidR="0085182E" w:rsidRPr="00851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ebkit-standard">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53C"/>
    <w:multiLevelType w:val="multilevel"/>
    <w:tmpl w:val="C934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B7321"/>
    <w:multiLevelType w:val="multilevel"/>
    <w:tmpl w:val="25E6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06050"/>
    <w:multiLevelType w:val="multilevel"/>
    <w:tmpl w:val="43C8A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B280D"/>
    <w:multiLevelType w:val="multilevel"/>
    <w:tmpl w:val="4F086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622A2"/>
    <w:multiLevelType w:val="hybridMultilevel"/>
    <w:tmpl w:val="CD224E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52038C"/>
    <w:multiLevelType w:val="multilevel"/>
    <w:tmpl w:val="63E83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62A2D"/>
    <w:multiLevelType w:val="multilevel"/>
    <w:tmpl w:val="71C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54476"/>
    <w:multiLevelType w:val="multilevel"/>
    <w:tmpl w:val="6AEE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0487C"/>
    <w:multiLevelType w:val="multilevel"/>
    <w:tmpl w:val="E214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04CE6"/>
    <w:multiLevelType w:val="multilevel"/>
    <w:tmpl w:val="8B7A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048B9"/>
    <w:multiLevelType w:val="multilevel"/>
    <w:tmpl w:val="52782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2467D3"/>
    <w:multiLevelType w:val="multilevel"/>
    <w:tmpl w:val="9850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8B3A3B"/>
    <w:multiLevelType w:val="multilevel"/>
    <w:tmpl w:val="532C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8C356C"/>
    <w:multiLevelType w:val="multilevel"/>
    <w:tmpl w:val="52EC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1A0997"/>
    <w:multiLevelType w:val="multilevel"/>
    <w:tmpl w:val="32E4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22359F"/>
    <w:multiLevelType w:val="multilevel"/>
    <w:tmpl w:val="98660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391073"/>
    <w:multiLevelType w:val="multilevel"/>
    <w:tmpl w:val="683E9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EF3F1F"/>
    <w:multiLevelType w:val="multilevel"/>
    <w:tmpl w:val="79064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0C13CC"/>
    <w:multiLevelType w:val="multilevel"/>
    <w:tmpl w:val="417C7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D8058C"/>
    <w:multiLevelType w:val="multilevel"/>
    <w:tmpl w:val="1C9C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E8565E"/>
    <w:multiLevelType w:val="multilevel"/>
    <w:tmpl w:val="382A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4D2704"/>
    <w:multiLevelType w:val="multilevel"/>
    <w:tmpl w:val="DF5A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6B40B8"/>
    <w:multiLevelType w:val="multilevel"/>
    <w:tmpl w:val="049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7A3E76"/>
    <w:multiLevelType w:val="multilevel"/>
    <w:tmpl w:val="DE16A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B6296A"/>
    <w:multiLevelType w:val="multilevel"/>
    <w:tmpl w:val="278E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9E7354"/>
    <w:multiLevelType w:val="multilevel"/>
    <w:tmpl w:val="7D24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DB77BE"/>
    <w:multiLevelType w:val="multilevel"/>
    <w:tmpl w:val="26341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AF1E02"/>
    <w:multiLevelType w:val="multilevel"/>
    <w:tmpl w:val="BA36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3C357E"/>
    <w:multiLevelType w:val="multilevel"/>
    <w:tmpl w:val="B880B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EE05A8"/>
    <w:multiLevelType w:val="multilevel"/>
    <w:tmpl w:val="663C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DD38C7"/>
    <w:multiLevelType w:val="multilevel"/>
    <w:tmpl w:val="C590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5F3224"/>
    <w:multiLevelType w:val="multilevel"/>
    <w:tmpl w:val="8BD6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831C62"/>
    <w:multiLevelType w:val="multilevel"/>
    <w:tmpl w:val="0986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4E6AA5"/>
    <w:multiLevelType w:val="multilevel"/>
    <w:tmpl w:val="FCBA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2A616E"/>
    <w:multiLevelType w:val="multilevel"/>
    <w:tmpl w:val="FCBC5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592C06"/>
    <w:multiLevelType w:val="multilevel"/>
    <w:tmpl w:val="2E96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A54BA9"/>
    <w:multiLevelType w:val="multilevel"/>
    <w:tmpl w:val="C696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C27698"/>
    <w:multiLevelType w:val="multilevel"/>
    <w:tmpl w:val="C9CAC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3D7BBF"/>
    <w:multiLevelType w:val="multilevel"/>
    <w:tmpl w:val="4002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056A18"/>
    <w:multiLevelType w:val="multilevel"/>
    <w:tmpl w:val="B53C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5209F9"/>
    <w:multiLevelType w:val="multilevel"/>
    <w:tmpl w:val="7B8E6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FB4B70"/>
    <w:multiLevelType w:val="multilevel"/>
    <w:tmpl w:val="8598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6A70EC"/>
    <w:multiLevelType w:val="multilevel"/>
    <w:tmpl w:val="B47C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31455A"/>
    <w:multiLevelType w:val="multilevel"/>
    <w:tmpl w:val="B4F6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F433FC"/>
    <w:multiLevelType w:val="multilevel"/>
    <w:tmpl w:val="FA80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F359D6"/>
    <w:multiLevelType w:val="hybridMultilevel"/>
    <w:tmpl w:val="53E037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46666A83"/>
    <w:multiLevelType w:val="multilevel"/>
    <w:tmpl w:val="CE8A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302DCD"/>
    <w:multiLevelType w:val="multilevel"/>
    <w:tmpl w:val="B928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98207F"/>
    <w:multiLevelType w:val="multilevel"/>
    <w:tmpl w:val="C2B88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632525"/>
    <w:multiLevelType w:val="multilevel"/>
    <w:tmpl w:val="478E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1008A4"/>
    <w:multiLevelType w:val="multilevel"/>
    <w:tmpl w:val="54B2A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6E26E1"/>
    <w:multiLevelType w:val="multilevel"/>
    <w:tmpl w:val="80523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36504E1"/>
    <w:multiLevelType w:val="multilevel"/>
    <w:tmpl w:val="CED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B87878"/>
    <w:multiLevelType w:val="multilevel"/>
    <w:tmpl w:val="D90C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B114A2"/>
    <w:multiLevelType w:val="multilevel"/>
    <w:tmpl w:val="740A1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8C3828"/>
    <w:multiLevelType w:val="multilevel"/>
    <w:tmpl w:val="3976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AD0B34"/>
    <w:multiLevelType w:val="multilevel"/>
    <w:tmpl w:val="E45A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EE599D"/>
    <w:multiLevelType w:val="multilevel"/>
    <w:tmpl w:val="3392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787A54"/>
    <w:multiLevelType w:val="multilevel"/>
    <w:tmpl w:val="90E0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956087"/>
    <w:multiLevelType w:val="multilevel"/>
    <w:tmpl w:val="EC1C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B30EF1"/>
    <w:multiLevelType w:val="multilevel"/>
    <w:tmpl w:val="B5C4A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6B2104"/>
    <w:multiLevelType w:val="multilevel"/>
    <w:tmpl w:val="9C96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8A5E5C"/>
    <w:multiLevelType w:val="hybridMultilevel"/>
    <w:tmpl w:val="3412F3FC"/>
    <w:lvl w:ilvl="0" w:tplc="08090001">
      <w:start w:val="1"/>
      <w:numFmt w:val="bullet"/>
      <w:lvlText w:val=""/>
      <w:lvlJc w:val="left"/>
      <w:pPr>
        <w:ind w:left="902" w:hanging="360"/>
      </w:pPr>
      <w:rPr>
        <w:rFonts w:ascii="Symbol" w:hAnsi="Symbol" w:hint="default"/>
      </w:rPr>
    </w:lvl>
    <w:lvl w:ilvl="1" w:tplc="08090003" w:tentative="1">
      <w:start w:val="1"/>
      <w:numFmt w:val="bullet"/>
      <w:lvlText w:val="o"/>
      <w:lvlJc w:val="left"/>
      <w:pPr>
        <w:ind w:left="1622" w:hanging="360"/>
      </w:pPr>
      <w:rPr>
        <w:rFonts w:ascii="Courier New" w:hAnsi="Courier New" w:hint="default"/>
      </w:rPr>
    </w:lvl>
    <w:lvl w:ilvl="2" w:tplc="08090005" w:tentative="1">
      <w:start w:val="1"/>
      <w:numFmt w:val="bullet"/>
      <w:lvlText w:val=""/>
      <w:lvlJc w:val="left"/>
      <w:pPr>
        <w:ind w:left="2342" w:hanging="360"/>
      </w:pPr>
      <w:rPr>
        <w:rFonts w:ascii="Wingdings" w:hAnsi="Wingdings" w:hint="default"/>
      </w:rPr>
    </w:lvl>
    <w:lvl w:ilvl="3" w:tplc="08090001" w:tentative="1">
      <w:start w:val="1"/>
      <w:numFmt w:val="bullet"/>
      <w:lvlText w:val=""/>
      <w:lvlJc w:val="left"/>
      <w:pPr>
        <w:ind w:left="3062" w:hanging="360"/>
      </w:pPr>
      <w:rPr>
        <w:rFonts w:ascii="Symbol" w:hAnsi="Symbol" w:hint="default"/>
      </w:rPr>
    </w:lvl>
    <w:lvl w:ilvl="4" w:tplc="08090003" w:tentative="1">
      <w:start w:val="1"/>
      <w:numFmt w:val="bullet"/>
      <w:lvlText w:val="o"/>
      <w:lvlJc w:val="left"/>
      <w:pPr>
        <w:ind w:left="3782" w:hanging="360"/>
      </w:pPr>
      <w:rPr>
        <w:rFonts w:ascii="Courier New" w:hAnsi="Courier New" w:hint="default"/>
      </w:rPr>
    </w:lvl>
    <w:lvl w:ilvl="5" w:tplc="08090005" w:tentative="1">
      <w:start w:val="1"/>
      <w:numFmt w:val="bullet"/>
      <w:lvlText w:val=""/>
      <w:lvlJc w:val="left"/>
      <w:pPr>
        <w:ind w:left="4502" w:hanging="360"/>
      </w:pPr>
      <w:rPr>
        <w:rFonts w:ascii="Wingdings" w:hAnsi="Wingdings" w:hint="default"/>
      </w:rPr>
    </w:lvl>
    <w:lvl w:ilvl="6" w:tplc="08090001" w:tentative="1">
      <w:start w:val="1"/>
      <w:numFmt w:val="bullet"/>
      <w:lvlText w:val=""/>
      <w:lvlJc w:val="left"/>
      <w:pPr>
        <w:ind w:left="5222" w:hanging="360"/>
      </w:pPr>
      <w:rPr>
        <w:rFonts w:ascii="Symbol" w:hAnsi="Symbol" w:hint="default"/>
      </w:rPr>
    </w:lvl>
    <w:lvl w:ilvl="7" w:tplc="08090003" w:tentative="1">
      <w:start w:val="1"/>
      <w:numFmt w:val="bullet"/>
      <w:lvlText w:val="o"/>
      <w:lvlJc w:val="left"/>
      <w:pPr>
        <w:ind w:left="5942" w:hanging="360"/>
      </w:pPr>
      <w:rPr>
        <w:rFonts w:ascii="Courier New" w:hAnsi="Courier New" w:hint="default"/>
      </w:rPr>
    </w:lvl>
    <w:lvl w:ilvl="8" w:tplc="08090005" w:tentative="1">
      <w:start w:val="1"/>
      <w:numFmt w:val="bullet"/>
      <w:lvlText w:val=""/>
      <w:lvlJc w:val="left"/>
      <w:pPr>
        <w:ind w:left="6662" w:hanging="360"/>
      </w:pPr>
      <w:rPr>
        <w:rFonts w:ascii="Wingdings" w:hAnsi="Wingdings" w:hint="default"/>
      </w:rPr>
    </w:lvl>
  </w:abstractNum>
  <w:abstractNum w:abstractNumId="63" w15:restartNumberingAfterBreak="0">
    <w:nsid w:val="63B25D6F"/>
    <w:multiLevelType w:val="multilevel"/>
    <w:tmpl w:val="5F3E2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862C1D"/>
    <w:multiLevelType w:val="multilevel"/>
    <w:tmpl w:val="18F4B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BC6E6D"/>
    <w:multiLevelType w:val="multilevel"/>
    <w:tmpl w:val="1CEE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7B6580"/>
    <w:multiLevelType w:val="multilevel"/>
    <w:tmpl w:val="3B32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062E26"/>
    <w:multiLevelType w:val="multilevel"/>
    <w:tmpl w:val="42424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FF0CF5"/>
    <w:multiLevelType w:val="multilevel"/>
    <w:tmpl w:val="8844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2B6231"/>
    <w:multiLevelType w:val="multilevel"/>
    <w:tmpl w:val="7C9AB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24C0BFE"/>
    <w:multiLevelType w:val="multilevel"/>
    <w:tmpl w:val="614C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B62F35"/>
    <w:multiLevelType w:val="multilevel"/>
    <w:tmpl w:val="A26A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6A01A4"/>
    <w:multiLevelType w:val="multilevel"/>
    <w:tmpl w:val="5626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AA1860"/>
    <w:multiLevelType w:val="multilevel"/>
    <w:tmpl w:val="BEA8E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BB76F0"/>
    <w:multiLevelType w:val="multilevel"/>
    <w:tmpl w:val="708E6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BEE1E7F"/>
    <w:multiLevelType w:val="multilevel"/>
    <w:tmpl w:val="2B9E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293CEE"/>
    <w:multiLevelType w:val="multilevel"/>
    <w:tmpl w:val="5A6C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1252886">
    <w:abstractNumId w:val="34"/>
  </w:num>
  <w:num w:numId="2" w16cid:durableId="1318261009">
    <w:abstractNumId w:val="54"/>
  </w:num>
  <w:num w:numId="3" w16cid:durableId="19670927">
    <w:abstractNumId w:val="67"/>
  </w:num>
  <w:num w:numId="4" w16cid:durableId="2051950196">
    <w:abstractNumId w:val="12"/>
  </w:num>
  <w:num w:numId="5" w16cid:durableId="191184989">
    <w:abstractNumId w:val="3"/>
  </w:num>
  <w:num w:numId="6" w16cid:durableId="1017853841">
    <w:abstractNumId w:val="2"/>
  </w:num>
  <w:num w:numId="7" w16cid:durableId="1951819406">
    <w:abstractNumId w:val="76"/>
  </w:num>
  <w:num w:numId="8" w16cid:durableId="1712681799">
    <w:abstractNumId w:val="26"/>
  </w:num>
  <w:num w:numId="9" w16cid:durableId="1382711254">
    <w:abstractNumId w:val="51"/>
  </w:num>
  <w:num w:numId="10" w16cid:durableId="1561819918">
    <w:abstractNumId w:val="23"/>
  </w:num>
  <w:num w:numId="11" w16cid:durableId="1359047314">
    <w:abstractNumId w:val="75"/>
  </w:num>
  <w:num w:numId="12" w16cid:durableId="1141386653">
    <w:abstractNumId w:val="17"/>
  </w:num>
  <w:num w:numId="13" w16cid:durableId="1903056050">
    <w:abstractNumId w:val="56"/>
  </w:num>
  <w:num w:numId="14" w16cid:durableId="2043745147">
    <w:abstractNumId w:val="65"/>
  </w:num>
  <w:num w:numId="15" w16cid:durableId="316571219">
    <w:abstractNumId w:val="66"/>
  </w:num>
  <w:num w:numId="16" w16cid:durableId="114369145">
    <w:abstractNumId w:val="74"/>
  </w:num>
  <w:num w:numId="17" w16cid:durableId="308288903">
    <w:abstractNumId w:val="48"/>
  </w:num>
  <w:num w:numId="18" w16cid:durableId="1896089251">
    <w:abstractNumId w:val="8"/>
  </w:num>
  <w:num w:numId="19" w16cid:durableId="1560945927">
    <w:abstractNumId w:val="15"/>
  </w:num>
  <w:num w:numId="20" w16cid:durableId="697973564">
    <w:abstractNumId w:val="1"/>
  </w:num>
  <w:num w:numId="21" w16cid:durableId="526716022">
    <w:abstractNumId w:val="39"/>
  </w:num>
  <w:num w:numId="22" w16cid:durableId="820081425">
    <w:abstractNumId w:val="73"/>
  </w:num>
  <w:num w:numId="23" w16cid:durableId="697900343">
    <w:abstractNumId w:val="29"/>
  </w:num>
  <w:num w:numId="24" w16cid:durableId="185488987">
    <w:abstractNumId w:val="49"/>
  </w:num>
  <w:num w:numId="25" w16cid:durableId="417679966">
    <w:abstractNumId w:val="14"/>
  </w:num>
  <w:num w:numId="26" w16cid:durableId="2108965879">
    <w:abstractNumId w:val="69"/>
  </w:num>
  <w:num w:numId="27" w16cid:durableId="1455715693">
    <w:abstractNumId w:val="57"/>
  </w:num>
  <w:num w:numId="28" w16cid:durableId="988244935">
    <w:abstractNumId w:val="38"/>
  </w:num>
  <w:num w:numId="29" w16cid:durableId="2115392262">
    <w:abstractNumId w:val="20"/>
  </w:num>
  <w:num w:numId="30" w16cid:durableId="1289315988">
    <w:abstractNumId w:val="25"/>
  </w:num>
  <w:num w:numId="31" w16cid:durableId="410662014">
    <w:abstractNumId w:val="59"/>
  </w:num>
  <w:num w:numId="32" w16cid:durableId="1354916632">
    <w:abstractNumId w:val="62"/>
  </w:num>
  <w:num w:numId="33" w16cid:durableId="2144037023">
    <w:abstractNumId w:val="28"/>
  </w:num>
  <w:num w:numId="34" w16cid:durableId="1437867697">
    <w:abstractNumId w:val="50"/>
  </w:num>
  <w:num w:numId="35" w16cid:durableId="1607079376">
    <w:abstractNumId w:val="31"/>
  </w:num>
  <w:num w:numId="36" w16cid:durableId="2056587278">
    <w:abstractNumId w:val="44"/>
  </w:num>
  <w:num w:numId="37" w16cid:durableId="1029256114">
    <w:abstractNumId w:val="35"/>
  </w:num>
  <w:num w:numId="38" w16cid:durableId="1682123769">
    <w:abstractNumId w:val="11"/>
  </w:num>
  <w:num w:numId="39" w16cid:durableId="424153664">
    <w:abstractNumId w:val="45"/>
  </w:num>
  <w:num w:numId="40" w16cid:durableId="1517234972">
    <w:abstractNumId w:val="68"/>
  </w:num>
  <w:num w:numId="41" w16cid:durableId="77753521">
    <w:abstractNumId w:val="13"/>
  </w:num>
  <w:num w:numId="42" w16cid:durableId="363286791">
    <w:abstractNumId w:val="43"/>
  </w:num>
  <w:num w:numId="43" w16cid:durableId="1358118559">
    <w:abstractNumId w:val="33"/>
  </w:num>
  <w:num w:numId="44" w16cid:durableId="151066618">
    <w:abstractNumId w:val="9"/>
  </w:num>
  <w:num w:numId="45" w16cid:durableId="340549623">
    <w:abstractNumId w:val="32"/>
  </w:num>
  <w:num w:numId="46" w16cid:durableId="1498961789">
    <w:abstractNumId w:val="71"/>
  </w:num>
  <w:num w:numId="47" w16cid:durableId="357700577">
    <w:abstractNumId w:val="0"/>
  </w:num>
  <w:num w:numId="48" w16cid:durableId="1271470273">
    <w:abstractNumId w:val="58"/>
  </w:num>
  <w:num w:numId="49" w16cid:durableId="1318343530">
    <w:abstractNumId w:val="19"/>
  </w:num>
  <w:num w:numId="50" w16cid:durableId="772483104">
    <w:abstractNumId w:val="4"/>
  </w:num>
  <w:num w:numId="51" w16cid:durableId="117378557">
    <w:abstractNumId w:val="42"/>
  </w:num>
  <w:num w:numId="52" w16cid:durableId="1559903023">
    <w:abstractNumId w:val="36"/>
  </w:num>
  <w:num w:numId="53" w16cid:durableId="1208030120">
    <w:abstractNumId w:val="7"/>
  </w:num>
  <w:num w:numId="54" w16cid:durableId="949703813">
    <w:abstractNumId w:val="47"/>
  </w:num>
  <w:num w:numId="55" w16cid:durableId="1028291501">
    <w:abstractNumId w:val="61"/>
  </w:num>
  <w:num w:numId="56" w16cid:durableId="2049838323">
    <w:abstractNumId w:val="24"/>
  </w:num>
  <w:num w:numId="57" w16cid:durableId="1814129022">
    <w:abstractNumId w:val="21"/>
  </w:num>
  <w:num w:numId="58" w16cid:durableId="1388410442">
    <w:abstractNumId w:val="52"/>
  </w:num>
  <w:num w:numId="59" w16cid:durableId="991376259">
    <w:abstractNumId w:val="46"/>
  </w:num>
  <w:num w:numId="60" w16cid:durableId="1834683306">
    <w:abstractNumId w:val="6"/>
  </w:num>
  <w:num w:numId="61" w16cid:durableId="955723007">
    <w:abstractNumId w:val="70"/>
  </w:num>
  <w:num w:numId="62" w16cid:durableId="2132438363">
    <w:abstractNumId w:val="30"/>
  </w:num>
  <w:num w:numId="63" w16cid:durableId="85618725">
    <w:abstractNumId w:val="55"/>
  </w:num>
  <w:num w:numId="64" w16cid:durableId="503984138">
    <w:abstractNumId w:val="27"/>
  </w:num>
  <w:num w:numId="65" w16cid:durableId="679696628">
    <w:abstractNumId w:val="41"/>
  </w:num>
  <w:num w:numId="66" w16cid:durableId="1321957756">
    <w:abstractNumId w:val="72"/>
  </w:num>
  <w:num w:numId="67" w16cid:durableId="1629357335">
    <w:abstractNumId w:val="53"/>
  </w:num>
  <w:num w:numId="68" w16cid:durableId="1741172237">
    <w:abstractNumId w:val="22"/>
  </w:num>
  <w:num w:numId="69" w16cid:durableId="1921450279">
    <w:abstractNumId w:val="60"/>
  </w:num>
  <w:num w:numId="70" w16cid:durableId="353463429">
    <w:abstractNumId w:val="64"/>
  </w:num>
  <w:num w:numId="71" w16cid:durableId="2031179834">
    <w:abstractNumId w:val="16"/>
  </w:num>
  <w:num w:numId="72" w16cid:durableId="2102294425">
    <w:abstractNumId w:val="10"/>
  </w:num>
  <w:num w:numId="73" w16cid:durableId="1934893931">
    <w:abstractNumId w:val="18"/>
  </w:num>
  <w:num w:numId="74" w16cid:durableId="1707100595">
    <w:abstractNumId w:val="37"/>
  </w:num>
  <w:num w:numId="75" w16cid:durableId="194386432">
    <w:abstractNumId w:val="63"/>
  </w:num>
  <w:num w:numId="76" w16cid:durableId="362287655">
    <w:abstractNumId w:val="40"/>
  </w:num>
  <w:num w:numId="77" w16cid:durableId="398328408">
    <w:abstractNumId w:val="5"/>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17"/>
    <w:rsid w:val="00120118"/>
    <w:rsid w:val="001A187E"/>
    <w:rsid w:val="002E4C17"/>
    <w:rsid w:val="00731245"/>
    <w:rsid w:val="007520C6"/>
    <w:rsid w:val="008224D5"/>
    <w:rsid w:val="00842D2C"/>
    <w:rsid w:val="0085182E"/>
    <w:rsid w:val="00863615"/>
    <w:rsid w:val="00906A41"/>
    <w:rsid w:val="00950E71"/>
    <w:rsid w:val="00A32BEB"/>
    <w:rsid w:val="00A84B9B"/>
    <w:rsid w:val="00CD53AC"/>
    <w:rsid w:val="00D10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117076B"/>
  <w15:chartTrackingRefBased/>
  <w15:docId w15:val="{2A723A86-8F39-8C49-91C6-A9258991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BEB"/>
    <w:rPr>
      <w:rFonts w:ascii="Times New Roman" w:eastAsia="Times New Roman" w:hAnsi="Times New Roman" w:cs="Times New Roman"/>
      <w:lang w:eastAsia="en-GB"/>
    </w:rPr>
  </w:style>
  <w:style w:type="paragraph" w:styleId="Heading3">
    <w:name w:val="heading 3"/>
    <w:basedOn w:val="Normal"/>
    <w:link w:val="Heading3Char"/>
    <w:uiPriority w:val="9"/>
    <w:qFormat/>
    <w:rsid w:val="002E4C1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842D2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4C17"/>
    <w:rPr>
      <w:b/>
      <w:bCs/>
    </w:rPr>
  </w:style>
  <w:style w:type="character" w:customStyle="1" w:styleId="apple-converted-space">
    <w:name w:val="apple-converted-space"/>
    <w:basedOn w:val="DefaultParagraphFont"/>
    <w:rsid w:val="002E4C17"/>
  </w:style>
  <w:style w:type="character" w:customStyle="1" w:styleId="Heading3Char">
    <w:name w:val="Heading 3 Char"/>
    <w:basedOn w:val="DefaultParagraphFont"/>
    <w:link w:val="Heading3"/>
    <w:uiPriority w:val="9"/>
    <w:rsid w:val="002E4C1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E4C17"/>
    <w:pPr>
      <w:spacing w:before="100" w:beforeAutospacing="1" w:after="100" w:afterAutospacing="1"/>
    </w:pPr>
  </w:style>
  <w:style w:type="character" w:styleId="HTMLCode">
    <w:name w:val="HTML Code"/>
    <w:basedOn w:val="DefaultParagraphFont"/>
    <w:uiPriority w:val="99"/>
    <w:semiHidden/>
    <w:unhideWhenUsed/>
    <w:rsid w:val="002E4C17"/>
    <w:rPr>
      <w:rFonts w:ascii="Courier New" w:eastAsia="Times New Roman" w:hAnsi="Courier New" w:cs="Courier New"/>
      <w:sz w:val="20"/>
      <w:szCs w:val="20"/>
    </w:rPr>
  </w:style>
  <w:style w:type="paragraph" w:styleId="ListParagraph">
    <w:name w:val="List Paragraph"/>
    <w:basedOn w:val="Normal"/>
    <w:uiPriority w:val="34"/>
    <w:qFormat/>
    <w:rsid w:val="008224D5"/>
    <w:pPr>
      <w:ind w:left="720"/>
      <w:contextualSpacing/>
    </w:pPr>
    <w:rPr>
      <w:rFonts w:ascii="Arial" w:eastAsia="PMingLiU" w:hAnsi="Arial"/>
      <w:color w:val="00000A"/>
      <w:lang w:val="en-GB" w:eastAsia="zh-TW"/>
    </w:rPr>
  </w:style>
  <w:style w:type="character" w:styleId="Emphasis">
    <w:name w:val="Emphasis"/>
    <w:basedOn w:val="DefaultParagraphFont"/>
    <w:uiPriority w:val="20"/>
    <w:qFormat/>
    <w:rsid w:val="00863615"/>
    <w:rPr>
      <w:i/>
      <w:iCs/>
    </w:rPr>
  </w:style>
  <w:style w:type="character" w:customStyle="1" w:styleId="Heading4Char">
    <w:name w:val="Heading 4 Char"/>
    <w:basedOn w:val="DefaultParagraphFont"/>
    <w:link w:val="Heading4"/>
    <w:uiPriority w:val="9"/>
    <w:semiHidden/>
    <w:rsid w:val="00842D2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2225">
      <w:bodyDiv w:val="1"/>
      <w:marLeft w:val="0"/>
      <w:marRight w:val="0"/>
      <w:marTop w:val="0"/>
      <w:marBottom w:val="0"/>
      <w:divBdr>
        <w:top w:val="none" w:sz="0" w:space="0" w:color="auto"/>
        <w:left w:val="none" w:sz="0" w:space="0" w:color="auto"/>
        <w:bottom w:val="none" w:sz="0" w:space="0" w:color="auto"/>
        <w:right w:val="none" w:sz="0" w:space="0" w:color="auto"/>
      </w:divBdr>
    </w:div>
    <w:div w:id="17052172">
      <w:bodyDiv w:val="1"/>
      <w:marLeft w:val="0"/>
      <w:marRight w:val="0"/>
      <w:marTop w:val="0"/>
      <w:marBottom w:val="0"/>
      <w:divBdr>
        <w:top w:val="none" w:sz="0" w:space="0" w:color="auto"/>
        <w:left w:val="none" w:sz="0" w:space="0" w:color="auto"/>
        <w:bottom w:val="none" w:sz="0" w:space="0" w:color="auto"/>
        <w:right w:val="none" w:sz="0" w:space="0" w:color="auto"/>
      </w:divBdr>
    </w:div>
    <w:div w:id="17464343">
      <w:bodyDiv w:val="1"/>
      <w:marLeft w:val="0"/>
      <w:marRight w:val="0"/>
      <w:marTop w:val="0"/>
      <w:marBottom w:val="0"/>
      <w:divBdr>
        <w:top w:val="none" w:sz="0" w:space="0" w:color="auto"/>
        <w:left w:val="none" w:sz="0" w:space="0" w:color="auto"/>
        <w:bottom w:val="none" w:sz="0" w:space="0" w:color="auto"/>
        <w:right w:val="none" w:sz="0" w:space="0" w:color="auto"/>
      </w:divBdr>
    </w:div>
    <w:div w:id="86049682">
      <w:bodyDiv w:val="1"/>
      <w:marLeft w:val="0"/>
      <w:marRight w:val="0"/>
      <w:marTop w:val="0"/>
      <w:marBottom w:val="0"/>
      <w:divBdr>
        <w:top w:val="none" w:sz="0" w:space="0" w:color="auto"/>
        <w:left w:val="none" w:sz="0" w:space="0" w:color="auto"/>
        <w:bottom w:val="none" w:sz="0" w:space="0" w:color="auto"/>
        <w:right w:val="none" w:sz="0" w:space="0" w:color="auto"/>
      </w:divBdr>
    </w:div>
    <w:div w:id="99181383">
      <w:bodyDiv w:val="1"/>
      <w:marLeft w:val="0"/>
      <w:marRight w:val="0"/>
      <w:marTop w:val="0"/>
      <w:marBottom w:val="0"/>
      <w:divBdr>
        <w:top w:val="none" w:sz="0" w:space="0" w:color="auto"/>
        <w:left w:val="none" w:sz="0" w:space="0" w:color="auto"/>
        <w:bottom w:val="none" w:sz="0" w:space="0" w:color="auto"/>
        <w:right w:val="none" w:sz="0" w:space="0" w:color="auto"/>
      </w:divBdr>
    </w:div>
    <w:div w:id="116489321">
      <w:bodyDiv w:val="1"/>
      <w:marLeft w:val="0"/>
      <w:marRight w:val="0"/>
      <w:marTop w:val="0"/>
      <w:marBottom w:val="0"/>
      <w:divBdr>
        <w:top w:val="none" w:sz="0" w:space="0" w:color="auto"/>
        <w:left w:val="none" w:sz="0" w:space="0" w:color="auto"/>
        <w:bottom w:val="none" w:sz="0" w:space="0" w:color="auto"/>
        <w:right w:val="none" w:sz="0" w:space="0" w:color="auto"/>
      </w:divBdr>
    </w:div>
    <w:div w:id="260451082">
      <w:bodyDiv w:val="1"/>
      <w:marLeft w:val="0"/>
      <w:marRight w:val="0"/>
      <w:marTop w:val="0"/>
      <w:marBottom w:val="0"/>
      <w:divBdr>
        <w:top w:val="none" w:sz="0" w:space="0" w:color="auto"/>
        <w:left w:val="none" w:sz="0" w:space="0" w:color="auto"/>
        <w:bottom w:val="none" w:sz="0" w:space="0" w:color="auto"/>
        <w:right w:val="none" w:sz="0" w:space="0" w:color="auto"/>
      </w:divBdr>
    </w:div>
    <w:div w:id="378555520">
      <w:bodyDiv w:val="1"/>
      <w:marLeft w:val="0"/>
      <w:marRight w:val="0"/>
      <w:marTop w:val="0"/>
      <w:marBottom w:val="0"/>
      <w:divBdr>
        <w:top w:val="none" w:sz="0" w:space="0" w:color="auto"/>
        <w:left w:val="none" w:sz="0" w:space="0" w:color="auto"/>
        <w:bottom w:val="none" w:sz="0" w:space="0" w:color="auto"/>
        <w:right w:val="none" w:sz="0" w:space="0" w:color="auto"/>
      </w:divBdr>
    </w:div>
    <w:div w:id="587275188">
      <w:bodyDiv w:val="1"/>
      <w:marLeft w:val="0"/>
      <w:marRight w:val="0"/>
      <w:marTop w:val="0"/>
      <w:marBottom w:val="0"/>
      <w:divBdr>
        <w:top w:val="none" w:sz="0" w:space="0" w:color="auto"/>
        <w:left w:val="none" w:sz="0" w:space="0" w:color="auto"/>
        <w:bottom w:val="none" w:sz="0" w:space="0" w:color="auto"/>
        <w:right w:val="none" w:sz="0" w:space="0" w:color="auto"/>
      </w:divBdr>
    </w:div>
    <w:div w:id="628633852">
      <w:bodyDiv w:val="1"/>
      <w:marLeft w:val="0"/>
      <w:marRight w:val="0"/>
      <w:marTop w:val="0"/>
      <w:marBottom w:val="0"/>
      <w:divBdr>
        <w:top w:val="none" w:sz="0" w:space="0" w:color="auto"/>
        <w:left w:val="none" w:sz="0" w:space="0" w:color="auto"/>
        <w:bottom w:val="none" w:sz="0" w:space="0" w:color="auto"/>
        <w:right w:val="none" w:sz="0" w:space="0" w:color="auto"/>
      </w:divBdr>
    </w:div>
    <w:div w:id="672995325">
      <w:bodyDiv w:val="1"/>
      <w:marLeft w:val="0"/>
      <w:marRight w:val="0"/>
      <w:marTop w:val="0"/>
      <w:marBottom w:val="0"/>
      <w:divBdr>
        <w:top w:val="none" w:sz="0" w:space="0" w:color="auto"/>
        <w:left w:val="none" w:sz="0" w:space="0" w:color="auto"/>
        <w:bottom w:val="none" w:sz="0" w:space="0" w:color="auto"/>
        <w:right w:val="none" w:sz="0" w:space="0" w:color="auto"/>
      </w:divBdr>
    </w:div>
    <w:div w:id="711538185">
      <w:bodyDiv w:val="1"/>
      <w:marLeft w:val="0"/>
      <w:marRight w:val="0"/>
      <w:marTop w:val="0"/>
      <w:marBottom w:val="0"/>
      <w:divBdr>
        <w:top w:val="none" w:sz="0" w:space="0" w:color="auto"/>
        <w:left w:val="none" w:sz="0" w:space="0" w:color="auto"/>
        <w:bottom w:val="none" w:sz="0" w:space="0" w:color="auto"/>
        <w:right w:val="none" w:sz="0" w:space="0" w:color="auto"/>
      </w:divBdr>
      <w:divsChild>
        <w:div w:id="1282344294">
          <w:marLeft w:val="0"/>
          <w:marRight w:val="0"/>
          <w:marTop w:val="0"/>
          <w:marBottom w:val="0"/>
          <w:divBdr>
            <w:top w:val="none" w:sz="0" w:space="0" w:color="auto"/>
            <w:left w:val="none" w:sz="0" w:space="0" w:color="auto"/>
            <w:bottom w:val="none" w:sz="0" w:space="0" w:color="auto"/>
            <w:right w:val="none" w:sz="0" w:space="0" w:color="auto"/>
          </w:divBdr>
          <w:divsChild>
            <w:div w:id="2023051438">
              <w:marLeft w:val="0"/>
              <w:marRight w:val="0"/>
              <w:marTop w:val="0"/>
              <w:marBottom w:val="0"/>
              <w:divBdr>
                <w:top w:val="none" w:sz="0" w:space="0" w:color="auto"/>
                <w:left w:val="none" w:sz="0" w:space="0" w:color="auto"/>
                <w:bottom w:val="none" w:sz="0" w:space="0" w:color="auto"/>
                <w:right w:val="none" w:sz="0" w:space="0" w:color="auto"/>
              </w:divBdr>
              <w:divsChild>
                <w:div w:id="1734691431">
                  <w:marLeft w:val="0"/>
                  <w:marRight w:val="0"/>
                  <w:marTop w:val="0"/>
                  <w:marBottom w:val="0"/>
                  <w:divBdr>
                    <w:top w:val="none" w:sz="0" w:space="0" w:color="auto"/>
                    <w:left w:val="none" w:sz="0" w:space="0" w:color="auto"/>
                    <w:bottom w:val="none" w:sz="0" w:space="0" w:color="auto"/>
                    <w:right w:val="none" w:sz="0" w:space="0" w:color="auto"/>
                  </w:divBdr>
                  <w:divsChild>
                    <w:div w:id="315034577">
                      <w:marLeft w:val="0"/>
                      <w:marRight w:val="0"/>
                      <w:marTop w:val="0"/>
                      <w:marBottom w:val="0"/>
                      <w:divBdr>
                        <w:top w:val="none" w:sz="0" w:space="0" w:color="auto"/>
                        <w:left w:val="none" w:sz="0" w:space="0" w:color="auto"/>
                        <w:bottom w:val="none" w:sz="0" w:space="0" w:color="auto"/>
                        <w:right w:val="none" w:sz="0" w:space="0" w:color="auto"/>
                      </w:divBdr>
                      <w:divsChild>
                        <w:div w:id="1324356393">
                          <w:marLeft w:val="0"/>
                          <w:marRight w:val="0"/>
                          <w:marTop w:val="0"/>
                          <w:marBottom w:val="0"/>
                          <w:divBdr>
                            <w:top w:val="none" w:sz="0" w:space="0" w:color="auto"/>
                            <w:left w:val="none" w:sz="0" w:space="0" w:color="auto"/>
                            <w:bottom w:val="none" w:sz="0" w:space="0" w:color="auto"/>
                            <w:right w:val="none" w:sz="0" w:space="0" w:color="auto"/>
                          </w:divBdr>
                          <w:divsChild>
                            <w:div w:id="12456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914520">
      <w:bodyDiv w:val="1"/>
      <w:marLeft w:val="0"/>
      <w:marRight w:val="0"/>
      <w:marTop w:val="0"/>
      <w:marBottom w:val="0"/>
      <w:divBdr>
        <w:top w:val="none" w:sz="0" w:space="0" w:color="auto"/>
        <w:left w:val="none" w:sz="0" w:space="0" w:color="auto"/>
        <w:bottom w:val="none" w:sz="0" w:space="0" w:color="auto"/>
        <w:right w:val="none" w:sz="0" w:space="0" w:color="auto"/>
      </w:divBdr>
    </w:div>
    <w:div w:id="769660407">
      <w:bodyDiv w:val="1"/>
      <w:marLeft w:val="0"/>
      <w:marRight w:val="0"/>
      <w:marTop w:val="0"/>
      <w:marBottom w:val="0"/>
      <w:divBdr>
        <w:top w:val="none" w:sz="0" w:space="0" w:color="auto"/>
        <w:left w:val="none" w:sz="0" w:space="0" w:color="auto"/>
        <w:bottom w:val="none" w:sz="0" w:space="0" w:color="auto"/>
        <w:right w:val="none" w:sz="0" w:space="0" w:color="auto"/>
      </w:divBdr>
    </w:div>
    <w:div w:id="810169969">
      <w:bodyDiv w:val="1"/>
      <w:marLeft w:val="0"/>
      <w:marRight w:val="0"/>
      <w:marTop w:val="0"/>
      <w:marBottom w:val="0"/>
      <w:divBdr>
        <w:top w:val="none" w:sz="0" w:space="0" w:color="auto"/>
        <w:left w:val="none" w:sz="0" w:space="0" w:color="auto"/>
        <w:bottom w:val="none" w:sz="0" w:space="0" w:color="auto"/>
        <w:right w:val="none" w:sz="0" w:space="0" w:color="auto"/>
      </w:divBdr>
    </w:div>
    <w:div w:id="815679395">
      <w:bodyDiv w:val="1"/>
      <w:marLeft w:val="0"/>
      <w:marRight w:val="0"/>
      <w:marTop w:val="0"/>
      <w:marBottom w:val="0"/>
      <w:divBdr>
        <w:top w:val="none" w:sz="0" w:space="0" w:color="auto"/>
        <w:left w:val="none" w:sz="0" w:space="0" w:color="auto"/>
        <w:bottom w:val="none" w:sz="0" w:space="0" w:color="auto"/>
        <w:right w:val="none" w:sz="0" w:space="0" w:color="auto"/>
      </w:divBdr>
    </w:div>
    <w:div w:id="832260564">
      <w:bodyDiv w:val="1"/>
      <w:marLeft w:val="0"/>
      <w:marRight w:val="0"/>
      <w:marTop w:val="0"/>
      <w:marBottom w:val="0"/>
      <w:divBdr>
        <w:top w:val="none" w:sz="0" w:space="0" w:color="auto"/>
        <w:left w:val="none" w:sz="0" w:space="0" w:color="auto"/>
        <w:bottom w:val="none" w:sz="0" w:space="0" w:color="auto"/>
        <w:right w:val="none" w:sz="0" w:space="0" w:color="auto"/>
      </w:divBdr>
    </w:div>
    <w:div w:id="866479963">
      <w:bodyDiv w:val="1"/>
      <w:marLeft w:val="0"/>
      <w:marRight w:val="0"/>
      <w:marTop w:val="0"/>
      <w:marBottom w:val="0"/>
      <w:divBdr>
        <w:top w:val="none" w:sz="0" w:space="0" w:color="auto"/>
        <w:left w:val="none" w:sz="0" w:space="0" w:color="auto"/>
        <w:bottom w:val="none" w:sz="0" w:space="0" w:color="auto"/>
        <w:right w:val="none" w:sz="0" w:space="0" w:color="auto"/>
      </w:divBdr>
    </w:div>
    <w:div w:id="868029132">
      <w:bodyDiv w:val="1"/>
      <w:marLeft w:val="0"/>
      <w:marRight w:val="0"/>
      <w:marTop w:val="0"/>
      <w:marBottom w:val="0"/>
      <w:divBdr>
        <w:top w:val="none" w:sz="0" w:space="0" w:color="auto"/>
        <w:left w:val="none" w:sz="0" w:space="0" w:color="auto"/>
        <w:bottom w:val="none" w:sz="0" w:space="0" w:color="auto"/>
        <w:right w:val="none" w:sz="0" w:space="0" w:color="auto"/>
      </w:divBdr>
    </w:div>
    <w:div w:id="892235436">
      <w:bodyDiv w:val="1"/>
      <w:marLeft w:val="0"/>
      <w:marRight w:val="0"/>
      <w:marTop w:val="0"/>
      <w:marBottom w:val="0"/>
      <w:divBdr>
        <w:top w:val="none" w:sz="0" w:space="0" w:color="auto"/>
        <w:left w:val="none" w:sz="0" w:space="0" w:color="auto"/>
        <w:bottom w:val="none" w:sz="0" w:space="0" w:color="auto"/>
        <w:right w:val="none" w:sz="0" w:space="0" w:color="auto"/>
      </w:divBdr>
    </w:div>
    <w:div w:id="909191481">
      <w:bodyDiv w:val="1"/>
      <w:marLeft w:val="0"/>
      <w:marRight w:val="0"/>
      <w:marTop w:val="0"/>
      <w:marBottom w:val="0"/>
      <w:divBdr>
        <w:top w:val="none" w:sz="0" w:space="0" w:color="auto"/>
        <w:left w:val="none" w:sz="0" w:space="0" w:color="auto"/>
        <w:bottom w:val="none" w:sz="0" w:space="0" w:color="auto"/>
        <w:right w:val="none" w:sz="0" w:space="0" w:color="auto"/>
      </w:divBdr>
    </w:div>
    <w:div w:id="913198806">
      <w:bodyDiv w:val="1"/>
      <w:marLeft w:val="0"/>
      <w:marRight w:val="0"/>
      <w:marTop w:val="0"/>
      <w:marBottom w:val="0"/>
      <w:divBdr>
        <w:top w:val="none" w:sz="0" w:space="0" w:color="auto"/>
        <w:left w:val="none" w:sz="0" w:space="0" w:color="auto"/>
        <w:bottom w:val="none" w:sz="0" w:space="0" w:color="auto"/>
        <w:right w:val="none" w:sz="0" w:space="0" w:color="auto"/>
      </w:divBdr>
    </w:div>
    <w:div w:id="951474927">
      <w:bodyDiv w:val="1"/>
      <w:marLeft w:val="0"/>
      <w:marRight w:val="0"/>
      <w:marTop w:val="0"/>
      <w:marBottom w:val="0"/>
      <w:divBdr>
        <w:top w:val="none" w:sz="0" w:space="0" w:color="auto"/>
        <w:left w:val="none" w:sz="0" w:space="0" w:color="auto"/>
        <w:bottom w:val="none" w:sz="0" w:space="0" w:color="auto"/>
        <w:right w:val="none" w:sz="0" w:space="0" w:color="auto"/>
      </w:divBdr>
    </w:div>
    <w:div w:id="1041050820">
      <w:bodyDiv w:val="1"/>
      <w:marLeft w:val="0"/>
      <w:marRight w:val="0"/>
      <w:marTop w:val="0"/>
      <w:marBottom w:val="0"/>
      <w:divBdr>
        <w:top w:val="none" w:sz="0" w:space="0" w:color="auto"/>
        <w:left w:val="none" w:sz="0" w:space="0" w:color="auto"/>
        <w:bottom w:val="none" w:sz="0" w:space="0" w:color="auto"/>
        <w:right w:val="none" w:sz="0" w:space="0" w:color="auto"/>
      </w:divBdr>
    </w:div>
    <w:div w:id="1045060105">
      <w:bodyDiv w:val="1"/>
      <w:marLeft w:val="0"/>
      <w:marRight w:val="0"/>
      <w:marTop w:val="0"/>
      <w:marBottom w:val="0"/>
      <w:divBdr>
        <w:top w:val="none" w:sz="0" w:space="0" w:color="auto"/>
        <w:left w:val="none" w:sz="0" w:space="0" w:color="auto"/>
        <w:bottom w:val="none" w:sz="0" w:space="0" w:color="auto"/>
        <w:right w:val="none" w:sz="0" w:space="0" w:color="auto"/>
      </w:divBdr>
    </w:div>
    <w:div w:id="1052268100">
      <w:bodyDiv w:val="1"/>
      <w:marLeft w:val="0"/>
      <w:marRight w:val="0"/>
      <w:marTop w:val="0"/>
      <w:marBottom w:val="0"/>
      <w:divBdr>
        <w:top w:val="none" w:sz="0" w:space="0" w:color="auto"/>
        <w:left w:val="none" w:sz="0" w:space="0" w:color="auto"/>
        <w:bottom w:val="none" w:sz="0" w:space="0" w:color="auto"/>
        <w:right w:val="none" w:sz="0" w:space="0" w:color="auto"/>
      </w:divBdr>
    </w:div>
    <w:div w:id="1113861241">
      <w:bodyDiv w:val="1"/>
      <w:marLeft w:val="0"/>
      <w:marRight w:val="0"/>
      <w:marTop w:val="0"/>
      <w:marBottom w:val="0"/>
      <w:divBdr>
        <w:top w:val="none" w:sz="0" w:space="0" w:color="auto"/>
        <w:left w:val="none" w:sz="0" w:space="0" w:color="auto"/>
        <w:bottom w:val="none" w:sz="0" w:space="0" w:color="auto"/>
        <w:right w:val="none" w:sz="0" w:space="0" w:color="auto"/>
      </w:divBdr>
    </w:div>
    <w:div w:id="1209486840">
      <w:bodyDiv w:val="1"/>
      <w:marLeft w:val="0"/>
      <w:marRight w:val="0"/>
      <w:marTop w:val="0"/>
      <w:marBottom w:val="0"/>
      <w:divBdr>
        <w:top w:val="none" w:sz="0" w:space="0" w:color="auto"/>
        <w:left w:val="none" w:sz="0" w:space="0" w:color="auto"/>
        <w:bottom w:val="none" w:sz="0" w:space="0" w:color="auto"/>
        <w:right w:val="none" w:sz="0" w:space="0" w:color="auto"/>
      </w:divBdr>
    </w:div>
    <w:div w:id="1345127758">
      <w:bodyDiv w:val="1"/>
      <w:marLeft w:val="0"/>
      <w:marRight w:val="0"/>
      <w:marTop w:val="0"/>
      <w:marBottom w:val="0"/>
      <w:divBdr>
        <w:top w:val="none" w:sz="0" w:space="0" w:color="auto"/>
        <w:left w:val="none" w:sz="0" w:space="0" w:color="auto"/>
        <w:bottom w:val="none" w:sz="0" w:space="0" w:color="auto"/>
        <w:right w:val="none" w:sz="0" w:space="0" w:color="auto"/>
      </w:divBdr>
    </w:div>
    <w:div w:id="1363897025">
      <w:bodyDiv w:val="1"/>
      <w:marLeft w:val="0"/>
      <w:marRight w:val="0"/>
      <w:marTop w:val="0"/>
      <w:marBottom w:val="0"/>
      <w:divBdr>
        <w:top w:val="none" w:sz="0" w:space="0" w:color="auto"/>
        <w:left w:val="none" w:sz="0" w:space="0" w:color="auto"/>
        <w:bottom w:val="none" w:sz="0" w:space="0" w:color="auto"/>
        <w:right w:val="none" w:sz="0" w:space="0" w:color="auto"/>
      </w:divBdr>
    </w:div>
    <w:div w:id="1406104047">
      <w:bodyDiv w:val="1"/>
      <w:marLeft w:val="0"/>
      <w:marRight w:val="0"/>
      <w:marTop w:val="0"/>
      <w:marBottom w:val="0"/>
      <w:divBdr>
        <w:top w:val="none" w:sz="0" w:space="0" w:color="auto"/>
        <w:left w:val="none" w:sz="0" w:space="0" w:color="auto"/>
        <w:bottom w:val="none" w:sz="0" w:space="0" w:color="auto"/>
        <w:right w:val="none" w:sz="0" w:space="0" w:color="auto"/>
      </w:divBdr>
    </w:div>
    <w:div w:id="1513377264">
      <w:bodyDiv w:val="1"/>
      <w:marLeft w:val="0"/>
      <w:marRight w:val="0"/>
      <w:marTop w:val="0"/>
      <w:marBottom w:val="0"/>
      <w:divBdr>
        <w:top w:val="none" w:sz="0" w:space="0" w:color="auto"/>
        <w:left w:val="none" w:sz="0" w:space="0" w:color="auto"/>
        <w:bottom w:val="none" w:sz="0" w:space="0" w:color="auto"/>
        <w:right w:val="none" w:sz="0" w:space="0" w:color="auto"/>
      </w:divBdr>
    </w:div>
    <w:div w:id="1518470434">
      <w:bodyDiv w:val="1"/>
      <w:marLeft w:val="0"/>
      <w:marRight w:val="0"/>
      <w:marTop w:val="0"/>
      <w:marBottom w:val="0"/>
      <w:divBdr>
        <w:top w:val="none" w:sz="0" w:space="0" w:color="auto"/>
        <w:left w:val="none" w:sz="0" w:space="0" w:color="auto"/>
        <w:bottom w:val="none" w:sz="0" w:space="0" w:color="auto"/>
        <w:right w:val="none" w:sz="0" w:space="0" w:color="auto"/>
      </w:divBdr>
    </w:div>
    <w:div w:id="1643384279">
      <w:bodyDiv w:val="1"/>
      <w:marLeft w:val="0"/>
      <w:marRight w:val="0"/>
      <w:marTop w:val="0"/>
      <w:marBottom w:val="0"/>
      <w:divBdr>
        <w:top w:val="none" w:sz="0" w:space="0" w:color="auto"/>
        <w:left w:val="none" w:sz="0" w:space="0" w:color="auto"/>
        <w:bottom w:val="none" w:sz="0" w:space="0" w:color="auto"/>
        <w:right w:val="none" w:sz="0" w:space="0" w:color="auto"/>
      </w:divBdr>
    </w:div>
    <w:div w:id="1644971253">
      <w:bodyDiv w:val="1"/>
      <w:marLeft w:val="0"/>
      <w:marRight w:val="0"/>
      <w:marTop w:val="0"/>
      <w:marBottom w:val="0"/>
      <w:divBdr>
        <w:top w:val="none" w:sz="0" w:space="0" w:color="auto"/>
        <w:left w:val="none" w:sz="0" w:space="0" w:color="auto"/>
        <w:bottom w:val="none" w:sz="0" w:space="0" w:color="auto"/>
        <w:right w:val="none" w:sz="0" w:space="0" w:color="auto"/>
      </w:divBdr>
    </w:div>
    <w:div w:id="1673489694">
      <w:bodyDiv w:val="1"/>
      <w:marLeft w:val="0"/>
      <w:marRight w:val="0"/>
      <w:marTop w:val="0"/>
      <w:marBottom w:val="0"/>
      <w:divBdr>
        <w:top w:val="none" w:sz="0" w:space="0" w:color="auto"/>
        <w:left w:val="none" w:sz="0" w:space="0" w:color="auto"/>
        <w:bottom w:val="none" w:sz="0" w:space="0" w:color="auto"/>
        <w:right w:val="none" w:sz="0" w:space="0" w:color="auto"/>
      </w:divBdr>
    </w:div>
    <w:div w:id="1679112521">
      <w:bodyDiv w:val="1"/>
      <w:marLeft w:val="0"/>
      <w:marRight w:val="0"/>
      <w:marTop w:val="0"/>
      <w:marBottom w:val="0"/>
      <w:divBdr>
        <w:top w:val="none" w:sz="0" w:space="0" w:color="auto"/>
        <w:left w:val="none" w:sz="0" w:space="0" w:color="auto"/>
        <w:bottom w:val="none" w:sz="0" w:space="0" w:color="auto"/>
        <w:right w:val="none" w:sz="0" w:space="0" w:color="auto"/>
      </w:divBdr>
    </w:div>
    <w:div w:id="1845513984">
      <w:bodyDiv w:val="1"/>
      <w:marLeft w:val="0"/>
      <w:marRight w:val="0"/>
      <w:marTop w:val="0"/>
      <w:marBottom w:val="0"/>
      <w:divBdr>
        <w:top w:val="none" w:sz="0" w:space="0" w:color="auto"/>
        <w:left w:val="none" w:sz="0" w:space="0" w:color="auto"/>
        <w:bottom w:val="none" w:sz="0" w:space="0" w:color="auto"/>
        <w:right w:val="none" w:sz="0" w:space="0" w:color="auto"/>
      </w:divBdr>
    </w:div>
    <w:div w:id="1858538710">
      <w:bodyDiv w:val="1"/>
      <w:marLeft w:val="0"/>
      <w:marRight w:val="0"/>
      <w:marTop w:val="0"/>
      <w:marBottom w:val="0"/>
      <w:divBdr>
        <w:top w:val="none" w:sz="0" w:space="0" w:color="auto"/>
        <w:left w:val="none" w:sz="0" w:space="0" w:color="auto"/>
        <w:bottom w:val="none" w:sz="0" w:space="0" w:color="auto"/>
        <w:right w:val="none" w:sz="0" w:space="0" w:color="auto"/>
      </w:divBdr>
    </w:div>
    <w:div w:id="1904289516">
      <w:bodyDiv w:val="1"/>
      <w:marLeft w:val="0"/>
      <w:marRight w:val="0"/>
      <w:marTop w:val="0"/>
      <w:marBottom w:val="0"/>
      <w:divBdr>
        <w:top w:val="none" w:sz="0" w:space="0" w:color="auto"/>
        <w:left w:val="none" w:sz="0" w:space="0" w:color="auto"/>
        <w:bottom w:val="none" w:sz="0" w:space="0" w:color="auto"/>
        <w:right w:val="none" w:sz="0" w:space="0" w:color="auto"/>
      </w:divBdr>
    </w:div>
    <w:div w:id="1951012464">
      <w:bodyDiv w:val="1"/>
      <w:marLeft w:val="0"/>
      <w:marRight w:val="0"/>
      <w:marTop w:val="0"/>
      <w:marBottom w:val="0"/>
      <w:divBdr>
        <w:top w:val="none" w:sz="0" w:space="0" w:color="auto"/>
        <w:left w:val="none" w:sz="0" w:space="0" w:color="auto"/>
        <w:bottom w:val="none" w:sz="0" w:space="0" w:color="auto"/>
        <w:right w:val="none" w:sz="0" w:space="0" w:color="auto"/>
      </w:divBdr>
    </w:div>
    <w:div w:id="1992129479">
      <w:bodyDiv w:val="1"/>
      <w:marLeft w:val="0"/>
      <w:marRight w:val="0"/>
      <w:marTop w:val="0"/>
      <w:marBottom w:val="0"/>
      <w:divBdr>
        <w:top w:val="none" w:sz="0" w:space="0" w:color="auto"/>
        <w:left w:val="none" w:sz="0" w:space="0" w:color="auto"/>
        <w:bottom w:val="none" w:sz="0" w:space="0" w:color="auto"/>
        <w:right w:val="none" w:sz="0" w:space="0" w:color="auto"/>
      </w:divBdr>
    </w:div>
    <w:div w:id="2021228106">
      <w:bodyDiv w:val="1"/>
      <w:marLeft w:val="0"/>
      <w:marRight w:val="0"/>
      <w:marTop w:val="0"/>
      <w:marBottom w:val="0"/>
      <w:divBdr>
        <w:top w:val="none" w:sz="0" w:space="0" w:color="auto"/>
        <w:left w:val="none" w:sz="0" w:space="0" w:color="auto"/>
        <w:bottom w:val="none" w:sz="0" w:space="0" w:color="auto"/>
        <w:right w:val="none" w:sz="0" w:space="0" w:color="auto"/>
      </w:divBdr>
    </w:div>
    <w:div w:id="2024088037">
      <w:bodyDiv w:val="1"/>
      <w:marLeft w:val="0"/>
      <w:marRight w:val="0"/>
      <w:marTop w:val="0"/>
      <w:marBottom w:val="0"/>
      <w:divBdr>
        <w:top w:val="none" w:sz="0" w:space="0" w:color="auto"/>
        <w:left w:val="none" w:sz="0" w:space="0" w:color="auto"/>
        <w:bottom w:val="none" w:sz="0" w:space="0" w:color="auto"/>
        <w:right w:val="none" w:sz="0" w:space="0" w:color="auto"/>
      </w:divBdr>
    </w:div>
    <w:div w:id="2060592467">
      <w:bodyDiv w:val="1"/>
      <w:marLeft w:val="0"/>
      <w:marRight w:val="0"/>
      <w:marTop w:val="0"/>
      <w:marBottom w:val="0"/>
      <w:divBdr>
        <w:top w:val="none" w:sz="0" w:space="0" w:color="auto"/>
        <w:left w:val="none" w:sz="0" w:space="0" w:color="auto"/>
        <w:bottom w:val="none" w:sz="0" w:space="0" w:color="auto"/>
        <w:right w:val="none" w:sz="0" w:space="0" w:color="auto"/>
      </w:divBdr>
    </w:div>
    <w:div w:id="212962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7728</Words>
  <Characters>44056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BHATT</dc:creator>
  <cp:keywords/>
  <dc:description/>
  <cp:lastModifiedBy>HARSHITA BHATT</cp:lastModifiedBy>
  <cp:revision>2</cp:revision>
  <dcterms:created xsi:type="dcterms:W3CDTF">2024-12-07T22:43:00Z</dcterms:created>
  <dcterms:modified xsi:type="dcterms:W3CDTF">2024-12-07T22:43:00Z</dcterms:modified>
</cp:coreProperties>
</file>