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EnrollmentNo – 202101019010191</w:t>
      </w:r>
    </w:p>
    <w:p>
      <w:pPr>
        <w:pStyle w:val="Normal"/>
        <w:bidi w:val="0"/>
        <w:jc w:val="start"/>
        <w:rPr/>
      </w:pPr>
      <w:r>
        <w:rPr/>
        <w:t>set-2</w:t>
      </w:r>
    </w:p>
    <w:p>
      <w:pPr>
        <w:pStyle w:val="Normal"/>
        <w:bidi w:val="0"/>
        <w:jc w:val="start"/>
        <w:rPr/>
      </w:pPr>
      <w:r>
        <w:rPr/>
        <w:t>C5260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"./components/ProductInfo"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changeScreenLogin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changeScreenProduct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changeScreenLogin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Show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changeScreenProduct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Show 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"screen"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'Mobile'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20000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Login.jsx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'./Login.css'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setisLogin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onChangeUsername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alert('Fields are empty')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onChangePassword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alert('Fields are empty')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usernameCred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'admin'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passwordCred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'12345'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usernameCred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passwordCred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setisLogin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'Invalid Data'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'Invalid Credential'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'container'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 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"field 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'input'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onChangeUsername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'username'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Username'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"field 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onChangePassword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"btn"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'center'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Welcome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'center'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Login.css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lightgreen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ProductInfo.jsx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'red center'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'red center'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ProductInfo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5</Pages>
  <Words>384</Words>
  <Characters>3097</Characters>
  <CharactersWithSpaces>3309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2025-08-30T12:35:48Z</dcterms:created>
  <dc:creator/>
  <dc:description/>
  <dc:language>en-IN</dc:language>
  <cp:lastModifiedBy/>
  <dcterms:modified xsi:type="dcterms:W3CDTF">2025-08-30T15:33:45Z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