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B93AB" w14:textId="77777777" w:rsidR="00CE72EA" w:rsidRDefault="00CE72EA" w:rsidP="00CE72EA">
      <w:pPr>
        <w:jc w:val="center"/>
        <w:rPr>
          <w:rFonts w:ascii="High Tower Text" w:hAnsi="High Tower Text"/>
          <w:b/>
          <w:bCs/>
          <w:sz w:val="40"/>
          <w:szCs w:val="40"/>
        </w:rPr>
      </w:pPr>
      <w:r w:rsidRPr="00CE72EA">
        <w:rPr>
          <w:rFonts w:ascii="High Tower Text" w:hAnsi="High Tower Text"/>
          <w:b/>
          <w:bCs/>
          <w:sz w:val="40"/>
          <w:szCs w:val="40"/>
        </w:rPr>
        <w:t xml:space="preserve">CROP YIELD PREDICTION </w:t>
      </w:r>
    </w:p>
    <w:p w14:paraId="2F911D9A" w14:textId="7A580B6F" w:rsidR="00CE72EA" w:rsidRPr="00CE72EA" w:rsidRDefault="00CE72EA" w:rsidP="00CE72EA">
      <w:pPr>
        <w:jc w:val="center"/>
        <w:rPr>
          <w:rFonts w:ascii="High Tower Text" w:hAnsi="High Tower Text"/>
          <w:b/>
          <w:bCs/>
          <w:sz w:val="40"/>
          <w:szCs w:val="40"/>
        </w:rPr>
      </w:pPr>
      <w:r w:rsidRPr="00CE72EA">
        <w:rPr>
          <w:rFonts w:ascii="High Tower Text" w:hAnsi="High Tower Text"/>
          <w:b/>
          <w:bCs/>
          <w:sz w:val="40"/>
          <w:szCs w:val="40"/>
        </w:rPr>
        <w:t>PROJECT REPORT</w:t>
      </w:r>
    </w:p>
    <w:p w14:paraId="055A6F0E" w14:textId="77777777" w:rsidR="00CE72EA" w:rsidRPr="00CE72EA" w:rsidRDefault="00CE72EA" w:rsidP="00CE72EA">
      <w:pPr>
        <w:rPr>
          <w:rFonts w:ascii="Book Antiqua" w:hAnsi="Book Antiqua"/>
        </w:rPr>
      </w:pPr>
    </w:p>
    <w:p w14:paraId="4F1C0AC5" w14:textId="693E8FEF" w:rsidR="00CE72EA" w:rsidRPr="00CE72EA" w:rsidRDefault="00CE72EA" w:rsidP="00CE72EA">
      <w:pPr>
        <w:rPr>
          <w:rFonts w:ascii="Book Antiqua" w:hAnsi="Book Antiqua"/>
          <w:b/>
          <w:bCs/>
          <w:sz w:val="36"/>
          <w:szCs w:val="36"/>
        </w:rPr>
      </w:pPr>
      <w:r w:rsidRPr="00CE72EA">
        <w:rPr>
          <w:rFonts w:ascii="Book Antiqua" w:hAnsi="Book Antiqua"/>
          <w:b/>
          <w:bCs/>
          <w:sz w:val="36"/>
          <w:szCs w:val="36"/>
        </w:rPr>
        <w:t>1. Introduction</w:t>
      </w:r>
    </w:p>
    <w:p w14:paraId="01D61351" w14:textId="77777777" w:rsidR="00CE72EA" w:rsidRPr="00CE72EA" w:rsidRDefault="00CE72EA" w:rsidP="00CE72EA">
      <w:pPr>
        <w:rPr>
          <w:rFonts w:ascii="Book Antiqua" w:hAnsi="Book Antiqua"/>
        </w:rPr>
      </w:pPr>
      <w:r w:rsidRPr="00CE72EA">
        <w:rPr>
          <w:rFonts w:ascii="Book Antiqua" w:hAnsi="Book Antiqua"/>
        </w:rPr>
        <w:t>This project focuses on predicting crop yield from soil and environmental features including Fertilizer quantity, Temperature, and nutrient levels (N, P, K). Accurate yield prediction can enhance agricultural planning and optimize resource allocation.</w:t>
      </w:r>
    </w:p>
    <w:p w14:paraId="0CAFC58C" w14:textId="77777777" w:rsidR="00CE72EA" w:rsidRPr="00CE72EA" w:rsidRDefault="00CE72EA" w:rsidP="00CE72EA">
      <w:pPr>
        <w:rPr>
          <w:rFonts w:ascii="Book Antiqua" w:hAnsi="Book Antiqua"/>
        </w:rPr>
      </w:pPr>
    </w:p>
    <w:p w14:paraId="2D6B7A16" w14:textId="46750950" w:rsidR="00CE72EA" w:rsidRPr="00CE72EA" w:rsidRDefault="00CE72EA" w:rsidP="00CE72EA">
      <w:pPr>
        <w:rPr>
          <w:rFonts w:ascii="Book Antiqua" w:hAnsi="Book Antiqua"/>
          <w:b/>
          <w:bCs/>
          <w:sz w:val="36"/>
          <w:szCs w:val="36"/>
        </w:rPr>
      </w:pPr>
      <w:r w:rsidRPr="00CE72EA">
        <w:rPr>
          <w:rFonts w:ascii="Book Antiqua" w:hAnsi="Book Antiqua"/>
          <w:b/>
          <w:bCs/>
          <w:sz w:val="36"/>
          <w:szCs w:val="36"/>
        </w:rPr>
        <w:t>2. Dataset</w:t>
      </w:r>
    </w:p>
    <w:p w14:paraId="0F377A15" w14:textId="77777777" w:rsidR="00CE72EA" w:rsidRPr="00CE72EA" w:rsidRDefault="00CE72EA" w:rsidP="00CE72EA">
      <w:pPr>
        <w:rPr>
          <w:rFonts w:ascii="Book Antiqua" w:hAnsi="Book Antiqua"/>
        </w:rPr>
      </w:pPr>
      <w:r w:rsidRPr="00CE72EA">
        <w:rPr>
          <w:rFonts w:ascii="Book Antiqua" w:hAnsi="Book Antiqua"/>
        </w:rPr>
        <w:t>The dataset contains records with the following features:</w:t>
      </w:r>
    </w:p>
    <w:p w14:paraId="5E53342B" w14:textId="41CCC813" w:rsidR="00CE72EA" w:rsidRPr="00CE72EA" w:rsidRDefault="00CE72EA" w:rsidP="00CE72EA">
      <w:pPr>
        <w:rPr>
          <w:rFonts w:ascii="Book Antiqua" w:hAnsi="Book Antiqua"/>
        </w:rPr>
      </w:pPr>
      <w:r w:rsidRPr="00CE72EA">
        <w:rPr>
          <w:rFonts w:ascii="Book Antiqua" w:hAnsi="Book Antiqua"/>
        </w:rPr>
        <w:t>-</w:t>
      </w:r>
      <w:r>
        <w:rPr>
          <w:rFonts w:ascii="Book Antiqua" w:hAnsi="Book Antiqua"/>
        </w:rPr>
        <w:t xml:space="preserve"> </w:t>
      </w:r>
      <w:r w:rsidRPr="00CE72EA">
        <w:rPr>
          <w:rFonts w:ascii="Book Antiqua" w:hAnsi="Book Antiqua"/>
        </w:rPr>
        <w:t>Fertilizer (applied amount)</w:t>
      </w:r>
    </w:p>
    <w:p w14:paraId="39054CD5" w14:textId="77777777" w:rsidR="00CE72EA" w:rsidRPr="00CE72EA" w:rsidRDefault="00CE72EA" w:rsidP="00CE72EA">
      <w:pPr>
        <w:rPr>
          <w:rFonts w:ascii="Book Antiqua" w:hAnsi="Book Antiqua"/>
        </w:rPr>
      </w:pPr>
      <w:r w:rsidRPr="00CE72EA">
        <w:rPr>
          <w:rFonts w:ascii="Book Antiqua" w:hAnsi="Book Antiqua"/>
        </w:rPr>
        <w:t>- Temperature (°C)</w:t>
      </w:r>
    </w:p>
    <w:p w14:paraId="1B6160D9" w14:textId="77777777" w:rsidR="00CE72EA" w:rsidRPr="00CE72EA" w:rsidRDefault="00CE72EA" w:rsidP="00CE72EA">
      <w:pPr>
        <w:rPr>
          <w:rFonts w:ascii="Book Antiqua" w:hAnsi="Book Antiqua"/>
        </w:rPr>
      </w:pPr>
      <w:r w:rsidRPr="00CE72EA">
        <w:rPr>
          <w:rFonts w:ascii="Book Antiqua" w:hAnsi="Book Antiqua"/>
        </w:rPr>
        <w:t>- Nitrogen (N) content</w:t>
      </w:r>
    </w:p>
    <w:p w14:paraId="01CD13AB" w14:textId="77777777" w:rsidR="00CE72EA" w:rsidRPr="00CE72EA" w:rsidRDefault="00CE72EA" w:rsidP="00CE72EA">
      <w:pPr>
        <w:rPr>
          <w:rFonts w:ascii="Book Antiqua" w:hAnsi="Book Antiqua"/>
        </w:rPr>
      </w:pPr>
      <w:r w:rsidRPr="00CE72EA">
        <w:rPr>
          <w:rFonts w:ascii="Book Antiqua" w:hAnsi="Book Antiqua"/>
        </w:rPr>
        <w:t>- Phosphorus (P) content</w:t>
      </w:r>
    </w:p>
    <w:p w14:paraId="33782864" w14:textId="77777777" w:rsidR="00CE72EA" w:rsidRPr="00CE72EA" w:rsidRDefault="00CE72EA" w:rsidP="00CE72EA">
      <w:pPr>
        <w:rPr>
          <w:rFonts w:ascii="Book Antiqua" w:hAnsi="Book Antiqua"/>
        </w:rPr>
      </w:pPr>
      <w:r w:rsidRPr="00CE72EA">
        <w:rPr>
          <w:rFonts w:ascii="Book Antiqua" w:hAnsi="Book Antiqua"/>
        </w:rPr>
        <w:t>- Potassium (K) content</w:t>
      </w:r>
    </w:p>
    <w:p w14:paraId="0ACE1794" w14:textId="166D9CF8" w:rsidR="00CE72EA" w:rsidRPr="00CE72EA" w:rsidRDefault="00CE72EA" w:rsidP="00CE72EA">
      <w:pPr>
        <w:rPr>
          <w:rFonts w:ascii="Book Antiqua" w:hAnsi="Book Antiqua"/>
        </w:rPr>
      </w:pPr>
      <w:r w:rsidRPr="00CE72EA">
        <w:rPr>
          <w:rFonts w:ascii="Book Antiqua" w:hAnsi="Book Antiqua"/>
        </w:rPr>
        <w:t>- Yield (target variable)</w:t>
      </w:r>
    </w:p>
    <w:p w14:paraId="1F6B3F9E" w14:textId="77777777" w:rsidR="00CE72EA" w:rsidRPr="00CE72EA" w:rsidRDefault="00CE72EA" w:rsidP="00CE72EA">
      <w:pPr>
        <w:rPr>
          <w:rFonts w:ascii="Book Antiqua" w:hAnsi="Book Antiqua"/>
        </w:rPr>
      </w:pPr>
      <w:r w:rsidRPr="00CE72EA">
        <w:rPr>
          <w:rFonts w:ascii="Book Antiqua" w:hAnsi="Book Antiqua"/>
        </w:rPr>
        <w:t>The original dataset was split into training (80%) and test (20%) subsets to enable model training and unbiased evaluation.</w:t>
      </w:r>
    </w:p>
    <w:p w14:paraId="7074425F" w14:textId="77777777" w:rsidR="00CE72EA" w:rsidRPr="00CE72EA" w:rsidRDefault="00CE72EA" w:rsidP="00CE72EA">
      <w:pPr>
        <w:rPr>
          <w:rFonts w:ascii="Book Antiqua" w:hAnsi="Book Antiqua"/>
        </w:rPr>
      </w:pPr>
    </w:p>
    <w:p w14:paraId="5DD9F215" w14:textId="12F32F63" w:rsidR="00CE72EA" w:rsidRPr="00CE72EA" w:rsidRDefault="00CE72EA" w:rsidP="00CE72EA">
      <w:pPr>
        <w:rPr>
          <w:rFonts w:ascii="Book Antiqua" w:hAnsi="Book Antiqua"/>
          <w:b/>
          <w:bCs/>
          <w:sz w:val="36"/>
          <w:szCs w:val="36"/>
        </w:rPr>
      </w:pPr>
      <w:r w:rsidRPr="00CE72EA">
        <w:rPr>
          <w:rFonts w:ascii="Book Antiqua" w:hAnsi="Book Antiqua"/>
          <w:b/>
          <w:bCs/>
          <w:sz w:val="36"/>
          <w:szCs w:val="36"/>
        </w:rPr>
        <w:t>3. Data Preparation</w:t>
      </w:r>
    </w:p>
    <w:p w14:paraId="0D290AAA" w14:textId="5797273A" w:rsidR="00CE72EA" w:rsidRPr="00CE72EA" w:rsidRDefault="00CE72EA" w:rsidP="00CE72EA">
      <w:pPr>
        <w:pStyle w:val="ListParagraph"/>
        <w:numPr>
          <w:ilvl w:val="0"/>
          <w:numId w:val="1"/>
        </w:numPr>
        <w:rPr>
          <w:rFonts w:ascii="Book Antiqua" w:hAnsi="Book Antiqua"/>
        </w:rPr>
      </w:pPr>
      <w:r w:rsidRPr="00CE72EA">
        <w:rPr>
          <w:rFonts w:ascii="Book Antiqua" w:hAnsi="Book Antiqua"/>
        </w:rPr>
        <w:t>The data was checked for missing values and cleaned as needed.</w:t>
      </w:r>
    </w:p>
    <w:p w14:paraId="7A8AD8F9" w14:textId="1BDD72F9" w:rsidR="00CE72EA" w:rsidRPr="00CE72EA" w:rsidRDefault="00CE72EA" w:rsidP="00CE72EA">
      <w:pPr>
        <w:pStyle w:val="ListParagraph"/>
        <w:numPr>
          <w:ilvl w:val="0"/>
          <w:numId w:val="1"/>
        </w:numPr>
        <w:rPr>
          <w:rFonts w:ascii="Book Antiqua" w:hAnsi="Book Antiqua"/>
        </w:rPr>
      </w:pPr>
      <w:r w:rsidRPr="00CE72EA">
        <w:rPr>
          <w:rFonts w:ascii="Book Antiqua" w:hAnsi="Book Antiqua"/>
        </w:rPr>
        <w:t>A random shuffle and an 80-20 train-test split were applied using stratified sampling to preserve data distribution.</w:t>
      </w:r>
    </w:p>
    <w:p w14:paraId="3BB2B1A8" w14:textId="571AE15F" w:rsidR="00CE72EA" w:rsidRPr="00CE72EA" w:rsidRDefault="00CE72EA" w:rsidP="00CE72EA">
      <w:pPr>
        <w:pStyle w:val="ListParagraph"/>
        <w:numPr>
          <w:ilvl w:val="0"/>
          <w:numId w:val="1"/>
        </w:numPr>
        <w:rPr>
          <w:rFonts w:ascii="Book Antiqua" w:hAnsi="Book Antiqua"/>
        </w:rPr>
      </w:pPr>
      <w:r w:rsidRPr="00CE72EA">
        <w:rPr>
          <w:rFonts w:ascii="Book Antiqua" w:hAnsi="Book Antiqua"/>
        </w:rPr>
        <w:t>Features selected include the primary soil nutrients and temperature relevant to crop growth.</w:t>
      </w:r>
    </w:p>
    <w:p w14:paraId="515654C5" w14:textId="1616623B" w:rsidR="00CE72EA" w:rsidRPr="00CE72EA" w:rsidRDefault="00CE72EA" w:rsidP="00CE72EA">
      <w:pPr>
        <w:pStyle w:val="ListParagraph"/>
        <w:numPr>
          <w:ilvl w:val="0"/>
          <w:numId w:val="1"/>
        </w:numPr>
        <w:rPr>
          <w:rFonts w:ascii="Book Antiqua" w:hAnsi="Book Antiqua"/>
        </w:rPr>
      </w:pPr>
      <w:r w:rsidRPr="00CE72EA">
        <w:rPr>
          <w:rFonts w:ascii="Book Antiqua" w:hAnsi="Book Antiqua"/>
        </w:rPr>
        <w:t>No additional feature engineering or normalization was applied to keep the baseline model simple.</w:t>
      </w:r>
    </w:p>
    <w:p w14:paraId="77FEE221" w14:textId="77777777" w:rsidR="00CE72EA" w:rsidRPr="00CE72EA" w:rsidRDefault="00CE72EA" w:rsidP="00CE72EA">
      <w:pPr>
        <w:rPr>
          <w:rFonts w:ascii="Book Antiqua" w:hAnsi="Book Antiqua"/>
        </w:rPr>
      </w:pPr>
    </w:p>
    <w:p w14:paraId="1AC3D977" w14:textId="062B8BD2" w:rsidR="00CE72EA" w:rsidRPr="00CE72EA" w:rsidRDefault="00CE72EA" w:rsidP="00CE72EA">
      <w:pPr>
        <w:rPr>
          <w:rFonts w:ascii="Book Antiqua" w:hAnsi="Book Antiqua"/>
          <w:b/>
          <w:bCs/>
          <w:sz w:val="36"/>
          <w:szCs w:val="36"/>
        </w:rPr>
      </w:pPr>
      <w:r w:rsidRPr="00CE72EA">
        <w:rPr>
          <w:rFonts w:ascii="Book Antiqua" w:hAnsi="Book Antiqua"/>
          <w:b/>
          <w:bCs/>
          <w:sz w:val="36"/>
          <w:szCs w:val="36"/>
        </w:rPr>
        <w:t>4. Model Selection and Training</w:t>
      </w:r>
    </w:p>
    <w:p w14:paraId="667A790E" w14:textId="77777777" w:rsidR="00CE72EA" w:rsidRPr="00CE72EA" w:rsidRDefault="00CE72EA" w:rsidP="00CE72EA">
      <w:pPr>
        <w:rPr>
          <w:rFonts w:ascii="Book Antiqua" w:hAnsi="Book Antiqua"/>
        </w:rPr>
      </w:pPr>
      <w:r w:rsidRPr="00CE72EA">
        <w:rPr>
          <w:rFonts w:ascii="Book Antiqua" w:hAnsi="Book Antiqua"/>
        </w:rPr>
        <w:t>A Random Forest Regressor was chosen due to its:</w:t>
      </w:r>
    </w:p>
    <w:p w14:paraId="261EF4AD" w14:textId="77777777" w:rsidR="00CE72EA" w:rsidRPr="00CE72EA" w:rsidRDefault="00CE72EA" w:rsidP="00CE72EA">
      <w:pPr>
        <w:pStyle w:val="ListParagraph"/>
        <w:numPr>
          <w:ilvl w:val="0"/>
          <w:numId w:val="2"/>
        </w:numPr>
        <w:rPr>
          <w:rFonts w:ascii="Book Antiqua" w:hAnsi="Book Antiqua"/>
        </w:rPr>
      </w:pPr>
      <w:r w:rsidRPr="00CE72EA">
        <w:rPr>
          <w:rFonts w:ascii="Book Antiqua" w:hAnsi="Book Antiqua"/>
        </w:rPr>
        <w:t>Capability to model nonlinear relationships,</w:t>
      </w:r>
    </w:p>
    <w:p w14:paraId="5086BB14" w14:textId="47190699" w:rsidR="00CE72EA" w:rsidRPr="00CE72EA" w:rsidRDefault="00CE72EA" w:rsidP="00CE72EA">
      <w:pPr>
        <w:pStyle w:val="ListParagraph"/>
        <w:numPr>
          <w:ilvl w:val="0"/>
          <w:numId w:val="2"/>
        </w:numPr>
        <w:rPr>
          <w:rFonts w:ascii="Book Antiqua" w:hAnsi="Book Antiqua"/>
        </w:rPr>
      </w:pPr>
      <w:r w:rsidRPr="00CE72EA">
        <w:rPr>
          <w:rFonts w:ascii="Book Antiqua" w:hAnsi="Book Antiqua"/>
        </w:rPr>
        <w:t>Robustness to overfitting with appropriate parameters,</w:t>
      </w:r>
    </w:p>
    <w:p w14:paraId="0261B428" w14:textId="0A3B9FD8" w:rsidR="00CE72EA" w:rsidRPr="00CE72EA" w:rsidRDefault="00CE72EA" w:rsidP="00CE72EA">
      <w:pPr>
        <w:pStyle w:val="ListParagraph"/>
        <w:numPr>
          <w:ilvl w:val="0"/>
          <w:numId w:val="2"/>
        </w:numPr>
        <w:rPr>
          <w:rFonts w:ascii="Book Antiqua" w:hAnsi="Book Antiqua"/>
        </w:rPr>
      </w:pPr>
      <w:r w:rsidRPr="00CE72EA">
        <w:rPr>
          <w:rFonts w:ascii="Book Antiqua" w:hAnsi="Book Antiqua"/>
        </w:rPr>
        <w:lastRenderedPageBreak/>
        <w:t>Easy interpretability and fast training.</w:t>
      </w:r>
    </w:p>
    <w:p w14:paraId="7949066B" w14:textId="77777777" w:rsidR="00CE72EA" w:rsidRPr="00CE72EA" w:rsidRDefault="00CE72EA" w:rsidP="00CE72EA">
      <w:pPr>
        <w:rPr>
          <w:rFonts w:ascii="Book Antiqua" w:hAnsi="Book Antiqua"/>
        </w:rPr>
      </w:pPr>
      <w:r w:rsidRPr="00CE72EA">
        <w:rPr>
          <w:rFonts w:ascii="Book Antiqua" w:hAnsi="Book Antiqua"/>
        </w:rPr>
        <w:t>The model used 100 trees and was trained on the training data with a 10% subset reserved for validation.</w:t>
      </w:r>
    </w:p>
    <w:p w14:paraId="61EA0A34" w14:textId="77777777" w:rsidR="00CE72EA" w:rsidRDefault="00CE72EA" w:rsidP="00CE72EA">
      <w:pPr>
        <w:rPr>
          <w:rFonts w:ascii="Book Antiqua" w:hAnsi="Book Antiqua"/>
        </w:rPr>
      </w:pPr>
    </w:p>
    <w:p w14:paraId="056C5BC2" w14:textId="77777777" w:rsidR="00CE72EA" w:rsidRDefault="00CE72EA" w:rsidP="00CE72EA">
      <w:pPr>
        <w:rPr>
          <w:rFonts w:ascii="Book Antiqua" w:hAnsi="Book Antiqua"/>
          <w:b/>
          <w:bCs/>
          <w:sz w:val="36"/>
          <w:szCs w:val="36"/>
        </w:rPr>
      </w:pPr>
      <w:r w:rsidRPr="00CE72EA">
        <w:rPr>
          <w:rFonts w:ascii="Book Antiqua" w:hAnsi="Book Antiqua"/>
          <w:b/>
          <w:bCs/>
          <w:sz w:val="36"/>
          <w:szCs w:val="36"/>
        </w:rPr>
        <w:t xml:space="preserve"> 5. Results</w:t>
      </w:r>
    </w:p>
    <w:p w14:paraId="4822895E" w14:textId="7FEEC0EE" w:rsidR="00CE72EA" w:rsidRPr="00CE72EA" w:rsidRDefault="00CE72EA" w:rsidP="00CE72EA">
      <w:pPr>
        <w:rPr>
          <w:rFonts w:ascii="Book Antiqua" w:hAnsi="Book Antiqua"/>
          <w:b/>
          <w:bCs/>
          <w:sz w:val="36"/>
          <w:szCs w:val="36"/>
        </w:rPr>
      </w:pPr>
      <w:r w:rsidRPr="00CE72EA">
        <w:rPr>
          <w:rFonts w:ascii="Book Antiqua" w:hAnsi="Book Antiqua"/>
        </w:rPr>
        <w:t>The model achieved a **validation R² score of 0.9777**, indicating it explains approximately 97.77% of the variance in the target variable on the validation set.</w:t>
      </w:r>
    </w:p>
    <w:p w14:paraId="4D9E153C" w14:textId="766BC891" w:rsidR="00CE72EA" w:rsidRDefault="00CE72EA" w:rsidP="00CE72EA">
      <w:pPr>
        <w:rPr>
          <w:rFonts w:ascii="Book Antiqua" w:hAnsi="Book Antiqua"/>
        </w:rPr>
      </w:pPr>
      <w:r w:rsidRPr="00CE72EA">
        <w:rPr>
          <w:rFonts w:ascii="Book Antiqua" w:hAnsi="Book Antiqua"/>
        </w:rPr>
        <w:t>This is a very strong performance, signifying the model fits the validation data extremely well.</w:t>
      </w:r>
    </w:p>
    <w:p w14:paraId="631D8A01" w14:textId="77777777" w:rsidR="00CE72EA" w:rsidRPr="00CE72EA" w:rsidRDefault="00CE72EA" w:rsidP="00CE72EA">
      <w:pPr>
        <w:rPr>
          <w:rFonts w:ascii="Book Antiqua" w:hAnsi="Book Antiqua"/>
        </w:rPr>
      </w:pPr>
    </w:p>
    <w:p w14:paraId="03E83C82" w14:textId="7A5F1603" w:rsidR="00CE72EA" w:rsidRPr="00CE72EA" w:rsidRDefault="00CE72EA" w:rsidP="00CE72EA">
      <w:pPr>
        <w:rPr>
          <w:rFonts w:ascii="Book Antiqua" w:hAnsi="Book Antiqua"/>
          <w:b/>
          <w:bCs/>
          <w:sz w:val="36"/>
          <w:szCs w:val="36"/>
        </w:rPr>
      </w:pPr>
      <w:r w:rsidRPr="00CE72EA">
        <w:rPr>
          <w:rFonts w:ascii="Book Antiqua" w:hAnsi="Book Antiqua"/>
          <w:b/>
          <w:bCs/>
          <w:sz w:val="36"/>
          <w:szCs w:val="36"/>
        </w:rPr>
        <w:t>6. Conclusion and Future Work</w:t>
      </w:r>
    </w:p>
    <w:p w14:paraId="06BCD827" w14:textId="5ECD057A" w:rsidR="00CE72EA" w:rsidRPr="00CE72EA" w:rsidRDefault="00CE72EA" w:rsidP="00CE72EA">
      <w:pPr>
        <w:rPr>
          <w:rFonts w:ascii="Book Antiqua" w:hAnsi="Book Antiqua"/>
        </w:rPr>
      </w:pPr>
      <w:r w:rsidRPr="00CE72EA">
        <w:rPr>
          <w:rFonts w:ascii="Book Antiqua" w:hAnsi="Book Antiqua"/>
        </w:rPr>
        <w:t>This project demonstrates that Random Forest regression can effectively predict crop yield from soil and temperature features with high accuracy. Future improvements include:</w:t>
      </w:r>
    </w:p>
    <w:p w14:paraId="15BD000D" w14:textId="768FF7A7" w:rsidR="00CE72EA" w:rsidRPr="00CE72EA" w:rsidRDefault="00CE72EA" w:rsidP="00CE72EA">
      <w:pPr>
        <w:pStyle w:val="ListParagraph"/>
        <w:numPr>
          <w:ilvl w:val="0"/>
          <w:numId w:val="3"/>
        </w:numPr>
        <w:rPr>
          <w:rFonts w:ascii="Book Antiqua" w:hAnsi="Book Antiqua"/>
        </w:rPr>
      </w:pPr>
      <w:r w:rsidRPr="00CE72EA">
        <w:rPr>
          <w:rFonts w:ascii="Book Antiqua" w:hAnsi="Book Antiqua"/>
        </w:rPr>
        <w:t>Adding weather and environmental variables such as rainfall and humidity,</w:t>
      </w:r>
    </w:p>
    <w:p w14:paraId="0EB7A8D3" w14:textId="42584706" w:rsidR="00CE72EA" w:rsidRPr="00CE72EA" w:rsidRDefault="00CE72EA" w:rsidP="00CE72EA">
      <w:pPr>
        <w:pStyle w:val="ListParagraph"/>
        <w:numPr>
          <w:ilvl w:val="0"/>
          <w:numId w:val="3"/>
        </w:numPr>
        <w:rPr>
          <w:rFonts w:ascii="Book Antiqua" w:hAnsi="Book Antiqua"/>
        </w:rPr>
      </w:pPr>
      <w:r w:rsidRPr="00CE72EA">
        <w:rPr>
          <w:rFonts w:ascii="Book Antiqua" w:hAnsi="Book Antiqua"/>
        </w:rPr>
        <w:t>Experimenting with other algorithms like gradient boosting or neural networks,</w:t>
      </w:r>
    </w:p>
    <w:p w14:paraId="36D45FAC" w14:textId="34F0FFE1" w:rsidR="00CE72EA" w:rsidRPr="00CE72EA" w:rsidRDefault="00CE72EA" w:rsidP="00CE72EA">
      <w:pPr>
        <w:pStyle w:val="ListParagraph"/>
        <w:numPr>
          <w:ilvl w:val="0"/>
          <w:numId w:val="3"/>
        </w:numPr>
        <w:rPr>
          <w:rFonts w:ascii="Book Antiqua" w:hAnsi="Book Antiqua"/>
        </w:rPr>
      </w:pPr>
      <w:r w:rsidRPr="00CE72EA">
        <w:rPr>
          <w:rFonts w:ascii="Book Antiqua" w:hAnsi="Book Antiqua"/>
        </w:rPr>
        <w:t>Applying feature engineering and scaling,</w:t>
      </w:r>
    </w:p>
    <w:p w14:paraId="0C672C18" w14:textId="21BE9292" w:rsidR="00CE72EA" w:rsidRPr="00CE72EA" w:rsidRDefault="00CE72EA" w:rsidP="00CE72EA">
      <w:pPr>
        <w:pStyle w:val="ListParagraph"/>
        <w:numPr>
          <w:ilvl w:val="0"/>
          <w:numId w:val="3"/>
        </w:numPr>
        <w:rPr>
          <w:rFonts w:ascii="Book Antiqua" w:hAnsi="Book Antiqua"/>
        </w:rPr>
      </w:pPr>
      <w:r w:rsidRPr="00CE72EA">
        <w:rPr>
          <w:rFonts w:ascii="Book Antiqua" w:hAnsi="Book Antiqua"/>
        </w:rPr>
        <w:t>Conducting hyperparameter tuning and cross-validation.</w:t>
      </w:r>
    </w:p>
    <w:p w14:paraId="6D1349B1" w14:textId="77777777" w:rsidR="00CE72EA" w:rsidRPr="00CE72EA" w:rsidRDefault="00CE72EA" w:rsidP="00CE72EA">
      <w:pPr>
        <w:rPr>
          <w:rFonts w:ascii="Book Antiqua" w:hAnsi="Book Antiqua"/>
        </w:rPr>
      </w:pPr>
    </w:p>
    <w:p w14:paraId="2B136C19" w14:textId="7E7F8B1D" w:rsidR="00CE72EA" w:rsidRPr="00CE72EA" w:rsidRDefault="00CE72EA" w:rsidP="00CE72EA">
      <w:pPr>
        <w:rPr>
          <w:rFonts w:ascii="Book Antiqua" w:hAnsi="Book Antiqua"/>
          <w:b/>
          <w:bCs/>
          <w:sz w:val="36"/>
          <w:szCs w:val="36"/>
        </w:rPr>
      </w:pPr>
      <w:r w:rsidRPr="00CE72EA">
        <w:rPr>
          <w:rFonts w:ascii="Book Antiqua" w:hAnsi="Book Antiqua"/>
          <w:b/>
          <w:bCs/>
          <w:sz w:val="36"/>
          <w:szCs w:val="36"/>
        </w:rPr>
        <w:t>7. References</w:t>
      </w:r>
    </w:p>
    <w:p w14:paraId="1556186D" w14:textId="77777777" w:rsidR="00CE72EA" w:rsidRDefault="00CE72EA" w:rsidP="00CE72EA">
      <w:pPr>
        <w:rPr>
          <w:rFonts w:ascii="Book Antiqua" w:hAnsi="Book Antiqua"/>
        </w:rPr>
      </w:pPr>
      <w:r w:rsidRPr="00CE72EA">
        <w:rPr>
          <w:rFonts w:ascii="Book Antiqua" w:hAnsi="Book Antiqua"/>
        </w:rPr>
        <w:t xml:space="preserve">- Kaggle Crop Yield Prediction Dataset  </w:t>
      </w:r>
    </w:p>
    <w:p w14:paraId="2326B860" w14:textId="7C543B54" w:rsidR="00CE72EA" w:rsidRPr="00CE72EA" w:rsidRDefault="00CE72EA" w:rsidP="00CE72EA">
      <w:pPr>
        <w:rPr>
          <w:rFonts w:ascii="Book Antiqua" w:hAnsi="Book Antiqua"/>
        </w:rPr>
      </w:pPr>
      <w:hyperlink r:id="rId7" w:history="1">
        <w:r w:rsidRPr="00CE72EA">
          <w:rPr>
            <w:rStyle w:val="Hyperlink"/>
            <w:rFonts w:ascii="Book Antiqua" w:hAnsi="Book Antiqua"/>
          </w:rPr>
          <w:t>https://www.kaggle.com/datasets/gurudathg/crop-yield-prediction-using-soil-and-weather</w:t>
        </w:r>
      </w:hyperlink>
      <w:r w:rsidRPr="00CE72EA">
        <w:rPr>
          <w:rFonts w:ascii="Book Antiqua" w:hAnsi="Book Antiqua"/>
        </w:rPr>
        <w:t xml:space="preserve"> </w:t>
      </w:r>
    </w:p>
    <w:p w14:paraId="1F7C04AF" w14:textId="77777777" w:rsidR="00CE72EA" w:rsidRPr="00CE72EA" w:rsidRDefault="00CE72EA" w:rsidP="00CE72EA">
      <w:pPr>
        <w:rPr>
          <w:rFonts w:ascii="Book Antiqua" w:hAnsi="Book Antiqua"/>
        </w:rPr>
      </w:pPr>
      <w:r w:rsidRPr="00CE72EA">
        <w:rPr>
          <w:rFonts w:ascii="Book Antiqua" w:hAnsi="Book Antiqua"/>
        </w:rPr>
        <w:t>- Agricultural and machine learning literature</w:t>
      </w:r>
    </w:p>
    <w:p w14:paraId="73CC5DD3" w14:textId="77777777" w:rsidR="00CE72EA" w:rsidRPr="00CE72EA" w:rsidRDefault="00CE72EA" w:rsidP="00CE72EA">
      <w:pPr>
        <w:rPr>
          <w:rFonts w:ascii="Book Antiqua" w:hAnsi="Book Antiqua"/>
        </w:rPr>
      </w:pPr>
    </w:p>
    <w:p w14:paraId="06A46659" w14:textId="023866F6" w:rsidR="0078171D" w:rsidRPr="00CE72EA" w:rsidRDefault="00CE72EA" w:rsidP="00CE72EA">
      <w:pPr>
        <w:rPr>
          <w:rFonts w:ascii="Book Antiqua" w:hAnsi="Book Antiqua"/>
        </w:rPr>
      </w:pPr>
      <w:r w:rsidRPr="00CE72EA">
        <w:rPr>
          <w:rFonts w:ascii="Book Antiqua" w:hAnsi="Book Antiqua"/>
        </w:rPr>
        <w:t>This report summarizes methodology, results, and interpretation clearly and concisely while highlighting the need for further validation despite the high score.</w:t>
      </w:r>
    </w:p>
    <w:sectPr w:rsidR="0078171D" w:rsidRPr="00CE72E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B6A7A4" w14:textId="77777777" w:rsidR="00CE72EA" w:rsidRDefault="00CE72EA" w:rsidP="00CE72EA">
      <w:pPr>
        <w:spacing w:after="0" w:line="240" w:lineRule="auto"/>
      </w:pPr>
      <w:r>
        <w:separator/>
      </w:r>
    </w:p>
  </w:endnote>
  <w:endnote w:type="continuationSeparator" w:id="0">
    <w:p w14:paraId="2178ED64" w14:textId="77777777" w:rsidR="00CE72EA" w:rsidRDefault="00CE72EA" w:rsidP="00CE7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3D7C22" w14:textId="77777777" w:rsidR="00CE72EA" w:rsidRDefault="00CE72EA" w:rsidP="00CE72EA">
      <w:pPr>
        <w:spacing w:after="0" w:line="240" w:lineRule="auto"/>
      </w:pPr>
      <w:r>
        <w:separator/>
      </w:r>
    </w:p>
  </w:footnote>
  <w:footnote w:type="continuationSeparator" w:id="0">
    <w:p w14:paraId="182EB326" w14:textId="77777777" w:rsidR="00CE72EA" w:rsidRDefault="00CE72EA" w:rsidP="00CE72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7463821"/>
      <w:docPartObj>
        <w:docPartGallery w:val="Page Numbers (Top of Page)"/>
        <w:docPartUnique/>
      </w:docPartObj>
    </w:sdtPr>
    <w:sdtEndPr>
      <w:rPr>
        <w:color w:val="7F7F7F" w:themeColor="background1" w:themeShade="7F"/>
        <w:spacing w:val="60"/>
      </w:rPr>
    </w:sdtEndPr>
    <w:sdtContent>
      <w:p w14:paraId="4EBD6ECE" w14:textId="0E21323D" w:rsidR="00CE72EA" w:rsidRDefault="00CE72EA">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Harshita  Jangde</w:t>
        </w:r>
      </w:p>
    </w:sdtContent>
  </w:sdt>
  <w:p w14:paraId="6ED1E3DD" w14:textId="77777777" w:rsidR="00CE72EA" w:rsidRDefault="00CE72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5B23E9"/>
    <w:multiLevelType w:val="hybridMultilevel"/>
    <w:tmpl w:val="C9FECC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48A93F1B"/>
    <w:multiLevelType w:val="hybridMultilevel"/>
    <w:tmpl w:val="8042F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D3B7C17"/>
    <w:multiLevelType w:val="hybridMultilevel"/>
    <w:tmpl w:val="A056A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8650283">
    <w:abstractNumId w:val="0"/>
  </w:num>
  <w:num w:numId="2" w16cid:durableId="933124070">
    <w:abstractNumId w:val="1"/>
  </w:num>
  <w:num w:numId="3" w16cid:durableId="8308278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2EA"/>
    <w:rsid w:val="0078171D"/>
    <w:rsid w:val="00AF0F13"/>
    <w:rsid w:val="00CE72EA"/>
    <w:rsid w:val="00EA6F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55AF9"/>
  <w15:chartTrackingRefBased/>
  <w15:docId w15:val="{308D7937-875F-4A2E-A19E-90AE0AAC0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72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72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72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72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72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72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72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72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72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2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72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72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72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72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72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72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72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72EA"/>
    <w:rPr>
      <w:rFonts w:eastAsiaTheme="majorEastAsia" w:cstheme="majorBidi"/>
      <w:color w:val="272727" w:themeColor="text1" w:themeTint="D8"/>
    </w:rPr>
  </w:style>
  <w:style w:type="paragraph" w:styleId="Title">
    <w:name w:val="Title"/>
    <w:basedOn w:val="Normal"/>
    <w:next w:val="Normal"/>
    <w:link w:val="TitleChar"/>
    <w:uiPriority w:val="10"/>
    <w:qFormat/>
    <w:rsid w:val="00CE72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2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72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72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72EA"/>
    <w:pPr>
      <w:spacing w:before="160"/>
      <w:jc w:val="center"/>
    </w:pPr>
    <w:rPr>
      <w:i/>
      <w:iCs/>
      <w:color w:val="404040" w:themeColor="text1" w:themeTint="BF"/>
    </w:rPr>
  </w:style>
  <w:style w:type="character" w:customStyle="1" w:styleId="QuoteChar">
    <w:name w:val="Quote Char"/>
    <w:basedOn w:val="DefaultParagraphFont"/>
    <w:link w:val="Quote"/>
    <w:uiPriority w:val="29"/>
    <w:rsid w:val="00CE72EA"/>
    <w:rPr>
      <w:i/>
      <w:iCs/>
      <w:color w:val="404040" w:themeColor="text1" w:themeTint="BF"/>
    </w:rPr>
  </w:style>
  <w:style w:type="paragraph" w:styleId="ListParagraph">
    <w:name w:val="List Paragraph"/>
    <w:basedOn w:val="Normal"/>
    <w:uiPriority w:val="34"/>
    <w:qFormat/>
    <w:rsid w:val="00CE72EA"/>
    <w:pPr>
      <w:ind w:left="720"/>
      <w:contextualSpacing/>
    </w:pPr>
  </w:style>
  <w:style w:type="character" w:styleId="IntenseEmphasis">
    <w:name w:val="Intense Emphasis"/>
    <w:basedOn w:val="DefaultParagraphFont"/>
    <w:uiPriority w:val="21"/>
    <w:qFormat/>
    <w:rsid w:val="00CE72EA"/>
    <w:rPr>
      <w:i/>
      <w:iCs/>
      <w:color w:val="2F5496" w:themeColor="accent1" w:themeShade="BF"/>
    </w:rPr>
  </w:style>
  <w:style w:type="paragraph" w:styleId="IntenseQuote">
    <w:name w:val="Intense Quote"/>
    <w:basedOn w:val="Normal"/>
    <w:next w:val="Normal"/>
    <w:link w:val="IntenseQuoteChar"/>
    <w:uiPriority w:val="30"/>
    <w:qFormat/>
    <w:rsid w:val="00CE72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72EA"/>
    <w:rPr>
      <w:i/>
      <w:iCs/>
      <w:color w:val="2F5496" w:themeColor="accent1" w:themeShade="BF"/>
    </w:rPr>
  </w:style>
  <w:style w:type="character" w:styleId="IntenseReference">
    <w:name w:val="Intense Reference"/>
    <w:basedOn w:val="DefaultParagraphFont"/>
    <w:uiPriority w:val="32"/>
    <w:qFormat/>
    <w:rsid w:val="00CE72EA"/>
    <w:rPr>
      <w:b/>
      <w:bCs/>
      <w:smallCaps/>
      <w:color w:val="2F5496" w:themeColor="accent1" w:themeShade="BF"/>
      <w:spacing w:val="5"/>
    </w:rPr>
  </w:style>
  <w:style w:type="character" w:styleId="Hyperlink">
    <w:name w:val="Hyperlink"/>
    <w:basedOn w:val="DefaultParagraphFont"/>
    <w:uiPriority w:val="99"/>
    <w:unhideWhenUsed/>
    <w:rsid w:val="00CE72EA"/>
    <w:rPr>
      <w:color w:val="0563C1" w:themeColor="hyperlink"/>
      <w:u w:val="single"/>
    </w:rPr>
  </w:style>
  <w:style w:type="character" w:styleId="UnresolvedMention">
    <w:name w:val="Unresolved Mention"/>
    <w:basedOn w:val="DefaultParagraphFont"/>
    <w:uiPriority w:val="99"/>
    <w:semiHidden/>
    <w:unhideWhenUsed/>
    <w:rsid w:val="00CE72EA"/>
    <w:rPr>
      <w:color w:val="605E5C"/>
      <w:shd w:val="clear" w:color="auto" w:fill="E1DFDD"/>
    </w:rPr>
  </w:style>
  <w:style w:type="paragraph" w:styleId="Header">
    <w:name w:val="header"/>
    <w:basedOn w:val="Normal"/>
    <w:link w:val="HeaderChar"/>
    <w:uiPriority w:val="99"/>
    <w:unhideWhenUsed/>
    <w:rsid w:val="00CE72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2EA"/>
  </w:style>
  <w:style w:type="paragraph" w:styleId="Footer">
    <w:name w:val="footer"/>
    <w:basedOn w:val="Normal"/>
    <w:link w:val="FooterChar"/>
    <w:uiPriority w:val="99"/>
    <w:unhideWhenUsed/>
    <w:rsid w:val="00CE72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gurudathg/crop-yield-prediction-using-soil-and-weath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380</Words>
  <Characters>2172</Characters>
  <Application>Microsoft Office Word</Application>
  <DocSecurity>0</DocSecurity>
  <Lines>18</Lines>
  <Paragraphs>5</Paragraphs>
  <ScaleCrop>false</ScaleCrop>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 Jangde</dc:creator>
  <cp:keywords/>
  <dc:description/>
  <cp:lastModifiedBy>Harshita Jangde</cp:lastModifiedBy>
  <cp:revision>1</cp:revision>
  <dcterms:created xsi:type="dcterms:W3CDTF">2025-08-04T13:25:00Z</dcterms:created>
  <dcterms:modified xsi:type="dcterms:W3CDTF">2025-08-04T13:32:00Z</dcterms:modified>
</cp:coreProperties>
</file>