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97D0B">
      <w:pPr>
        <w:pStyle w:val="2"/>
      </w:pPr>
      <w:r>
        <w:t>Testbench.sv Code for Basic Logic Gates</w:t>
      </w:r>
    </w:p>
    <w:p w14:paraId="3BA26C2B">
      <w:pPr>
        <w:pStyle w:val="3"/>
      </w:pPr>
      <w:r>
        <w:t>AND Gate</w:t>
      </w:r>
    </w:p>
    <w:p w14:paraId="61E1B4FE">
      <w:r>
        <w:rPr>
          <w:rFonts w:ascii="Courier New" w:hAnsi="Courier New" w:eastAsia="Courier New"/>
          <w:sz w:val="20"/>
        </w:rPr>
        <w:t>module and_gate_tb;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and_gate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$dumpvars(0,and_gate_tb);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hint="default" w:ascii="Courier New" w:hAnsi="Courier New" w:eastAsia="Courier New"/>
          <w:sz w:val="20"/>
          <w:lang w:val="en-US"/>
        </w:rPr>
        <w:t>*8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7ACE513E">
      <w:pPr>
        <w:pStyle w:val="3"/>
      </w:pPr>
      <w:r>
        <w:t>OR Gate</w:t>
      </w:r>
    </w:p>
    <w:p w14:paraId="2F0688F6">
      <w:r>
        <w:rPr>
          <w:rFonts w:ascii="Courier New" w:hAnsi="Courier New" w:eastAsia="Courier New"/>
          <w:sz w:val="20"/>
        </w:rPr>
        <w:t>module or_gate_tb;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or_gate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$dumpvars(0,or_gate_tb);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01820B68">
      <w:pPr>
        <w:pStyle w:val="3"/>
      </w:pPr>
      <w:r>
        <w:t>NOT Gate</w:t>
      </w:r>
    </w:p>
    <w:p w14:paraId="113A70A2">
      <w:r>
        <w:rPr>
          <w:rFonts w:ascii="Courier New" w:hAnsi="Courier New" w:eastAsia="Courier New"/>
          <w:sz w:val="20"/>
        </w:rPr>
        <w:t>module not_gate_tb;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not_gate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$dumpvars(0,not_gate_tb);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Y=%b",A,Y);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40D21BDC">
      <w:pPr>
        <w:pStyle w:val="3"/>
      </w:pPr>
      <w:r>
        <w:t>NAND Gate</w:t>
      </w:r>
    </w:p>
    <w:p w14:paraId="50C3C18C">
      <w:r>
        <w:rPr>
          <w:rFonts w:ascii="Courier New" w:hAnsi="Courier New" w:eastAsia="Courier New"/>
          <w:sz w:val="20"/>
        </w:rPr>
        <w:t>module nand_gate_tb;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nand_gate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$dumpvars(0,nand_gate_tb);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7A07C0FB">
      <w:pPr>
        <w:pStyle w:val="3"/>
      </w:pPr>
      <w:r>
        <w:t>NOR Gate</w:t>
      </w:r>
    </w:p>
    <w:p w14:paraId="480F2DDC">
      <w:r>
        <w:rPr>
          <w:rFonts w:ascii="Courier New" w:hAnsi="Courier New" w:eastAsia="Courier New"/>
          <w:sz w:val="20"/>
        </w:rPr>
        <w:t>module nor_gate_tb;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nor_gate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$dumpvars(0,nor_gate_tb);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6676D7FC">
      <w:pPr>
        <w:pStyle w:val="3"/>
      </w:pPr>
      <w:r>
        <w:t>XOR Gate</w:t>
      </w:r>
    </w:p>
    <w:p w14:paraId="1BB44CD7">
      <w:r>
        <w:rPr>
          <w:rFonts w:ascii="Courier New" w:hAnsi="Courier New" w:eastAsia="Courier New"/>
          <w:sz w:val="20"/>
        </w:rPr>
        <w:t>module xor_gate_tb;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xor_gate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$dumpvars(0,xor_gate_tb);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bookmarkStart w:id="0" w:name="_GoBack"/>
      <w:bookmarkEnd w:id="0"/>
      <w:r>
        <w:rPr>
          <w:rFonts w:ascii="Courier New" w:hAnsi="Courier New" w:eastAsia="Courier New"/>
          <w:sz w:val="20"/>
        </w:rPr>
        <w:t>endmodule</w:t>
      </w:r>
    </w:p>
    <w:p w14:paraId="25AAE2FC">
      <w:pPr>
        <w:pStyle w:val="3"/>
      </w:pPr>
      <w:r>
        <w:t>XNOR Gate</w:t>
      </w:r>
    </w:p>
    <w:p w14:paraId="2F5845E9">
      <w:r>
        <w:rPr>
          <w:rFonts w:ascii="Courier New" w:hAnsi="Courier New" w:eastAsia="Courier New"/>
          <w:sz w:val="20"/>
        </w:rPr>
        <w:t>module xnor_gate_tb;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xnor_gate uut(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.A(A),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.B(B),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.Y(Y)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$dumpvars(0,xnor_gate_tb);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Y=%b",A,B,Y);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D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</Words>
  <Characters>1599</Characters>
  <Lines>0</Lines>
  <Paragraphs>0</Paragraphs>
  <TotalTime>6</TotalTime>
  <ScaleCrop>false</ScaleCrop>
  <LinksUpToDate>false</LinksUpToDate>
  <CharactersWithSpaces>1665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HARSHITA SHELLIKERI</cp:lastModifiedBy>
  <dcterms:modified xsi:type="dcterms:W3CDTF">2026-07-22T15:45:44Z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eyJoZGlkIjoiOWVlNjUxYmM5OTFmYTc1NGFiYzFiZTI4MzEwMDc3N2EifQ==</vt:lpwstr>
  </property>
  <property fmtid="{D5CDD505-2E9C-101B-9397-08002B2CF9AE}" pid="3" name="KSOProductBuildVer">
    <vt:lpwstr>1033-12.1.0.27455</vt:lpwstr>
  </property>
  <property fmtid="{D5CDD505-2E9C-101B-9397-08002B2CF9AE}" pid="4" name="ICV">
    <vt:lpwstr>D680E34569CF42799A4F8E9FA66E5103_12</vt:lpwstr>
  </property>
</Properties>
</file>