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 1. nav and container are names of classes.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                 2.The div tag is used in HTML to make divisions of content in the web                    page like (text, images, header, footer, navigation bar, etc).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  The element is positioned absolutely to its first positioned parent. Fixed - the element is positioned related to the browser window.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The opacity CSS property sets the opacity of an element. Opacity is the degree to which content behind an element is hidden, and is the opposite of transparency.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React.js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Visual Studio Code.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Answer:Mobile application testing is very different from software testing and web testing. There are a few specifics that you should consider before performing mobile application testing: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Screen resolution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Turning on/off GPS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Screen orientation (landscape, portrait)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Different devices’ manufacturers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OSs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Type of mobile application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term “render prop” refers to a technique for sharing code between React components using a prop whose value is a function. A component with a render prop takes a function that returns a React element and calls it instead of implementing its own render logic.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Answer:Whatever a function component returns is rendered as a React element. React elements let you describe what you want to see on the screen.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