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RISC-V Single-Cycle Processor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Static Timing Analysis (STA)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Post-Route Sign-off | SkyWater 130nm | OpenSTA 2.4.0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OpenLane v1.0.2 | fourth_run | March 2026</w:t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report presents the Static Timing Analysis (STA) results for the RISC-V single-cycle processor implemented using the SkyWater 130nm PDK. The analysis was performed post-route using extracted parasitics (SPEF) for maximum accuracy at the typical process corner.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9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Design Name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top (RISC-V Processor)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SkyWater 130nm (sky130A)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Standard Cell Library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Period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14.1 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Target Frequency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70.92 MHz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 Negative Slack (WNS)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 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Negative Slack (TNS)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 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Hold Violations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Setup Violations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Analysis Type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Post-Route (SPEF extracted)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Sign-off Grade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2. Clock Definition &amp; Constraints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clock is defined in the SDC constraints file and distributed through a synthesized clock tree.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Clock Parameter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14.1 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Frequency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70.92 MHz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Duty 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50% (7.05 ns High / 7.05 ns Low)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Source 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 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Uncertainty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0.25 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Reconvergence Pessimism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-0.17 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Buffer (Root)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sky130_fd_sc_hd__clkbuf_16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Tree Levels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 levels (clkbuf_0 → clkbuf_2 → clkbuf_6 → clkbuf_leaf)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Input Delay (at clk pin)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0.29 ns (rise edge)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3. Setup Timing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timing checks ensure that data arrives at the destination flip-flop before the clock edge. A positive slack means the design meets setup requirements. All paths in this design pass setup timing.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3.1 Setup Timing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 (ns)</w:t>
            </w:r>
          </w:p>
        </w:tc>
        <w:tc>
          <w:tcPr>
            <w:tcW w:type="dxa" w:w="2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 Negative Slack (WNS)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Negative Slack (TNS)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Number of Failing Paths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Period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Maximum Data Path Delay (Critical Path)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~10.61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MET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3.2 Critical Path Analysis (Setup)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critical path is the longest combinational path from a flip-flop output to another flip-flop input. This path determines the maximum operating frequency.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Critical Path Property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Start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Register File DFF (DP.RF.regs[x])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End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Register File DFF (DP.RF.regs[x])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Path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max (Setup check)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Path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Critical Path Stages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RF → MUX chain → ALU → DMEM → RF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3.3 Critical Path — Gate-Level Trace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table shows the gate-by-gate delay breakdown of the critical path: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45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Fanout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Cap(pF)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Slew(ns)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Delay(ns)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clock clk (rise edge)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 (in) — input port delay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clkbuf_0_clk/A (sky130_fd_sc_hd__clkbuf_16)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clkbuf_0_clk/X — Level 1 clock buffer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clkbuf_2_x_0_clk/A (sky130_fd_sc_hd__clkbuf_8)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0.38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clkbuf_2_x_0_clk/X — Level 2 clock buffer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13-16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0.37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clkbuf_6_x_0_clk/X — Level 3 clock buffer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clkbuf_leaf_x_clk/X — Leaf clock buffer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_54xxx_/CLK — DFF clock pin arrival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0.13-0.15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0.36-0.37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_54xxx_/Q — DFF output (DP.RF.regs[x][bit])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0.13-0.15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_45xxx_/A0 (sky130_fd_sc_hd__mux2_1) — Register read mux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_45xxx_/X — MUX output → data propagation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8"/>
                <w:szCs w:val="18"/>
              </w:rPr>
              <w:t xml:space="preserve">2.17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data arrival time (total)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4. Hold Timing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Hold timing checks ensure that data remains stable at the flip-flop input for a minimum time after the clock edge. All hold paths in this design pass with positive slack.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Hold Timing Metric</w:t>
            </w:r>
          </w:p>
        </w:tc>
        <w:tc>
          <w:tcPr>
            <w:tcW w:type="dxa" w:w="2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 (ns)</w:t>
            </w:r>
          </w:p>
        </w:tc>
        <w:tc>
          <w:tcPr>
            <w:tcW w:type="dxa" w:w="2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 Hold Slack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Number of Hold Violations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Data Arrival Time (Hold path)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2.17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Data Required Time (Hold)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1.82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Hold Slack = Arrival - Required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0.35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Library Hold Time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-0.03 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Uncertainty (Hold)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0.25 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Hold Path: Startpoint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DP.RF.regs[3][6]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Hold Path: Endpoint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DP.RF.regs[3][6]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5. Multi-Corner Static Timing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OpenLane performs STA at three process corners to ensure timing is met across all manufacturing variations and operating conditions.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Corner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WNS (ns)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Typical (nom)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TT 25°C 1.80V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Fast (min)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FF -40°C 1.95V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Slow (max)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SS 100°C 1.60V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Corner definitions: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TT (Typical-Typical): Nominal process, 25°C, 1.80V — standard operating condition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FF (Fast-Fast): Fast transistors, cold temperature, high voltage — best case speed, worst case hold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SS (Slow-Slow): Slow transistors, hot temperature, low voltage — worst case setup timing</w:t>
      </w:r>
    </w:p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6. Clock Tree Synthesis (CTS)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clock tree is synthesized to distribute the clock signal uniformly to all flip-flops with minimum skew.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Clock Tree Parameter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Tree Levels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 levels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Root 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sky130_fd_sc_hd__clkbuf_16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Level 1 Buffers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sky130_fd_sc_hd__clkbuf_8 (fanout ~8)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Level 2 Buffers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sky130_fd_sc_hd__clkbuf_8 (fanout ~13-20)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Leaf Buffers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sky130_fd_sc_hd__clkbuf_16 / clkbuf_1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Latency at 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0.29 ns (rise)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Latency at Leaf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~1.60 ns (rise)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Tree Insertion Delay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~1.31 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Clock Uncertainty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0.25 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Number of Flip-Flops (DFFs)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7. Power Analysis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estimates are derived from the activity-based analysis during sign-off.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Power Component</w:t>
            </w:r>
          </w:p>
        </w:tc>
        <w:tc>
          <w:tcPr>
            <w:tcW w:type="dxa" w:w="29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Slowest Corner</w:t>
            </w:r>
          </w:p>
        </w:tc>
        <w:tc>
          <w:tcPr>
            <w:tcW w:type="dxa" w:w="29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Fastest Corner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Internal Power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198,866 nW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Switching Power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 nW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Leakage Power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 nW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Supply Voltage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1.80 V (TT)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1.95 V (FF)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8. Complete Design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Design Metric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Standard Cells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101,935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Die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0.81 mm²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Cell Density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51,170 cells/mm²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Wire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702,868 μm (702 mm)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DRC Violations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0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LVS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CLEAN (41,452 nets matched)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Antenna Pin Violations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F5C00"/>
                <w:sz w:val="18"/>
                <w:szCs w:val="18"/>
              </w:rPr>
              <w:t xml:space="preserve">37 (minor, acceptable for prototype)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WNS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0.0 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WNS 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0.0 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Run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27 minutes 57 seconds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9. Conclusion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RISC-V single-cycle processor successfully passed all sign-off timing checks: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Setup timing MET at all three process corners (TT, FF, SS)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Hold timing MET with positive slack of 0.35 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Zero DRC violations — layout is fully manufacturable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LVS clean — physical layout matches original RTL exactly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Target frequency of 70.92 MHz achieved on SkyWater 130nm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Total cell count: 101,935 standard cells in 0.81 mm² area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design is ready for tape-out on the SkyWater 130nm process. The GDSII file (top.gds) has been verified by both Magic and KLayout with zero differences, confirming the layout integrity.</w:t>
      </w:r>
    </w:p>
    <w:p>
      <w:pPr>
        <w:spacing w:after="240"/>
      </w:pPr>
      <w:r>
        <w:t xml:space="preserve"/>
      </w:r>
    </w:p>
    <w:p>
      <w:pPr>
        <w:pBdr>
          <w:bottom w:val="single" w:color="1F4E79" w:sz="6" w:space="1"/>
        </w:pBdr>
        <w:spacing w:after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Generated by OpenLane v1.0.2 | OpenSTA 2.4.0 | SkyWater 130nm PDK | B.Tech Final Year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2026-03-09T11:29:04.433Z</dcterms:created>
  <dcterms:modified xsi:type="dcterms:W3CDTF">2026-03-09T11:29:04.434Z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