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tabs>
          <w:tab w:val="left" w:pos="216"/>
          <w:tab w:val="left" w:pos="216"/>
        </w:tabs>
        <w:ind w:left="720" w:hanging="360"/>
        <w:jc w:val="left"/>
        <w:rPr>
          <w:u w:val="none"/>
        </w:rPr>
      </w:pPr>
      <w:r w:rsidDel="00000000" w:rsidR="00000000" w:rsidRPr="00000000">
        <w:rPr>
          <w:smallCaps w:val="1"/>
          <w:vertAlign w:val="baseline"/>
          <w:rtl w:val="0"/>
        </w:rPr>
        <w:t xml:space="preserve"> Introduction (</w:t>
      </w:r>
      <w:r w:rsidDel="00000000" w:rsidR="00000000" w:rsidRPr="00000000">
        <w:rPr>
          <w:i w:val="1"/>
          <w:smallCaps w:val="1"/>
          <w:vertAlign w:val="baseline"/>
          <w:rtl w:val="0"/>
        </w:rPr>
        <w:t xml:space="preserve">Heading 1</w:t>
      </w:r>
      <w:r w:rsidDel="00000000" w:rsidR="00000000" w:rsidRPr="00000000">
        <w:rPr>
          <w:smallCaps w:val="1"/>
          <w:vertAlign w:val="baseline"/>
          <w:rtl w:val="0"/>
        </w:rPr>
        <w:t xml:space="preserve">)</w:t>
      </w:r>
      <w:r w:rsidDel="00000000" w:rsidR="00000000" w:rsidRPr="00000000">
        <w:rPr>
          <w:rtl w:val="0"/>
        </w:rPr>
        <w:t xml:space="preserve"> </w:t>
      </w:r>
    </w:p>
    <w:p w:rsidR="00000000" w:rsidDel="00000000" w:rsidP="00000000" w:rsidRDefault="00000000" w:rsidRPr="00000000" w14:paraId="00000002">
      <w:pPr>
        <w:pStyle w:val="Heading1"/>
        <w:tabs>
          <w:tab w:val="left" w:pos="216"/>
          <w:tab w:val="left" w:pos="216"/>
        </w:tabs>
        <w:ind w:left="0" w:firstLine="0"/>
        <w:jc w:val="left"/>
        <w:rPr/>
      </w:pPr>
      <w:r w:rsidDel="00000000" w:rsidR="00000000" w:rsidRPr="00000000">
        <w:rPr/>
        <w:drawing>
          <wp:inline distB="114300" distT="114300" distL="114300" distR="114300">
            <wp:extent cx="6143625" cy="1699848"/>
            <wp:effectExtent b="0" l="0" r="0" t="0"/>
            <wp:docPr id="6" name="image1.png"/>
            <a:graphic>
              <a:graphicData uri="http://schemas.openxmlformats.org/drawingml/2006/picture">
                <pic:pic>
                  <pic:nvPicPr>
                    <pic:cNvPr id="0" name="image1.png"/>
                    <pic:cNvPicPr preferRelativeResize="0"/>
                  </pic:nvPicPr>
                  <pic:blipFill>
                    <a:blip r:embed="rId7"/>
                    <a:srcRect b="2867" l="0" r="0" t="7309"/>
                    <a:stretch>
                      <a:fillRect/>
                    </a:stretch>
                  </pic:blipFill>
                  <pic:spPr>
                    <a:xfrm>
                      <a:off x="0" y="0"/>
                      <a:ext cx="6143625" cy="169984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18"/>
          <w:szCs w:val="18"/>
        </w:rPr>
      </w:pPr>
      <w:r w:rsidDel="00000000" w:rsidR="00000000" w:rsidRPr="00000000">
        <w:rPr>
          <w:sz w:val="18"/>
          <w:szCs w:val="18"/>
          <w:rtl w:val="0"/>
        </w:rPr>
        <w:t xml:space="preserve">New spice netlist was generated. Now we need the library files of nmos and pmos for skywater pdk. From the workshop we only get sky_fd_sc_hd pdk. We need to use sky_fd_pr. There are multiple n type fets and I decided to go with 1.8 nfet. I assume it means it operates on a VDD of 1.8V. Here, from corners.spice we can see there only a fixed W,L combinations of nfets. The paper I am referring to uses 0.5u meter technology and the initial goal was to scale those widths and lengths but appropriate weights and lengths are to be chosen from what's available and yet make sure functionality doesn’t change.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drawing>
          <wp:inline distB="114300" distT="114300" distL="114300" distR="114300">
            <wp:extent cx="2705100" cy="3496263"/>
            <wp:effectExtent b="0" l="0" r="0" t="0"/>
            <wp:docPr id="8" name="image4.png"/>
            <a:graphic>
              <a:graphicData uri="http://schemas.openxmlformats.org/drawingml/2006/picture">
                <pic:pic>
                  <pic:nvPicPr>
                    <pic:cNvPr id="0" name="image4.png"/>
                    <pic:cNvPicPr preferRelativeResize="0"/>
                  </pic:nvPicPr>
                  <pic:blipFill>
                    <a:blip r:embed="rId8"/>
                    <a:srcRect b="0" l="0" r="34404" t="0"/>
                    <a:stretch>
                      <a:fillRect/>
                    </a:stretch>
                  </pic:blipFill>
                  <pic:spPr>
                    <a:xfrm>
                      <a:off x="0" y="0"/>
                      <a:ext cx="2705100" cy="3496263"/>
                    </a:xfrm>
                    <a:prstGeom prst="rect"/>
                    <a:ln/>
                  </pic:spPr>
                </pic:pic>
              </a:graphicData>
            </a:graphic>
          </wp:inline>
        </w:drawing>
      </w:r>
      <w:r w:rsidDel="00000000" w:rsidR="00000000" w:rsidRPr="00000000">
        <w:rPr/>
        <w:drawing>
          <wp:inline distB="114300" distT="114300" distL="114300" distR="114300">
            <wp:extent cx="3053398" cy="3524601"/>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53398" cy="352460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16"/>
          <w:szCs w:val="16"/>
        </w:rPr>
      </w:pPr>
      <w:r w:rsidDel="00000000" w:rsidR="00000000" w:rsidRPr="00000000">
        <w:rPr>
          <w:sz w:val="16"/>
          <w:szCs w:val="16"/>
          <w:rtl w:val="0"/>
        </w:rPr>
        <w:t xml:space="preserve">figure: screenshot of corners.spice file for slow corner and typical corner.</w:t>
      </w:r>
    </w:p>
    <w:p w:rsidR="00000000" w:rsidDel="00000000" w:rsidP="00000000" w:rsidRDefault="00000000" w:rsidRPr="00000000" w14:paraId="00000007">
      <w:pPr>
        <w:tabs>
          <w:tab w:val="left" w:pos="288"/>
        </w:tabs>
        <w:spacing w:after="120" w:line="228" w:lineRule="auto"/>
        <w:jc w:val="both"/>
        <w:rPr>
          <w:sz w:val="18"/>
          <w:szCs w:val="18"/>
        </w:rPr>
      </w:pPr>
      <w:r w:rsidDel="00000000" w:rsidR="00000000" w:rsidRPr="00000000">
        <w:rPr>
          <w:rtl w:val="0"/>
        </w:rPr>
      </w:r>
    </w:p>
    <w:p w:rsidR="00000000" w:rsidDel="00000000" w:rsidP="00000000" w:rsidRDefault="00000000" w:rsidRPr="00000000" w14:paraId="00000008">
      <w:pPr>
        <w:tabs>
          <w:tab w:val="left" w:pos="288"/>
        </w:tabs>
        <w:spacing w:after="120" w:line="228" w:lineRule="auto"/>
        <w:jc w:val="both"/>
        <w:rPr>
          <w:sz w:val="18"/>
          <w:szCs w:val="18"/>
        </w:rPr>
      </w:pPr>
      <w:r w:rsidDel="00000000" w:rsidR="00000000" w:rsidRPr="00000000">
        <w:rPr>
          <w:rtl w:val="0"/>
        </w:rPr>
      </w:r>
    </w:p>
    <w:p w:rsidR="00000000" w:rsidDel="00000000" w:rsidP="00000000" w:rsidRDefault="00000000" w:rsidRPr="00000000" w14:paraId="00000009">
      <w:pPr>
        <w:tabs>
          <w:tab w:val="left" w:pos="288"/>
        </w:tabs>
        <w:spacing w:after="120" w:line="228" w:lineRule="auto"/>
        <w:jc w:val="both"/>
        <w:rPr/>
      </w:pPr>
      <w:r w:rsidDel="00000000" w:rsidR="00000000" w:rsidRPr="00000000">
        <w:rPr>
          <w:sz w:val="18"/>
          <w:szCs w:val="18"/>
          <w:rtl w:val="0"/>
        </w:rPr>
        <w:t xml:space="preserve">Although we might need to build our comparator for different corners. For now I’ve decided to do it for tt (typical) corner. </w:t>
      </w:r>
      <w:r w:rsidDel="00000000" w:rsidR="00000000" w:rsidRPr="00000000">
        <w:rPr>
          <w:rtl w:val="0"/>
        </w:rPr>
      </w:r>
    </w:p>
    <w:p w:rsidR="00000000" w:rsidDel="00000000" w:rsidP="00000000" w:rsidRDefault="00000000" w:rsidRPr="00000000" w14:paraId="0000000A">
      <w:pPr>
        <w:tabs>
          <w:tab w:val="left" w:pos="288"/>
        </w:tabs>
        <w:spacing w:after="120" w:line="228" w:lineRule="auto"/>
        <w:jc w:val="both"/>
        <w:rPr>
          <w:sz w:val="18"/>
          <w:szCs w:val="18"/>
        </w:rPr>
      </w:pPr>
      <w:r w:rsidDel="00000000" w:rsidR="00000000" w:rsidRPr="00000000">
        <w:rPr>
          <w:sz w:val="18"/>
          <w:szCs w:val="18"/>
          <w:rtl w:val="0"/>
        </w:rPr>
        <w:t xml:space="preserve">Vin is the input and Vim is the reference voltage.</w:t>
      </w:r>
    </w:p>
    <w:p w:rsidR="00000000" w:rsidDel="00000000" w:rsidP="00000000" w:rsidRDefault="00000000" w:rsidRPr="00000000" w14:paraId="0000000B">
      <w:pPr>
        <w:tabs>
          <w:tab w:val="left" w:pos="288"/>
        </w:tabs>
        <w:spacing w:after="120" w:line="228" w:lineRule="auto"/>
        <w:jc w:val="both"/>
        <w:rPr>
          <w:sz w:val="18"/>
          <w:szCs w:val="18"/>
        </w:rPr>
      </w:pPr>
      <w:r w:rsidDel="00000000" w:rsidR="00000000" w:rsidRPr="00000000">
        <w:rPr>
          <w:rtl w:val="0"/>
        </w:rPr>
      </w:r>
    </w:p>
    <w:p w:rsidR="00000000" w:rsidDel="00000000" w:rsidP="00000000" w:rsidRDefault="00000000" w:rsidRPr="00000000" w14:paraId="0000000C">
      <w:pPr>
        <w:numPr>
          <w:ilvl w:val="0"/>
          <w:numId w:val="1"/>
        </w:numPr>
        <w:tabs>
          <w:tab w:val="left" w:pos="288"/>
        </w:tabs>
        <w:spacing w:after="120" w:line="228" w:lineRule="auto"/>
        <w:ind w:left="720" w:hanging="360"/>
        <w:jc w:val="both"/>
        <w:rPr>
          <w:b w:val="1"/>
          <w:sz w:val="18"/>
          <w:szCs w:val="18"/>
          <w:u w:val="none"/>
        </w:rPr>
      </w:pPr>
      <w:r w:rsidDel="00000000" w:rsidR="00000000" w:rsidRPr="00000000">
        <w:rPr>
          <w:b w:val="1"/>
          <w:sz w:val="18"/>
          <w:szCs w:val="18"/>
          <w:rtl w:val="0"/>
        </w:rPr>
        <w:t xml:space="preserve">SIMULATION</w:t>
      </w:r>
      <w:r w:rsidDel="00000000" w:rsidR="00000000" w:rsidRPr="00000000">
        <w:rPr>
          <w:rtl w:val="0"/>
        </w:rPr>
      </w:r>
    </w:p>
    <w:p w:rsidR="00000000" w:rsidDel="00000000" w:rsidP="00000000" w:rsidRDefault="00000000" w:rsidRPr="00000000" w14:paraId="0000000D">
      <w:pPr>
        <w:tabs>
          <w:tab w:val="left" w:pos="288"/>
        </w:tabs>
        <w:spacing w:after="120" w:line="228" w:lineRule="auto"/>
        <w:jc w:val="both"/>
        <w:rPr>
          <w:sz w:val="18"/>
          <w:szCs w:val="18"/>
        </w:rPr>
      </w:pPr>
      <w:r w:rsidDel="00000000" w:rsidR="00000000" w:rsidRPr="00000000">
        <w:rPr>
          <w:sz w:val="18"/>
          <w:szCs w:val="18"/>
          <w:rtl w:val="0"/>
        </w:rPr>
        <w:t xml:space="preserve">After I ran a simulation and got the following graph for vip &gt; vim and vip &lt; vim but the output stays high.</w:t>
      </w:r>
    </w:p>
    <w:p w:rsidR="00000000" w:rsidDel="00000000" w:rsidP="00000000" w:rsidRDefault="00000000" w:rsidRPr="00000000" w14:paraId="0000000E">
      <w:pPr>
        <w:ind w:left="0" w:firstLine="0"/>
        <w:jc w:val="left"/>
        <w:rPr>
          <w:sz w:val="18"/>
          <w:szCs w:val="18"/>
        </w:rPr>
      </w:pPr>
      <w:r w:rsidDel="00000000" w:rsidR="00000000" w:rsidRPr="00000000">
        <w:rPr>
          <w:sz w:val="18"/>
          <w:szCs w:val="18"/>
        </w:rPr>
        <w:drawing>
          <wp:inline distB="114300" distT="114300" distL="114300" distR="114300">
            <wp:extent cx="5672772" cy="2380538"/>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72772" cy="23805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left"/>
        <w:rPr>
          <w:sz w:val="18"/>
          <w:szCs w:val="18"/>
        </w:rPr>
      </w:pPr>
      <w:r w:rsidDel="00000000" w:rsidR="00000000" w:rsidRPr="00000000">
        <w:rPr>
          <w:sz w:val="18"/>
          <w:szCs w:val="18"/>
        </w:rPr>
        <w:drawing>
          <wp:inline distB="114300" distT="114300" distL="114300" distR="114300">
            <wp:extent cx="5615622" cy="2356556"/>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5622" cy="235655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left"/>
        <w:rPr>
          <w:sz w:val="18"/>
          <w:szCs w:val="18"/>
        </w:rPr>
      </w:pPr>
      <w:r w:rsidDel="00000000" w:rsidR="00000000" w:rsidRPr="00000000">
        <w:rPr>
          <w:rtl w:val="0"/>
        </w:rPr>
      </w:r>
    </w:p>
    <w:p w:rsidR="00000000" w:rsidDel="00000000" w:rsidP="00000000" w:rsidRDefault="00000000" w:rsidRPr="00000000" w14:paraId="00000011">
      <w:pPr>
        <w:ind w:left="0" w:firstLine="0"/>
        <w:jc w:val="left"/>
        <w:rPr>
          <w:vertAlign w:val="baseline"/>
        </w:rPr>
      </w:pPr>
      <w:r w:rsidDel="00000000" w:rsidR="00000000" w:rsidRPr="00000000">
        <w:rPr>
          <w:rtl w:val="0"/>
        </w:rPr>
        <w:t xml:space="preserve">III. CONCLUSION</w:t>
      </w:r>
      <w:r w:rsidDel="00000000" w:rsidR="00000000" w:rsidRPr="00000000">
        <w:rPr>
          <w:rtl w:val="0"/>
        </w:rPr>
      </w:r>
    </w:p>
    <w:p w:rsidR="00000000" w:rsidDel="00000000" w:rsidP="00000000" w:rsidRDefault="00000000" w:rsidRPr="00000000" w14:paraId="00000012">
      <w:pPr>
        <w:tabs>
          <w:tab w:val="left" w:pos="288"/>
        </w:tabs>
        <w:spacing w:after="120" w:line="228" w:lineRule="auto"/>
        <w:ind w:firstLine="288"/>
        <w:jc w:val="both"/>
        <w:rPr/>
      </w:pPr>
      <w:r w:rsidDel="00000000" w:rsidR="00000000" w:rsidRPr="00000000">
        <w:rPr>
          <w:sz w:val="18"/>
          <w:szCs w:val="18"/>
          <w:rtl w:val="0"/>
        </w:rPr>
        <w:t xml:space="preserve">I think the weights are very limited. Design should be well understood and other W/L ratios from given lists should be used. More W/L exploration needs to be done.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sz w:val="16"/>
          <w:szCs w:val="16"/>
          <w:vertAlign w:val="baseline"/>
        </w:rPr>
      </w:pPr>
      <w:r w:rsidDel="00000000" w:rsidR="00000000" w:rsidRPr="00000000">
        <w:rPr>
          <w:rtl w:val="0"/>
        </w:rPr>
        <w:t xml:space="preserve">IV. </w:t>
      </w: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15">
      <w:pPr>
        <w:numPr>
          <w:ilvl w:val="0"/>
          <w:numId w:val="2"/>
        </w:numPr>
        <w:shd w:fill="ffffff" w:val="clear"/>
        <w:spacing w:after="50" w:lineRule="auto"/>
        <w:ind w:left="360" w:hanging="360"/>
        <w:jc w:val="both"/>
        <w:rPr>
          <w:sz w:val="12"/>
          <w:szCs w:val="12"/>
        </w:rPr>
      </w:pPr>
      <w:r w:rsidDel="00000000" w:rsidR="00000000" w:rsidRPr="00000000">
        <w:rPr>
          <w:rFonts w:ascii="Arial" w:cs="Arial" w:eastAsia="Arial" w:hAnsi="Arial"/>
          <w:color w:val="333333"/>
          <w:sz w:val="12"/>
          <w:szCs w:val="12"/>
          <w:rtl w:val="0"/>
        </w:rPr>
        <w:t xml:space="preserve">P. M. Furth, Y. Tsen, V. B. Kulkarni and T. K. Poriyani House Raju, "On the design of low-power CMOS comparators with programmable hysteresis," </w:t>
      </w:r>
      <w:r w:rsidDel="00000000" w:rsidR="00000000" w:rsidRPr="00000000">
        <w:rPr>
          <w:rFonts w:ascii="Arial" w:cs="Arial" w:eastAsia="Arial" w:hAnsi="Arial"/>
          <w:i w:val="1"/>
          <w:color w:val="333333"/>
          <w:sz w:val="12"/>
          <w:szCs w:val="12"/>
          <w:rtl w:val="0"/>
        </w:rPr>
        <w:t xml:space="preserve">2010 53rd IEEE International Midwest Symposium on Circuits and Systems</w:t>
      </w:r>
      <w:r w:rsidDel="00000000" w:rsidR="00000000" w:rsidRPr="00000000">
        <w:rPr>
          <w:rFonts w:ascii="Arial" w:cs="Arial" w:eastAsia="Arial" w:hAnsi="Arial"/>
          <w:color w:val="333333"/>
          <w:sz w:val="12"/>
          <w:szCs w:val="12"/>
          <w:rtl w:val="0"/>
        </w:rPr>
        <w:t xml:space="preserve">, Seattle, WA, 2010, pp. 1077-1080, doi: 10.1109/MWSCAS.2010.5548836.</w:t>
      </w:r>
      <w:r w:rsidDel="00000000" w:rsidR="00000000" w:rsidRPr="00000000">
        <w:rPr>
          <w:rtl w:val="0"/>
        </w:rPr>
      </w:r>
    </w:p>
    <w:p w:rsidR="00000000" w:rsidDel="00000000" w:rsidP="00000000" w:rsidRDefault="00000000" w:rsidRPr="00000000" w14:paraId="00000016">
      <w:pPr>
        <w:numPr>
          <w:ilvl w:val="0"/>
          <w:numId w:val="2"/>
        </w:numPr>
        <w:spacing w:after="50" w:lineRule="auto"/>
        <w:ind w:left="360" w:hanging="360"/>
        <w:jc w:val="both"/>
        <w:rPr>
          <w:sz w:val="14"/>
          <w:szCs w:val="14"/>
        </w:rPr>
      </w:pPr>
      <w:r w:rsidDel="00000000" w:rsidR="00000000" w:rsidRPr="00000000">
        <w:rPr>
          <w:sz w:val="14"/>
          <w:szCs w:val="14"/>
          <w:rtl w:val="0"/>
        </w:rPr>
        <w:t xml:space="preserve">https://wordpress.nmsu.edu/pfurth/files/2015/06/Comparators_With_Hysteresis_Kulkarni_2005.pdf</w:t>
      </w:r>
    </w:p>
    <w:p w:rsidR="00000000" w:rsidDel="00000000" w:rsidP="00000000" w:rsidRDefault="00000000" w:rsidRPr="00000000" w14:paraId="00000017">
      <w:pPr>
        <w:jc w:val="both"/>
        <w:rPr>
          <w:vertAlign w:val="baseline"/>
        </w:rPr>
      </w:pPr>
      <w:r w:rsidDel="00000000" w:rsidR="00000000" w:rsidRPr="00000000">
        <w:rPr>
          <w:rtl w:val="0"/>
        </w:rPr>
      </w:r>
    </w:p>
    <w:sectPr>
      <w:headerReference r:id="rId12" w:type="default"/>
      <w:headerReference r:id="rId13" w:type="first"/>
      <w:footerReference r:id="rId14" w:type="first"/>
      <w:pgSz w:h="16834" w:w="11909" w:orient="portrait"/>
      <w:pgMar w:bottom="2434" w:top="1080" w:left="734" w:right="7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Title"/>
      <w:rPr>
        <w:sz w:val="44"/>
        <w:szCs w:val="44"/>
      </w:rPr>
    </w:pPr>
    <w:bookmarkStart w:colFirst="0" w:colLast="0" w:name="_heading=h.3jit9d2400el" w:id="0"/>
    <w:bookmarkEnd w:id="0"/>
    <w:r w:rsidDel="00000000" w:rsidR="00000000" w:rsidRPr="00000000">
      <w:rPr>
        <w:sz w:val="44"/>
        <w:szCs w:val="44"/>
        <w:rtl w:val="0"/>
      </w:rPr>
      <w:t xml:space="preserve">CMOS Comparator with programmable Hysteresis</w:t>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Stage-2 week-1 Progress Report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3A2Bz7Opv9CJeYtIgiSZsEQwlg==">AMUW2mX0LMDP/HeUYc46Vqzo24bgzH6uJJx5jSlg9HnnnPO8u6Vej8ztR7E3MwVAdm6ZEoRGSg5K8vh64x4Yvqhj0MOk1NNG53xmgotFBchygKLmw1UNrmhtPeNvSzknmlfm0St8J26s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2017-11-10T08:20:00Z</dcterms:created>
  <dc:creator>IEEE</dc:creator>
</cp:coreProperties>
</file>

<file path=docProps/custom.xml><?xml version="1.0" encoding="utf-8"?>
<Properties xmlns="http://schemas.openxmlformats.org/officeDocument/2006/custom-properties" xmlns:vt="http://schemas.openxmlformats.org/officeDocument/2006/docPropsVTypes"/>
</file>