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1045"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What was your target variable and how imbalanced was it?</w:t>
      </w:r>
    </w:p>
    <w:p w14:paraId="47A9F54B"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Binary churn label — 91% retained, 9% churned. 10:1 imbalance. Used </w:t>
      </w:r>
      <w:r w:rsidRPr="009E143C">
        <w:rPr>
          <w:rFonts w:ascii="Courier New" w:eastAsia="Times New Roman" w:hAnsi="Courier New" w:cs="Courier New"/>
          <w:color w:val="000000"/>
          <w:kern w:val="0"/>
          <w:sz w:val="20"/>
          <w:szCs w:val="20"/>
          <w14:ligatures w14:val="none"/>
        </w:rPr>
        <w:t>is_unbalance=True</w:t>
      </w:r>
      <w:r w:rsidRPr="009E143C">
        <w:rPr>
          <w:rFonts w:ascii="Times New Roman" w:eastAsia="Times New Roman" w:hAnsi="Times New Roman" w:cs="Times New Roman"/>
          <w:color w:val="000000"/>
          <w:kern w:val="0"/>
          <w14:ligatures w14:val="none"/>
        </w:rPr>
        <w:t> in LightGBM and AUC as evaluation metric since accuracy is meaningless on imbalanced data.</w:t>
      </w:r>
    </w:p>
    <w:p w14:paraId="5E3409FF"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16B49424">
          <v:rect id="Horizontal Line 1"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706DFB"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What did EDA reveal about demographics and churn?</w:t>
      </w:r>
    </w:p>
    <w:p w14:paraId="2D37F0B4"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Three strong signals:</w:t>
      </w:r>
    </w:p>
    <w:p w14:paraId="5619FDE9" w14:textId="77777777" w:rsidR="009E143C" w:rsidRPr="009E143C" w:rsidRDefault="009E143C" w:rsidP="009E143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Registration channel was the strongest demographic feature — channel 7 users churned at 4.5% vs channel 4 at 23%, a 5x difference</w:t>
      </w:r>
    </w:p>
    <w:p w14:paraId="3E2EA94A" w14:textId="77777777" w:rsidR="009E143C" w:rsidRPr="009E143C" w:rsidRDefault="009E143C" w:rsidP="009E143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Age had a clear pattern — under 18 churned at 28%, older users at 9%</w:t>
      </w:r>
    </w:p>
    <w:p w14:paraId="1F2146F7" w14:textId="77777777" w:rsidR="009E143C" w:rsidRPr="009E143C" w:rsidRDefault="009E143C" w:rsidP="009E143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City 1 dominated the dataset at 45% of users but churned at only 6.4% vs 12-14% for other cities</w:t>
      </w:r>
    </w:p>
    <w:p w14:paraId="5AAC255B"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0A0A45BB">
          <v:rect id="Horizontal Line 2"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921F3AB"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How did you handle missing values in the members table?</w:t>
      </w:r>
    </w:p>
    <w:p w14:paraId="468DB845"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Three types of missing:</w:t>
      </w:r>
    </w:p>
    <w:p w14:paraId="45E2FE0A" w14:textId="77777777" w:rsidR="009E143C" w:rsidRPr="009E143C" w:rsidRDefault="009E143C" w:rsidP="009E14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Courier New" w:eastAsia="Times New Roman" w:hAnsi="Courier New" w:cs="Courier New"/>
          <w:color w:val="000000"/>
          <w:kern w:val="0"/>
          <w:sz w:val="20"/>
          <w:szCs w:val="20"/>
          <w14:ligatures w14:val="none"/>
        </w:rPr>
        <w:t>bd = 0</w:t>
      </w:r>
      <w:r w:rsidRPr="009E143C">
        <w:rPr>
          <w:rFonts w:ascii="Times New Roman" w:eastAsia="Times New Roman" w:hAnsi="Times New Roman" w:cs="Times New Roman"/>
          <w:color w:val="000000"/>
          <w:kern w:val="0"/>
          <w14:ligatures w14:val="none"/>
        </w:rPr>
        <w:t> — age not provided, kept as unknown category, 583K users</w:t>
      </w:r>
    </w:p>
    <w:p w14:paraId="3038B0B5" w14:textId="77777777" w:rsidR="009E143C" w:rsidRPr="009E143C" w:rsidRDefault="009E143C" w:rsidP="009E14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Courier New" w:eastAsia="Times New Roman" w:hAnsi="Courier New" w:cs="Courier New"/>
          <w:color w:val="000000"/>
          <w:kern w:val="0"/>
          <w:sz w:val="20"/>
          <w:szCs w:val="20"/>
          <w14:ligatures w14:val="none"/>
        </w:rPr>
        <w:t>gender = NULL</w:t>
      </w:r>
      <w:r w:rsidRPr="009E143C">
        <w:rPr>
          <w:rFonts w:ascii="Times New Roman" w:eastAsia="Times New Roman" w:hAnsi="Times New Roman" w:cs="Times New Roman"/>
          <w:color w:val="000000"/>
          <w:kern w:val="0"/>
          <w14:ligatures w14:val="none"/>
        </w:rPr>
        <w:t> — 65% missing, created </w:t>
      </w:r>
      <w:r w:rsidRPr="009E143C">
        <w:rPr>
          <w:rFonts w:ascii="Courier New" w:eastAsia="Times New Roman" w:hAnsi="Courier New" w:cs="Courier New"/>
          <w:color w:val="000000"/>
          <w:kern w:val="0"/>
          <w:sz w:val="20"/>
          <w:szCs w:val="20"/>
          <w14:ligatures w14:val="none"/>
        </w:rPr>
        <w:t>gender_known</w:t>
      </w:r>
      <w:r w:rsidRPr="009E143C">
        <w:rPr>
          <w:rFonts w:ascii="Times New Roman" w:eastAsia="Times New Roman" w:hAnsi="Times New Roman" w:cs="Times New Roman"/>
          <w:color w:val="000000"/>
          <w:kern w:val="0"/>
          <w14:ligatures w14:val="none"/>
        </w:rPr>
        <w:t> binary flag instead of imputing</w:t>
      </w:r>
    </w:p>
    <w:p w14:paraId="09DFD8E3" w14:textId="77777777" w:rsidR="009E143C" w:rsidRPr="009E143C" w:rsidRDefault="009E143C" w:rsidP="009E143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Users missing entirely from members — 109,993 users, filled with -1 to signal unknown to LightGBM</w:t>
      </w:r>
    </w:p>
    <w:p w14:paraId="6B903ABA"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Importantly — missing users had lower churn rates (5.3%) so their missingness was itself a signal, not noise.</w:t>
      </w:r>
    </w:p>
    <w:p w14:paraId="1729EF9A"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1C7543FA">
          <v:rect id="Horizontal Line 3"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D9AE5A"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Why did you use -1 for missing values instead of mean imputation?</w:t>
      </w:r>
    </w:p>
    <w:p w14:paraId="40029081"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Mean imputation tells the model the user is average — which is wrong. These users are unknown. -1 signals a distinct missing category that LightGBM can learn from separately. LightGBM also handles NULLs natively so we could leave them as NULL and let the model decide.</w:t>
      </w:r>
    </w:p>
    <w:p w14:paraId="3D6E8E96"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19C929C9">
          <v:rect id="Horizontal Line 4"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560F5A5"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What surprised you in the EDA?</w:t>
      </w:r>
    </w:p>
    <w:p w14:paraId="03BC9D07"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Two counterintuitive findings:</w:t>
      </w:r>
    </w:p>
    <w:p w14:paraId="75E0C019" w14:textId="77777777" w:rsidR="009E143C" w:rsidRPr="009E143C" w:rsidRDefault="009E143C" w:rsidP="009E143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lastRenderedPageBreak/>
        <w:t>Users with NO listening history churned LESS (5.5%) than active listeners (9.5%) — they're passive subscribers who auto-renew without engaging</w:t>
      </w:r>
    </w:p>
    <w:p w14:paraId="4A3685E1" w14:textId="77777777" w:rsidR="009E143C" w:rsidRPr="009E143C" w:rsidRDefault="009E143C" w:rsidP="009E143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Users who didn't fill in their gender profile churned LESS than those who did — profile completion correlated with higher churn, possibly because engaged users who track their settings also actively cancel</w:t>
      </w:r>
    </w:p>
    <w:p w14:paraId="28BAD9E3"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5B5946DC">
          <v:rect id="Horizontal Line 5"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45A871"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How did you handle the age column?</w:t>
      </w:r>
    </w:p>
    <w:p w14:paraId="425BBBC3"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w:t>
      </w:r>
      <w:r w:rsidRPr="009E143C">
        <w:rPr>
          <w:rFonts w:ascii="Courier New" w:eastAsia="Times New Roman" w:hAnsi="Courier New" w:cs="Courier New"/>
          <w:color w:val="000000"/>
          <w:kern w:val="0"/>
          <w:sz w:val="20"/>
          <w:szCs w:val="20"/>
          <w14:ligatures w14:val="none"/>
        </w:rPr>
        <w:t>bd</w:t>
      </w:r>
      <w:r w:rsidRPr="009E143C">
        <w:rPr>
          <w:rFonts w:ascii="Times New Roman" w:eastAsia="Times New Roman" w:hAnsi="Times New Roman" w:cs="Times New Roman"/>
          <w:color w:val="000000"/>
          <w:kern w:val="0"/>
          <w14:ligatures w14:val="none"/>
        </w:rPr>
        <w:t> wasn't a birth year — it stored age directly as an integer. Found this through EDA by checking actual values. Ages 1-13 had suspiciously small counts (37-790 users) so treated as data entry errors. Set invalid ages (&lt; 14, &gt; 80, negative) to NULL. Kept </w:t>
      </w:r>
      <w:r w:rsidRPr="009E143C">
        <w:rPr>
          <w:rFonts w:ascii="Courier New" w:eastAsia="Times New Roman" w:hAnsi="Courier New" w:cs="Courier New"/>
          <w:color w:val="000000"/>
          <w:kern w:val="0"/>
          <w:sz w:val="20"/>
          <w:szCs w:val="20"/>
          <w14:ligatures w14:val="none"/>
        </w:rPr>
        <w:t>bd = 0</w:t>
      </w:r>
      <w:r w:rsidRPr="009E143C">
        <w:rPr>
          <w:rFonts w:ascii="Times New Roman" w:eastAsia="Times New Roman" w:hAnsi="Times New Roman" w:cs="Times New Roman"/>
          <w:color w:val="000000"/>
          <w:kern w:val="0"/>
          <w14:ligatures w14:val="none"/>
        </w:rPr>
        <w:t> as a separate unknown category since those 583K users had distinct churn behavior.</w:t>
      </w:r>
    </w:p>
    <w:p w14:paraId="543EF0F8"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49F79A3E">
          <v:rect id="Horizontal Line 6"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DAF3EBA"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What was your train/test split strategy?</w:t>
      </w:r>
    </w:p>
    <w:p w14:paraId="170616E0"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Temporal split — not random. Based on the 1st place winning paper:</w:t>
      </w:r>
    </w:p>
    <w:p w14:paraId="5FA856C8" w14:textId="77777777" w:rsidR="009E143C" w:rsidRPr="009E143C" w:rsidRDefault="009E143C" w:rsidP="009E143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Train: January 2017 expiry users</w:t>
      </w:r>
    </w:p>
    <w:p w14:paraId="58161477" w14:textId="77777777" w:rsidR="009E143C" w:rsidRPr="009E143C" w:rsidRDefault="009E143C" w:rsidP="009E143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Validation: February 2017 expiry users</w:t>
      </w:r>
    </w:p>
    <w:p w14:paraId="621C02F4" w14:textId="77777777" w:rsidR="009E143C" w:rsidRPr="009E143C" w:rsidRDefault="009E143C" w:rsidP="009E143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Test: March 2017 expiry users</w:t>
      </w:r>
    </w:p>
    <w:p w14:paraId="67AA2FCB"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Random split would cause data leakage since subscription data is time-series. A user's February behavior cannot be used to predict January churn.</w:t>
      </w:r>
    </w:p>
    <w:p w14:paraId="06F860D5"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1EEFA5CC">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1A775F1"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How did you handle 30GB of user logs on limited RAM?</w:t>
      </w:r>
    </w:p>
    <w:p w14:paraId="106458A0"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Used DuckDB for out-of-core processing. DuckDB reads directly from parquet files on disk, aggregates per user via SQL GROUP BY, and returns only the aggregated result to pandas. Never loaded the full 30GB into memory. The 392M row file was processed in under 20 seconds after parquet conversion.</w:t>
      </w:r>
    </w:p>
    <w:p w14:paraId="74A89CD5"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19920B88">
          <v:rect id="Horizontal Line 8"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959141"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What is the data timeframe and why does it matter?</w:t>
      </w:r>
    </w:p>
    <w:p w14:paraId="1BF21BB2"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Transactions span January 2015 to March 2017 — 2 years of history. User logs span January 2015 to March 2017 combined. The 2 year history is used purely for feature engineering — rolling windows, trend features, lifetime aggregations. Labels are only for the last 3 months. More history means better trend features which directly improves AUC.</w:t>
      </w:r>
    </w:p>
    <w:p w14:paraId="321D2E2B"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Pr>
          <w:noProof/>
        </w:rPr>
      </w:r>
      <w:r>
        <w:pict w14:anchorId="638D4C4A">
          <v:rect id="Horizontal Line 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480EB6F"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What coverage issues did you find across tables?</w:t>
      </w:r>
    </w:p>
    <w:p w14:paraId="00D4C391"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Three gaps:</w:t>
      </w:r>
    </w:p>
    <w:p w14:paraId="7D5F34AA" w14:textId="77777777" w:rsidR="009E143C" w:rsidRPr="009E143C" w:rsidRDefault="009E143C" w:rsidP="009E143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members_v3: 88.7% coverage — 109,993 users never registered a profile</w:t>
      </w:r>
    </w:p>
    <w:p w14:paraId="4874574B" w14:textId="77777777" w:rsidR="009E143C" w:rsidRPr="009E143C" w:rsidRDefault="009E143C" w:rsidP="009E143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transactions: 99.7% coverage — near complete, only 2,527 missing</w:t>
      </w:r>
    </w:p>
    <w:p w14:paraId="3245AF17" w14:textId="77777777" w:rsidR="009E143C" w:rsidRPr="009E143C" w:rsidRDefault="009E143C" w:rsidP="009E143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user_logs: 88.1% coverage — 115,800 users with zero listening history</w:t>
      </w:r>
    </w:p>
    <w:p w14:paraId="365ACCD7"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All missing users kept in the dataset — their absence of data is itself predictive.</w:t>
      </w:r>
    </w:p>
    <w:p w14:paraId="54711285" w14:textId="77777777" w:rsidR="009E143C" w:rsidRPr="009E143C" w:rsidRDefault="004960CB" w:rsidP="009E143C">
      <w:pPr>
        <w:spacing w:after="0" w:line="240" w:lineRule="auto"/>
        <w:rPr>
          <w:rFonts w:ascii="Times New Roman" w:eastAsia="Times New Roman" w:hAnsi="Times New Roman" w:cs="Times New Roman"/>
          <w:kern w:val="0"/>
          <w14:ligatures w14:val="none"/>
        </w:rPr>
      </w:pPr>
      <w:r w:rsidRPr="004960CB">
        <w:rPr>
          <w:rFonts w:ascii="Times New Roman" w:eastAsia="Times New Roman" w:hAnsi="Times New Roman" w:cs="Times New Roman"/>
          <w:noProof/>
          <w:kern w:val="0"/>
        </w:rPr>
        <w:pict w14:anchorId="5E7BD9D3">
          <v:rect id="_x0000_i1047" alt="" style="width:468pt;height:.05pt;mso-width-percent:0;mso-height-percent:0;mso-width-percent:0;mso-height-percent:0" o:hralign="center" o:hrstd="t" o:hr="t" fillcolor="#a0a0a0" stroked="f"/>
        </w:pict>
      </w:r>
    </w:p>
    <w:p w14:paraId="10E05DEC"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b/>
          <w:bCs/>
          <w:color w:val="000000"/>
          <w:kern w:val="0"/>
          <w14:ligatures w14:val="none"/>
        </w:rPr>
        <w:t>Q: Why is </w:t>
      </w:r>
      <w:r w:rsidRPr="009E143C">
        <w:rPr>
          <w:rFonts w:ascii="Courier New" w:eastAsia="Times New Roman" w:hAnsi="Courier New" w:cs="Courier New"/>
          <w:b/>
          <w:bCs/>
          <w:color w:val="000000"/>
          <w:kern w:val="0"/>
          <w:sz w:val="20"/>
          <w:szCs w:val="20"/>
          <w14:ligatures w14:val="none"/>
        </w:rPr>
        <w:t>registered_via</w:t>
      </w:r>
      <w:r w:rsidRPr="009E143C">
        <w:rPr>
          <w:rFonts w:ascii="Times New Roman" w:eastAsia="Times New Roman" w:hAnsi="Times New Roman" w:cs="Times New Roman"/>
          <w:b/>
          <w:bCs/>
          <w:color w:val="000000"/>
          <w:kern w:val="0"/>
          <w14:ligatures w14:val="none"/>
        </w:rPr>
        <w:t> a strong feature?</w:t>
      </w:r>
    </w:p>
    <w:p w14:paraId="0A7FE5E7" w14:textId="77777777" w:rsidR="009E143C" w:rsidRPr="009E143C" w:rsidRDefault="009E143C" w:rsidP="009E143C">
      <w:pPr>
        <w:spacing w:before="100" w:beforeAutospacing="1" w:after="100" w:afterAutospacing="1" w:line="240" w:lineRule="auto"/>
        <w:rPr>
          <w:rFonts w:ascii="Times New Roman" w:eastAsia="Times New Roman" w:hAnsi="Times New Roman" w:cs="Times New Roman"/>
          <w:color w:val="000000"/>
          <w:kern w:val="0"/>
          <w14:ligatures w14:val="none"/>
        </w:rPr>
      </w:pPr>
      <w:r w:rsidRPr="009E143C">
        <w:rPr>
          <w:rFonts w:ascii="Times New Roman" w:eastAsia="Times New Roman" w:hAnsi="Times New Roman" w:cs="Times New Roman"/>
          <w:color w:val="000000"/>
          <w:kern w:val="0"/>
          <w14:ligatures w14:val="none"/>
        </w:rPr>
        <w:t>A: It captures how a user acquired the service — organic, paid, referral, app store etc. Users who signed up through channel 7 (likely organic or long-term promotion) showed 4.5% churn while channel 4 users churned at 23%. Acquisition channel strongly predicts long-term retention because it reflects initial intent and commitment level.</w:t>
      </w:r>
    </w:p>
    <w:p w14:paraId="0AC88D6F" w14:textId="77777777" w:rsidR="00474D3A" w:rsidRDefault="00474D3A"/>
    <w:p w14:paraId="0F07F2B7" w14:textId="77777777" w:rsidR="0077515A" w:rsidRDefault="0077515A"/>
    <w:p w14:paraId="259C354F" w14:textId="77777777" w:rsidR="0077515A" w:rsidRDefault="0077515A"/>
    <w:p w14:paraId="6389A46C"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COMPLETE TRANSACTION EDA — INTERVIEW SUMMARY</w:t>
      </w:r>
    </w:p>
    <w:p w14:paraId="3275A5B1" w14:textId="77777777" w:rsidR="0077515A" w:rsidRPr="0077515A" w:rsidRDefault="004960CB" w:rsidP="0077515A">
      <w:pPr>
        <w:spacing w:after="0" w:line="240" w:lineRule="auto"/>
        <w:rPr>
          <w:rFonts w:ascii="Times New Roman" w:eastAsia="Times New Roman" w:hAnsi="Times New Roman" w:cs="Times New Roman"/>
          <w:kern w:val="0"/>
          <w14:ligatures w14:val="none"/>
        </w:rPr>
      </w:pPr>
      <w:r w:rsidRPr="004960CB">
        <w:rPr>
          <w:rFonts w:ascii="Times New Roman" w:eastAsia="Times New Roman" w:hAnsi="Times New Roman" w:cs="Times New Roman"/>
          <w:noProof/>
          <w:kern w:val="0"/>
        </w:rPr>
        <w:pict w14:anchorId="351B0483">
          <v:rect id="_x0000_i1046" alt="" style="width:468pt;height:.05pt;mso-width-percent:0;mso-height-percent:0;mso-width-percent:0;mso-height-percent:0" o:hralign="center" o:hrstd="t" o:hr="t" fillcolor="#a0a0a0" stroked="f"/>
        </w:pict>
      </w:r>
    </w:p>
    <w:p w14:paraId="666244B3"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Q: What were your top features from transaction data?</w:t>
      </w:r>
    </w:p>
    <w:p w14:paraId="62F27937"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 Five strongest signals in order:</w:t>
      </w:r>
    </w:p>
    <w:p w14:paraId="0B212C4B" w14:textId="77777777" w:rsidR="0077515A" w:rsidRPr="0077515A" w:rsidRDefault="0077515A" w:rsidP="0077515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Courier New" w:eastAsia="Times New Roman" w:hAnsi="Courier New" w:cs="Courier New"/>
          <w:color w:val="000000"/>
          <w:kern w:val="0"/>
          <w:sz w:val="20"/>
          <w:szCs w:val="20"/>
          <w14:ligatures w14:val="none"/>
        </w:rPr>
        <w:t>current_auto_renew</w:t>
      </w:r>
      <w:r w:rsidRPr="0077515A">
        <w:rPr>
          <w:rFonts w:ascii="Times New Roman" w:eastAsia="Times New Roman" w:hAnsi="Times New Roman" w:cs="Times New Roman"/>
          <w:color w:val="000000"/>
          <w:kern w:val="0"/>
          <w14:ligatures w14:val="none"/>
        </w:rPr>
        <w:t> — users with auto-renew OFF churn at 42% vs 4.5% for ON. Single strongest feature in entire dataset.</w:t>
      </w:r>
    </w:p>
    <w:p w14:paraId="12ACEFA6" w14:textId="77777777" w:rsidR="0077515A" w:rsidRPr="0077515A" w:rsidRDefault="0077515A" w:rsidP="0077515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Courier New" w:eastAsia="Times New Roman" w:hAnsi="Courier New" w:cs="Courier New"/>
          <w:color w:val="000000"/>
          <w:kern w:val="0"/>
          <w:sz w:val="20"/>
          <w:szCs w:val="20"/>
          <w14:ligatures w14:val="none"/>
        </w:rPr>
        <w:t>days_since_last_transaction</w:t>
      </w:r>
      <w:r w:rsidRPr="0077515A">
        <w:rPr>
          <w:rFonts w:ascii="Times New Roman" w:eastAsia="Times New Roman" w:hAnsi="Times New Roman" w:cs="Times New Roman"/>
          <w:color w:val="000000"/>
          <w:kern w:val="0"/>
          <w14:ligatures w14:val="none"/>
        </w:rPr>
        <w:t> — users inactive 8+ days churn at 85%+. Cliff is brutal and sharp.</w:t>
      </w:r>
    </w:p>
    <w:p w14:paraId="0F7261D7" w14:textId="77777777" w:rsidR="0077515A" w:rsidRPr="0077515A" w:rsidRDefault="0077515A" w:rsidP="0077515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Courier New" w:eastAsia="Times New Roman" w:hAnsi="Courier New" w:cs="Courier New"/>
          <w:color w:val="000000"/>
          <w:kern w:val="0"/>
          <w:sz w:val="20"/>
          <w:szCs w:val="20"/>
          <w14:ligatures w14:val="none"/>
        </w:rPr>
        <w:t>days_to_expiry</w:t>
      </w:r>
      <w:r w:rsidRPr="0077515A">
        <w:rPr>
          <w:rFonts w:ascii="Times New Roman" w:eastAsia="Times New Roman" w:hAnsi="Times New Roman" w:cs="Times New Roman"/>
          <w:color w:val="000000"/>
          <w:kern w:val="0"/>
          <w14:ligatures w14:val="none"/>
        </w:rPr>
        <w:t> — subscription expiring in 0-7 days = 97% churn. Just renewed (31-60 days) = 2.3% churn.</w:t>
      </w:r>
    </w:p>
    <w:p w14:paraId="322020DD" w14:textId="77777777" w:rsidR="0077515A" w:rsidRPr="0077515A" w:rsidRDefault="0077515A" w:rsidP="0077515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Courier New" w:eastAsia="Times New Roman" w:hAnsi="Courier New" w:cs="Courier New"/>
          <w:color w:val="000000"/>
          <w:kern w:val="0"/>
          <w:sz w:val="20"/>
          <w:szCs w:val="20"/>
          <w14:ligatures w14:val="none"/>
        </w:rPr>
        <w:t>auto_renew_switch</w:t>
      </w:r>
      <w:r w:rsidRPr="0077515A">
        <w:rPr>
          <w:rFonts w:ascii="Times New Roman" w:eastAsia="Times New Roman" w:hAnsi="Times New Roman" w:cs="Times New Roman"/>
          <w:color w:val="000000"/>
          <w:kern w:val="0"/>
          <w14:ligatures w14:val="none"/>
        </w:rPr>
        <w:t> — users who switched FROM on TO off churn at 48.9%. That deliberate action signals intent to leave.</w:t>
      </w:r>
    </w:p>
    <w:p w14:paraId="15999B20" w14:textId="77777777" w:rsidR="0077515A" w:rsidRPr="0077515A" w:rsidRDefault="0077515A" w:rsidP="0077515A">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Courier New" w:eastAsia="Times New Roman" w:hAnsi="Courier New" w:cs="Courier New"/>
          <w:color w:val="000000"/>
          <w:kern w:val="0"/>
          <w:sz w:val="20"/>
          <w:szCs w:val="20"/>
          <w14:ligatures w14:val="none"/>
        </w:rPr>
        <w:t>cancelled_last_30_days</w:t>
      </w:r>
      <w:r w:rsidRPr="0077515A">
        <w:rPr>
          <w:rFonts w:ascii="Times New Roman" w:eastAsia="Times New Roman" w:hAnsi="Times New Roman" w:cs="Times New Roman"/>
          <w:color w:val="000000"/>
          <w:kern w:val="0"/>
          <w14:ligatures w14:val="none"/>
        </w:rPr>
        <w:t> — recent cancellation = 52.7% churn. Cancellations older than 30 days = irrelevant, same as never cancelled.</w:t>
      </w:r>
    </w:p>
    <w:p w14:paraId="40E0D020" w14:textId="77777777" w:rsidR="0077515A" w:rsidRPr="0077515A" w:rsidRDefault="004960CB" w:rsidP="0077515A">
      <w:pPr>
        <w:spacing w:after="0" w:line="240" w:lineRule="auto"/>
        <w:rPr>
          <w:rFonts w:ascii="Times New Roman" w:eastAsia="Times New Roman" w:hAnsi="Times New Roman" w:cs="Times New Roman"/>
          <w:kern w:val="0"/>
          <w14:ligatures w14:val="none"/>
        </w:rPr>
      </w:pPr>
      <w:r w:rsidRPr="004960CB">
        <w:rPr>
          <w:rFonts w:ascii="Times New Roman" w:eastAsia="Times New Roman" w:hAnsi="Times New Roman" w:cs="Times New Roman"/>
          <w:noProof/>
          <w:kern w:val="0"/>
        </w:rPr>
        <w:lastRenderedPageBreak/>
        <w:pict w14:anchorId="02EB1F2C">
          <v:rect id="_x0000_i1045" alt="" style="width:468pt;height:.05pt;mso-width-percent:0;mso-height-percent:0;mso-width-percent:0;mso-height-percent:0" o:hralign="center" o:hrstd="t" o:hr="t" fillcolor="#a0a0a0" stroked="f"/>
        </w:pict>
      </w:r>
    </w:p>
    <w:p w14:paraId="0B9D29A1"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Q: What surprised you most in transaction EDA?</w:t>
      </w:r>
    </w:p>
    <w:p w14:paraId="2752BC56"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 Three counterintuitive findings:</w:t>
      </w:r>
    </w:p>
    <w:p w14:paraId="2C100796" w14:textId="77777777" w:rsidR="0077515A" w:rsidRPr="0077515A" w:rsidRDefault="0077515A" w:rsidP="0077515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Longer subscription plans churn MORE — 180-day plan users churn at 83% because they bought promotional deals and never renewed at full price. Monthly subscribers churn least at 6.3%.</w:t>
      </w:r>
    </w:p>
    <w:p w14:paraId="7DFFBEE2" w14:textId="77777777" w:rsidR="0077515A" w:rsidRPr="0077515A" w:rsidRDefault="0077515A" w:rsidP="0077515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More transactions per month = higher churn — users with 3+ transactions per month churn at 85% because they're promo abusers repeatedly cancelling and resubscribing.</w:t>
      </w:r>
    </w:p>
    <w:p w14:paraId="574AE98C" w14:textId="77777777" w:rsidR="0077515A" w:rsidRPr="0077515A" w:rsidRDefault="0077515A" w:rsidP="0077515A">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Discounted users churn more than full-price users — deal hunters don't stick around after promotions end.</w:t>
      </w:r>
    </w:p>
    <w:p w14:paraId="6FEE8D07" w14:textId="77777777" w:rsidR="0077515A" w:rsidRPr="0077515A" w:rsidRDefault="0077515A" w:rsidP="0077515A">
      <w:pPr>
        <w:spacing w:after="0" w:line="240" w:lineRule="auto"/>
        <w:rPr>
          <w:rFonts w:ascii="Times New Roman" w:eastAsia="Times New Roman" w:hAnsi="Times New Roman" w:cs="Times New Roman"/>
          <w:kern w:val="0"/>
          <w14:ligatures w14:val="none"/>
        </w:rPr>
      </w:pPr>
      <w:r w:rsidRPr="0077515A">
        <w:rPr>
          <w:rFonts w:ascii="Times New Roman" w:eastAsia="Times New Roman" w:hAnsi="Times New Roman" w:cs="Times New Roman"/>
          <w:kern w:val="0"/>
          <w14:ligatures w14:val="none"/>
        </w:rPr>
        <w:pict w14:anchorId="45234B97">
          <v:rect id="_x0000_i1037" style="width:0;height:1.5pt" o:hralign="center" o:hrstd="t" o:hr="t" fillcolor="#a0a0a0" stroked="f"/>
        </w:pict>
      </w:r>
    </w:p>
    <w:p w14:paraId="2DA53856"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Q: How did you handle the zero-day plan transactions?</w:t>
      </w:r>
    </w:p>
    <w:p w14:paraId="366EF935"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 Found 872K transactions with payment_plan_days = 0 during EDA. These are plan modifications or upgrades — not actual subscription periods. Filtered them out from all aggregations using </w:t>
      </w:r>
      <w:r w:rsidRPr="0077515A">
        <w:rPr>
          <w:rFonts w:ascii="Courier New" w:eastAsia="Times New Roman" w:hAnsi="Courier New" w:cs="Courier New"/>
          <w:color w:val="000000"/>
          <w:kern w:val="0"/>
          <w:sz w:val="20"/>
          <w:szCs w:val="20"/>
          <w14:ligatures w14:val="none"/>
        </w:rPr>
        <w:t>WHERE payment_plan_days &gt; 1</w:t>
      </w:r>
      <w:r w:rsidRPr="0077515A">
        <w:rPr>
          <w:rFonts w:ascii="Times New Roman" w:eastAsia="Times New Roman" w:hAnsi="Times New Roman" w:cs="Times New Roman"/>
          <w:color w:val="000000"/>
          <w:kern w:val="0"/>
          <w14:ligatures w14:val="none"/>
        </w:rPr>
        <w:t> to avoid polluting subscription-based features.</w:t>
      </w:r>
    </w:p>
    <w:p w14:paraId="5A5B4869" w14:textId="77777777" w:rsidR="0077515A" w:rsidRPr="0077515A" w:rsidRDefault="0077515A" w:rsidP="0077515A">
      <w:pPr>
        <w:spacing w:after="0" w:line="240" w:lineRule="auto"/>
        <w:rPr>
          <w:rFonts w:ascii="Times New Roman" w:eastAsia="Times New Roman" w:hAnsi="Times New Roman" w:cs="Times New Roman"/>
          <w:kern w:val="0"/>
          <w14:ligatures w14:val="none"/>
        </w:rPr>
      </w:pPr>
      <w:r w:rsidRPr="0077515A">
        <w:rPr>
          <w:rFonts w:ascii="Times New Roman" w:eastAsia="Times New Roman" w:hAnsi="Times New Roman" w:cs="Times New Roman"/>
          <w:kern w:val="0"/>
          <w14:ligatures w14:val="none"/>
        </w:rPr>
        <w:pict w14:anchorId="7617C1DC">
          <v:rect id="_x0000_i1038" style="width:0;height:1.5pt" o:hralign="center" o:hrstd="t" o:hr="t" fillcolor="#a0a0a0" stroked="f"/>
        </w:pict>
      </w:r>
    </w:p>
    <w:p w14:paraId="7AF5BC08"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Q: What is the churn definition in this dataset?</w:t>
      </w:r>
    </w:p>
    <w:p w14:paraId="403B8195"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 A user is churned if they did not renew their subscription within 30 days of their membership expiry date. This is defined by the competition's Scala script. It's not a simple cancel flag — a user can cancel but still renew within 30 days and not be counted as churned.</w:t>
      </w:r>
    </w:p>
    <w:p w14:paraId="45E70293" w14:textId="77777777" w:rsidR="0077515A" w:rsidRPr="0077515A" w:rsidRDefault="0077515A" w:rsidP="0077515A">
      <w:pPr>
        <w:spacing w:after="0" w:line="240" w:lineRule="auto"/>
        <w:rPr>
          <w:rFonts w:ascii="Times New Roman" w:eastAsia="Times New Roman" w:hAnsi="Times New Roman" w:cs="Times New Roman"/>
          <w:kern w:val="0"/>
          <w14:ligatures w14:val="none"/>
        </w:rPr>
      </w:pPr>
      <w:r w:rsidRPr="0077515A">
        <w:rPr>
          <w:rFonts w:ascii="Times New Roman" w:eastAsia="Times New Roman" w:hAnsi="Times New Roman" w:cs="Times New Roman"/>
          <w:kern w:val="0"/>
          <w14:ligatures w14:val="none"/>
        </w:rPr>
        <w:pict w14:anchorId="0875053E">
          <v:rect id="_x0000_i1039" style="width:0;height:1.5pt" o:hralign="center" o:hrstd="t" o:hr="t" fillcolor="#a0a0a0" stroked="f"/>
        </w:pict>
      </w:r>
    </w:p>
    <w:p w14:paraId="4A5AAC40"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Q: How did cancellation recency differ from cancellation count?</w:t>
      </w:r>
    </w:p>
    <w:p w14:paraId="138EEDD7"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 Completely different signals. Total cancellation count shows escalating churn risk — more cancellations = higher churn. But cancellation recency showed that only cancellations in the last 30 days matter — users who cancelled 90+ days ago churn at the same rate as users who never cancelled (6-7%). The 30-day recent cancel flag is far more predictive than lifetime cancel count.</w:t>
      </w:r>
    </w:p>
    <w:p w14:paraId="6D471BBB" w14:textId="77777777" w:rsidR="0077515A" w:rsidRPr="0077515A" w:rsidRDefault="0077515A" w:rsidP="0077515A">
      <w:pPr>
        <w:spacing w:after="0" w:line="240" w:lineRule="auto"/>
        <w:rPr>
          <w:rFonts w:ascii="Times New Roman" w:eastAsia="Times New Roman" w:hAnsi="Times New Roman" w:cs="Times New Roman"/>
          <w:kern w:val="0"/>
          <w14:ligatures w14:val="none"/>
        </w:rPr>
      </w:pPr>
      <w:r w:rsidRPr="0077515A">
        <w:rPr>
          <w:rFonts w:ascii="Times New Roman" w:eastAsia="Times New Roman" w:hAnsi="Times New Roman" w:cs="Times New Roman"/>
          <w:kern w:val="0"/>
          <w14:ligatures w14:val="none"/>
        </w:rPr>
        <w:pict w14:anchorId="0C56D9CB">
          <v:rect id="_x0000_i1040" style="width:0;height:1.5pt" o:hralign="center" o:hrstd="t" o:hr="t" fillcolor="#a0a0a0" stroked="f"/>
        </w:pict>
      </w:r>
    </w:p>
    <w:p w14:paraId="5BFFD1D6"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Q: What did payment method analysis reveal?</w:t>
      </w:r>
    </w:p>
    <w:p w14:paraId="0021F728"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 xml:space="preserve">A: Two findings. First, payment method ID itself is a strong categorical feature — method 34 churns at 1.9% while method 38 churns at 36%. Second, payment method changes correlate </w:t>
      </w:r>
      <w:r w:rsidRPr="0077515A">
        <w:rPr>
          <w:rFonts w:ascii="Times New Roman" w:eastAsia="Times New Roman" w:hAnsi="Times New Roman" w:cs="Times New Roman"/>
          <w:color w:val="000000"/>
          <w:kern w:val="0"/>
          <w14:ligatures w14:val="none"/>
        </w:rPr>
        <w:lastRenderedPageBreak/>
        <w:t>strongly with churn — users who never changed methods churn at 6.9% while users who changed 3+ times churn at 30.3%. Frequent changes signal account instability.</w:t>
      </w:r>
    </w:p>
    <w:p w14:paraId="32136909" w14:textId="77777777" w:rsidR="0077515A" w:rsidRPr="0077515A" w:rsidRDefault="0077515A" w:rsidP="0077515A">
      <w:pPr>
        <w:spacing w:after="0" w:line="240" w:lineRule="auto"/>
        <w:rPr>
          <w:rFonts w:ascii="Times New Roman" w:eastAsia="Times New Roman" w:hAnsi="Times New Roman" w:cs="Times New Roman"/>
          <w:kern w:val="0"/>
          <w14:ligatures w14:val="none"/>
        </w:rPr>
      </w:pPr>
      <w:r w:rsidRPr="0077515A">
        <w:rPr>
          <w:rFonts w:ascii="Times New Roman" w:eastAsia="Times New Roman" w:hAnsi="Times New Roman" w:cs="Times New Roman"/>
          <w:kern w:val="0"/>
          <w14:ligatures w14:val="none"/>
        </w:rPr>
        <w:pict w14:anchorId="7AEDF20C">
          <v:rect id="_x0000_i1041" style="width:0;height:1.5pt" o:hralign="center" o:hrstd="t" o:hr="t" fillcolor="#a0a0a0" stroked="f"/>
        </w:pict>
      </w:r>
    </w:p>
    <w:p w14:paraId="2DB15E41"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Q: How many features do you plan to engineer from transactions?</w:t>
      </w:r>
    </w:p>
    <w:p w14:paraId="0879BFA1"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 Approximately 25 features:</w:t>
      </w:r>
    </w:p>
    <w:p w14:paraId="41B93910" w14:textId="77777777" w:rsidR="0077515A" w:rsidRPr="0077515A" w:rsidRDefault="0077515A" w:rsidP="0077515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Auto-renew: </w:t>
      </w:r>
      <w:r w:rsidRPr="0077515A">
        <w:rPr>
          <w:rFonts w:ascii="Courier New" w:eastAsia="Times New Roman" w:hAnsi="Courier New" w:cs="Courier New"/>
          <w:color w:val="000000"/>
          <w:kern w:val="0"/>
          <w:sz w:val="20"/>
          <w:szCs w:val="20"/>
          <w14:ligatures w14:val="none"/>
        </w:rPr>
        <w:t>current_auto_renew</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auto_renew_rate</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auto_renew_switch</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switched_off_flag</w:t>
      </w:r>
    </w:p>
    <w:p w14:paraId="79CEEFC7" w14:textId="77777777" w:rsidR="0077515A" w:rsidRPr="0077515A" w:rsidRDefault="0077515A" w:rsidP="0077515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Cancellation: </w:t>
      </w:r>
      <w:r w:rsidRPr="0077515A">
        <w:rPr>
          <w:rFonts w:ascii="Courier New" w:eastAsia="Times New Roman" w:hAnsi="Courier New" w:cs="Courier New"/>
          <w:color w:val="000000"/>
          <w:kern w:val="0"/>
          <w:sz w:val="20"/>
          <w:szCs w:val="20"/>
          <w14:ligatures w14:val="none"/>
        </w:rPr>
        <w:t>total_cancellations</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cancelled_last_30_days</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days_since_last_cancel</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cancel_rate</w:t>
      </w:r>
    </w:p>
    <w:p w14:paraId="12D1A4C0" w14:textId="77777777" w:rsidR="0077515A" w:rsidRPr="0077515A" w:rsidRDefault="0077515A" w:rsidP="0077515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Recency: </w:t>
      </w:r>
      <w:r w:rsidRPr="0077515A">
        <w:rPr>
          <w:rFonts w:ascii="Courier New" w:eastAsia="Times New Roman" w:hAnsi="Courier New" w:cs="Courier New"/>
          <w:color w:val="000000"/>
          <w:kern w:val="0"/>
          <w:sz w:val="20"/>
          <w:szCs w:val="20"/>
          <w14:ligatures w14:val="none"/>
        </w:rPr>
        <w:t>days_since_last_transaction</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days_to_expiry</w:t>
      </w:r>
    </w:p>
    <w:p w14:paraId="0FAA0C2E" w14:textId="77777777" w:rsidR="0077515A" w:rsidRPr="0077515A" w:rsidRDefault="0077515A" w:rsidP="0077515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Payment: </w:t>
      </w:r>
      <w:r w:rsidRPr="0077515A">
        <w:rPr>
          <w:rFonts w:ascii="Courier New" w:eastAsia="Times New Roman" w:hAnsi="Courier New" w:cs="Courier New"/>
          <w:color w:val="000000"/>
          <w:kern w:val="0"/>
          <w:sz w:val="20"/>
          <w:szCs w:val="20"/>
          <w14:ligatures w14:val="none"/>
        </w:rPr>
        <w:t>current_payment_method</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unique_payment_methods</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payment_method_changed</w:t>
      </w:r>
    </w:p>
    <w:p w14:paraId="09A1FD8E" w14:textId="77777777" w:rsidR="0077515A" w:rsidRPr="0077515A" w:rsidRDefault="0077515A" w:rsidP="0077515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Plan: </w:t>
      </w:r>
      <w:r w:rsidRPr="0077515A">
        <w:rPr>
          <w:rFonts w:ascii="Courier New" w:eastAsia="Times New Roman" w:hAnsi="Courier New" w:cs="Courier New"/>
          <w:color w:val="000000"/>
          <w:kern w:val="0"/>
          <w:sz w:val="20"/>
          <w:szCs w:val="20"/>
          <w14:ligatures w14:val="none"/>
        </w:rPr>
        <w:t>avg_plan_days</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max_plan_days</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has_long_plan</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is_monthly_only</w:t>
      </w:r>
    </w:p>
    <w:p w14:paraId="2688F6F2" w14:textId="77777777" w:rsidR="0077515A" w:rsidRPr="0077515A" w:rsidRDefault="0077515A" w:rsidP="0077515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Amount: </w:t>
      </w:r>
      <w:r w:rsidRPr="0077515A">
        <w:rPr>
          <w:rFonts w:ascii="Courier New" w:eastAsia="Times New Roman" w:hAnsi="Courier New" w:cs="Courier New"/>
          <w:color w:val="000000"/>
          <w:kern w:val="0"/>
          <w:sz w:val="20"/>
          <w:szCs w:val="20"/>
          <w14:ligatures w14:val="none"/>
        </w:rPr>
        <w:t>total_amount_paid</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avg_amount_paid</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price_change</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has_price_increase</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has_discount</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discount_flag</w:t>
      </w:r>
    </w:p>
    <w:p w14:paraId="6F766AE4" w14:textId="77777777" w:rsidR="0077515A" w:rsidRPr="0077515A" w:rsidRDefault="0077515A" w:rsidP="0077515A">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Frequency: </w:t>
      </w:r>
      <w:r w:rsidRPr="0077515A">
        <w:rPr>
          <w:rFonts w:ascii="Courier New" w:eastAsia="Times New Roman" w:hAnsi="Courier New" w:cs="Courier New"/>
          <w:color w:val="000000"/>
          <w:kern w:val="0"/>
          <w:sz w:val="20"/>
          <w:szCs w:val="20"/>
          <w14:ligatures w14:val="none"/>
        </w:rPr>
        <w:t>total_transactions</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customer_tenure_days</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txn_per_month</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active_months</w:t>
      </w:r>
    </w:p>
    <w:p w14:paraId="2CEFA9E3" w14:textId="77777777" w:rsidR="0077515A" w:rsidRPr="0077515A" w:rsidRDefault="004960CB" w:rsidP="0077515A">
      <w:pPr>
        <w:spacing w:after="0" w:line="240" w:lineRule="auto"/>
        <w:rPr>
          <w:rFonts w:ascii="Times New Roman" w:eastAsia="Times New Roman" w:hAnsi="Times New Roman" w:cs="Times New Roman"/>
          <w:kern w:val="0"/>
          <w14:ligatures w14:val="none"/>
        </w:rPr>
      </w:pPr>
      <w:r w:rsidRPr="004960CB">
        <w:rPr>
          <w:rFonts w:ascii="Times New Roman" w:eastAsia="Times New Roman" w:hAnsi="Times New Roman" w:cs="Times New Roman"/>
          <w:noProof/>
          <w:kern w:val="0"/>
        </w:rPr>
        <w:pict w14:anchorId="6B6A2EBC">
          <v:rect id="_x0000_i1044" alt="" style="width:468pt;height:.05pt;mso-width-percent:0;mso-height-percent:0;mso-width-percent:0;mso-height-percent:0" o:hralign="center" o:hrstd="t" o:hr="t" fillcolor="#a0a0a0" stroked="f"/>
        </w:pict>
      </w:r>
    </w:p>
    <w:p w14:paraId="01552317"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TOPICS TO LEARN MORE — Priority Order</w:t>
      </w:r>
    </w:p>
    <w:p w14:paraId="3A2FD09E" w14:textId="77777777" w:rsidR="0077515A" w:rsidRPr="0077515A" w:rsidRDefault="004960CB" w:rsidP="0077515A">
      <w:pPr>
        <w:spacing w:after="0" w:line="240" w:lineRule="auto"/>
        <w:rPr>
          <w:rFonts w:ascii="Times New Roman" w:eastAsia="Times New Roman" w:hAnsi="Times New Roman" w:cs="Times New Roman"/>
          <w:kern w:val="0"/>
          <w14:ligatures w14:val="none"/>
        </w:rPr>
      </w:pPr>
      <w:r w:rsidRPr="0077515A">
        <w:rPr>
          <w:rFonts w:ascii="Times New Roman" w:eastAsia="Times New Roman" w:hAnsi="Times New Roman" w:cs="Times New Roman"/>
          <w:noProof/>
          <w:kern w:val="0"/>
        </w:rPr>
        <w:pict w14:anchorId="748C7166">
          <v:rect id="_x0000_i1043" style="width:0;height:1.5pt" o:hralign="center" o:hrstd="t" o:hr="t" fillcolor="#a0a0a0" stroked="f"/>
        </w:pict>
      </w:r>
    </w:p>
    <w:p w14:paraId="57631E22"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Must learn before interviews:</w:t>
      </w:r>
    </w:p>
    <w:p w14:paraId="1087D067"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1. Window functions in SQL/DuckDB</w:t>
      </w:r>
      <w:r w:rsidRPr="0077515A">
        <w:rPr>
          <w:rFonts w:ascii="Times New Roman" w:eastAsia="Times New Roman" w:hAnsi="Times New Roman" w:cs="Times New Roman"/>
          <w:color w:val="000000"/>
          <w:kern w:val="0"/>
          <w14:ligatures w14:val="none"/>
        </w:rPr>
        <w:t> We used </w:t>
      </w:r>
      <w:r w:rsidRPr="0077515A">
        <w:rPr>
          <w:rFonts w:ascii="Courier New" w:eastAsia="Times New Roman" w:hAnsi="Courier New" w:cs="Courier New"/>
          <w:color w:val="000000"/>
          <w:kern w:val="0"/>
          <w:sz w:val="20"/>
          <w:szCs w:val="20"/>
          <w14:ligatures w14:val="none"/>
        </w:rPr>
        <w:t>ROW_NUMBER()</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FIRST()</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LAST()</w:t>
      </w:r>
      <w:r w:rsidRPr="0077515A">
        <w:rPr>
          <w:rFonts w:ascii="Times New Roman" w:eastAsia="Times New Roman" w:hAnsi="Times New Roman" w:cs="Times New Roman"/>
          <w:color w:val="000000"/>
          <w:kern w:val="0"/>
          <w14:ligatures w14:val="none"/>
        </w:rPr>
        <w:t>, </w:t>
      </w:r>
      <w:r w:rsidRPr="0077515A">
        <w:rPr>
          <w:rFonts w:ascii="Courier New" w:eastAsia="Times New Roman" w:hAnsi="Courier New" w:cs="Courier New"/>
          <w:color w:val="000000"/>
          <w:kern w:val="0"/>
          <w:sz w:val="20"/>
          <w:szCs w:val="20"/>
          <w14:ligatures w14:val="none"/>
        </w:rPr>
        <w:t>PARTITION BY</w:t>
      </w:r>
      <w:r w:rsidRPr="0077515A">
        <w:rPr>
          <w:rFonts w:ascii="Times New Roman" w:eastAsia="Times New Roman" w:hAnsi="Times New Roman" w:cs="Times New Roman"/>
          <w:color w:val="000000"/>
          <w:kern w:val="0"/>
          <w14:ligatures w14:val="none"/>
        </w:rPr>
        <w:t> heavily. You need to explain these confidently. Practice: LAG, LEAD, RANK, DENSE_RANK, running totals.</w:t>
      </w:r>
    </w:p>
    <w:p w14:paraId="4552AEEC"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2. Temporal feature engineering</w:t>
      </w:r>
      <w:r w:rsidRPr="0077515A">
        <w:rPr>
          <w:rFonts w:ascii="Times New Roman" w:eastAsia="Times New Roman" w:hAnsi="Times New Roman" w:cs="Times New Roman"/>
          <w:color w:val="000000"/>
          <w:kern w:val="0"/>
          <w14:ligatures w14:val="none"/>
        </w:rPr>
        <w:t> The relative refactoring method from the 1st place paper — converting dates to days relative to prediction cutoff. This concept comes up in every time-series ML interview. Be able to explain why raw dates leak information.</w:t>
      </w:r>
    </w:p>
    <w:p w14:paraId="100D73B9"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3. Class imbalance handling</w:t>
      </w:r>
      <w:r w:rsidRPr="0077515A">
        <w:rPr>
          <w:rFonts w:ascii="Times New Roman" w:eastAsia="Times New Roman" w:hAnsi="Times New Roman" w:cs="Times New Roman"/>
          <w:color w:val="000000"/>
          <w:kern w:val="0"/>
          <w14:ligatures w14:val="none"/>
        </w:rPr>
        <w:t> Know the difference between:</w:t>
      </w:r>
    </w:p>
    <w:p w14:paraId="6F1D2778" w14:textId="77777777" w:rsidR="0077515A" w:rsidRPr="0077515A" w:rsidRDefault="0077515A" w:rsidP="0077515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Courier New" w:eastAsia="Times New Roman" w:hAnsi="Courier New" w:cs="Courier New"/>
          <w:color w:val="000000"/>
          <w:kern w:val="0"/>
          <w:sz w:val="20"/>
          <w:szCs w:val="20"/>
          <w14:ligatures w14:val="none"/>
        </w:rPr>
        <w:t>is_unbalance=True</w:t>
      </w:r>
      <w:r w:rsidRPr="0077515A">
        <w:rPr>
          <w:rFonts w:ascii="Times New Roman" w:eastAsia="Times New Roman" w:hAnsi="Times New Roman" w:cs="Times New Roman"/>
          <w:color w:val="000000"/>
          <w:kern w:val="0"/>
          <w14:ligatures w14:val="none"/>
        </w:rPr>
        <w:t> in LightGBM</w:t>
      </w:r>
    </w:p>
    <w:p w14:paraId="4C800753" w14:textId="77777777" w:rsidR="0077515A" w:rsidRPr="0077515A" w:rsidRDefault="0077515A" w:rsidP="0077515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Courier New" w:eastAsia="Times New Roman" w:hAnsi="Courier New" w:cs="Courier New"/>
          <w:color w:val="000000"/>
          <w:kern w:val="0"/>
          <w:sz w:val="20"/>
          <w:szCs w:val="20"/>
          <w14:ligatures w14:val="none"/>
        </w:rPr>
        <w:t>scale_pos_weight</w:t>
      </w:r>
      <w:r w:rsidRPr="0077515A">
        <w:rPr>
          <w:rFonts w:ascii="Times New Roman" w:eastAsia="Times New Roman" w:hAnsi="Times New Roman" w:cs="Times New Roman"/>
          <w:color w:val="000000"/>
          <w:kern w:val="0"/>
          <w14:ligatures w14:val="none"/>
        </w:rPr>
        <w:t> in XGBoost</w:t>
      </w:r>
    </w:p>
    <w:p w14:paraId="66A5E82C" w14:textId="77777777" w:rsidR="0077515A" w:rsidRPr="0077515A" w:rsidRDefault="0077515A" w:rsidP="0077515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SMOTE oversampling</w:t>
      </w:r>
    </w:p>
    <w:p w14:paraId="05C8C4D7" w14:textId="77777777" w:rsidR="0077515A" w:rsidRPr="0077515A" w:rsidRDefault="0077515A" w:rsidP="0077515A">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Threshold optimization Be ready to explain why you chose one over others.</w:t>
      </w:r>
    </w:p>
    <w:p w14:paraId="02343251"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lastRenderedPageBreak/>
        <w:t>4. Feature importance vs feature selection</w:t>
      </w:r>
      <w:r w:rsidRPr="0077515A">
        <w:rPr>
          <w:rFonts w:ascii="Times New Roman" w:eastAsia="Times New Roman" w:hAnsi="Times New Roman" w:cs="Times New Roman"/>
          <w:color w:val="000000"/>
          <w:kern w:val="0"/>
          <w14:ligatures w14:val="none"/>
        </w:rPr>
        <w:t> Know the difference between:</w:t>
      </w:r>
    </w:p>
    <w:p w14:paraId="277B0879" w14:textId="77777777" w:rsidR="0077515A" w:rsidRPr="0077515A" w:rsidRDefault="0077515A" w:rsidP="0077515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SHAP values — contribution per prediction</w:t>
      </w:r>
    </w:p>
    <w:p w14:paraId="3600C288" w14:textId="77777777" w:rsidR="0077515A" w:rsidRPr="0077515A" w:rsidRDefault="0077515A" w:rsidP="0077515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Gain importance — information gain per split</w:t>
      </w:r>
    </w:p>
    <w:p w14:paraId="5633AB34" w14:textId="77777777" w:rsidR="0077515A" w:rsidRPr="0077515A" w:rsidRDefault="0077515A" w:rsidP="0077515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Permutation importance — model performance drop when feature shuffled The 1st place winner tested all 208 features iteratively — be ready to explain your feature selection strategy.</w:t>
      </w:r>
    </w:p>
    <w:p w14:paraId="173BD4E4"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5. Subscription churn vs transactional churn</w:t>
      </w:r>
      <w:r w:rsidRPr="0077515A">
        <w:rPr>
          <w:rFonts w:ascii="Times New Roman" w:eastAsia="Times New Roman" w:hAnsi="Times New Roman" w:cs="Times New Roman"/>
          <w:color w:val="000000"/>
          <w:kern w:val="0"/>
          <w14:ligatures w14:val="none"/>
        </w:rPr>
        <w:t> Two completely different problems. Subscription = predictable renewal windows. Transactional = no fixed renewal. Be able to explain why temporal split matters more in subscription churn and why random split causes leakage.</w:t>
      </w:r>
    </w:p>
    <w:p w14:paraId="6D62F0FD" w14:textId="77777777" w:rsidR="0077515A" w:rsidRPr="0077515A" w:rsidRDefault="004960CB" w:rsidP="0077515A">
      <w:pPr>
        <w:spacing w:after="0" w:line="240" w:lineRule="auto"/>
        <w:rPr>
          <w:rFonts w:ascii="Times New Roman" w:eastAsia="Times New Roman" w:hAnsi="Times New Roman" w:cs="Times New Roman"/>
          <w:kern w:val="0"/>
          <w14:ligatures w14:val="none"/>
        </w:rPr>
      </w:pPr>
      <w:r w:rsidRPr="0077515A">
        <w:rPr>
          <w:rFonts w:ascii="Times New Roman" w:eastAsia="Times New Roman" w:hAnsi="Times New Roman" w:cs="Times New Roman"/>
          <w:noProof/>
          <w:kern w:val="0"/>
        </w:rPr>
        <w:pict w14:anchorId="13D3B6CB">
          <v:rect id="_x0000_i1042" style="width:0;height:1.5pt" o:hralign="center" o:hrstd="t" o:hr="t" fillcolor="#a0a0a0" stroked="f"/>
        </w:pict>
      </w:r>
    </w:p>
    <w:p w14:paraId="07C402AA"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Good to know:</w:t>
      </w:r>
    </w:p>
    <w:p w14:paraId="05A6E4B1"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6. Survival analysis</w:t>
      </w:r>
      <w:r w:rsidRPr="0077515A">
        <w:rPr>
          <w:rFonts w:ascii="Times New Roman" w:eastAsia="Times New Roman" w:hAnsi="Times New Roman" w:cs="Times New Roman"/>
          <w:color w:val="000000"/>
          <w:kern w:val="0"/>
          <w14:ligatures w14:val="none"/>
        </w:rPr>
        <w:t> An alternative to binary churn prediction — predicts WHEN a user will churn, not just IF. Libraries: </w:t>
      </w:r>
      <w:r w:rsidRPr="0077515A">
        <w:rPr>
          <w:rFonts w:ascii="Courier New" w:eastAsia="Times New Roman" w:hAnsi="Courier New" w:cs="Courier New"/>
          <w:color w:val="000000"/>
          <w:kern w:val="0"/>
          <w:sz w:val="20"/>
          <w:szCs w:val="20"/>
          <w14:ligatures w14:val="none"/>
        </w:rPr>
        <w:t>lifelines</w:t>
      </w:r>
      <w:r w:rsidRPr="0077515A">
        <w:rPr>
          <w:rFonts w:ascii="Times New Roman" w:eastAsia="Times New Roman" w:hAnsi="Times New Roman" w:cs="Times New Roman"/>
          <w:color w:val="000000"/>
          <w:kern w:val="0"/>
          <w14:ligatures w14:val="none"/>
        </w:rPr>
        <w:t> in Python. Interviewers at Spotify/DoorDash may ask about this.</w:t>
      </w:r>
    </w:p>
    <w:p w14:paraId="6E9FFEDD"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7. Calibration</w:t>
      </w:r>
      <w:r w:rsidRPr="0077515A">
        <w:rPr>
          <w:rFonts w:ascii="Times New Roman" w:eastAsia="Times New Roman" w:hAnsi="Times New Roman" w:cs="Times New Roman"/>
          <w:color w:val="000000"/>
          <w:kern w:val="0"/>
          <w14:ligatures w14:val="none"/>
        </w:rPr>
        <w:t> After getting AUC 0.90+, interviewers may ask "are your probabilities calibrated?" Know what Platt scaling and isotonic regression do. LightGBM probabilities are generally well-calibrated but worth knowing.</w:t>
      </w:r>
    </w:p>
    <w:p w14:paraId="0B0156B4" w14:textId="77777777" w:rsidR="0077515A" w:rsidRPr="0077515A" w:rsidRDefault="0077515A" w:rsidP="0077515A">
      <w:p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b/>
          <w:bCs/>
          <w:color w:val="000000"/>
          <w:kern w:val="0"/>
          <w14:ligatures w14:val="none"/>
        </w:rPr>
        <w:t>8. Drift monitoring</w:t>
      </w:r>
      <w:r w:rsidRPr="0077515A">
        <w:rPr>
          <w:rFonts w:ascii="Times New Roman" w:eastAsia="Times New Roman" w:hAnsi="Times New Roman" w:cs="Times New Roman"/>
          <w:color w:val="000000"/>
          <w:kern w:val="0"/>
          <w14:ligatures w14:val="none"/>
        </w:rPr>
        <w:t> We're adding this to deployment. Know the difference between:</w:t>
      </w:r>
    </w:p>
    <w:p w14:paraId="4D67F8F4" w14:textId="77777777" w:rsidR="0077515A" w:rsidRPr="0077515A" w:rsidRDefault="0077515A" w:rsidP="0077515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Data drift — input feature distribution changes</w:t>
      </w:r>
    </w:p>
    <w:p w14:paraId="28C68002" w14:textId="77777777" w:rsidR="0077515A" w:rsidRPr="0077515A" w:rsidRDefault="0077515A" w:rsidP="0077515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Concept drift — relationship between features and target changes</w:t>
      </w:r>
    </w:p>
    <w:p w14:paraId="62299E9F" w14:textId="77777777" w:rsidR="0077515A" w:rsidRPr="0077515A" w:rsidRDefault="0077515A" w:rsidP="0077515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7515A">
        <w:rPr>
          <w:rFonts w:ascii="Times New Roman" w:eastAsia="Times New Roman" w:hAnsi="Times New Roman" w:cs="Times New Roman"/>
          <w:color w:val="000000"/>
          <w:kern w:val="0"/>
          <w14:ligatures w14:val="none"/>
        </w:rPr>
        <w:t>Tools: Evidently AI, WhyLogs</w:t>
      </w:r>
    </w:p>
    <w:p w14:paraId="7F20596B" w14:textId="77777777" w:rsidR="0077515A" w:rsidRDefault="0077515A"/>
    <w:sectPr w:rsidR="00775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048"/>
    <w:multiLevelType w:val="multilevel"/>
    <w:tmpl w:val="7E8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F184D"/>
    <w:multiLevelType w:val="multilevel"/>
    <w:tmpl w:val="F1F0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C4C75"/>
    <w:multiLevelType w:val="multilevel"/>
    <w:tmpl w:val="D7E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D3A2D"/>
    <w:multiLevelType w:val="multilevel"/>
    <w:tmpl w:val="38B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20FDF"/>
    <w:multiLevelType w:val="multilevel"/>
    <w:tmpl w:val="01C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E714C"/>
    <w:multiLevelType w:val="multilevel"/>
    <w:tmpl w:val="A51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872C3"/>
    <w:multiLevelType w:val="multilevel"/>
    <w:tmpl w:val="EE2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651D2"/>
    <w:multiLevelType w:val="multilevel"/>
    <w:tmpl w:val="576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351E8"/>
    <w:multiLevelType w:val="multilevel"/>
    <w:tmpl w:val="7A68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16EEE"/>
    <w:multiLevelType w:val="multilevel"/>
    <w:tmpl w:val="F97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9E1BF3"/>
    <w:multiLevelType w:val="multilevel"/>
    <w:tmpl w:val="C48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733844">
    <w:abstractNumId w:val="8"/>
  </w:num>
  <w:num w:numId="2" w16cid:durableId="916204931">
    <w:abstractNumId w:val="2"/>
  </w:num>
  <w:num w:numId="3" w16cid:durableId="1459185264">
    <w:abstractNumId w:val="6"/>
  </w:num>
  <w:num w:numId="4" w16cid:durableId="556863574">
    <w:abstractNumId w:val="5"/>
  </w:num>
  <w:num w:numId="5" w16cid:durableId="1228419681">
    <w:abstractNumId w:val="9"/>
  </w:num>
  <w:num w:numId="6" w16cid:durableId="53966352">
    <w:abstractNumId w:val="1"/>
  </w:num>
  <w:num w:numId="7" w16cid:durableId="1459882902">
    <w:abstractNumId w:val="3"/>
  </w:num>
  <w:num w:numId="8" w16cid:durableId="839656276">
    <w:abstractNumId w:val="4"/>
  </w:num>
  <w:num w:numId="9" w16cid:durableId="1637834551">
    <w:abstractNumId w:val="0"/>
  </w:num>
  <w:num w:numId="10" w16cid:durableId="835266367">
    <w:abstractNumId w:val="10"/>
  </w:num>
  <w:num w:numId="11" w16cid:durableId="16118117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43C"/>
    <w:rsid w:val="004538A7"/>
    <w:rsid w:val="00474D3A"/>
    <w:rsid w:val="004960CB"/>
    <w:rsid w:val="0077515A"/>
    <w:rsid w:val="009E143C"/>
    <w:rsid w:val="009F3216"/>
    <w:rsid w:val="00CB3B48"/>
    <w:rsid w:val="00FC4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F445C9C"/>
  <w15:chartTrackingRefBased/>
  <w15:docId w15:val="{9B80C8A3-475D-8F48-992B-98C069C1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43C"/>
    <w:rPr>
      <w:rFonts w:eastAsiaTheme="majorEastAsia" w:cstheme="majorBidi"/>
      <w:color w:val="272727" w:themeColor="text1" w:themeTint="D8"/>
    </w:rPr>
  </w:style>
  <w:style w:type="paragraph" w:styleId="Title">
    <w:name w:val="Title"/>
    <w:basedOn w:val="Normal"/>
    <w:next w:val="Normal"/>
    <w:link w:val="TitleChar"/>
    <w:uiPriority w:val="10"/>
    <w:qFormat/>
    <w:rsid w:val="009E1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43C"/>
    <w:pPr>
      <w:spacing w:before="160"/>
      <w:jc w:val="center"/>
    </w:pPr>
    <w:rPr>
      <w:i/>
      <w:iCs/>
      <w:color w:val="404040" w:themeColor="text1" w:themeTint="BF"/>
    </w:rPr>
  </w:style>
  <w:style w:type="character" w:customStyle="1" w:styleId="QuoteChar">
    <w:name w:val="Quote Char"/>
    <w:basedOn w:val="DefaultParagraphFont"/>
    <w:link w:val="Quote"/>
    <w:uiPriority w:val="29"/>
    <w:rsid w:val="009E143C"/>
    <w:rPr>
      <w:i/>
      <w:iCs/>
      <w:color w:val="404040" w:themeColor="text1" w:themeTint="BF"/>
    </w:rPr>
  </w:style>
  <w:style w:type="paragraph" w:styleId="ListParagraph">
    <w:name w:val="List Paragraph"/>
    <w:basedOn w:val="Normal"/>
    <w:uiPriority w:val="34"/>
    <w:qFormat/>
    <w:rsid w:val="009E143C"/>
    <w:pPr>
      <w:ind w:left="720"/>
      <w:contextualSpacing/>
    </w:pPr>
  </w:style>
  <w:style w:type="character" w:styleId="IntenseEmphasis">
    <w:name w:val="Intense Emphasis"/>
    <w:basedOn w:val="DefaultParagraphFont"/>
    <w:uiPriority w:val="21"/>
    <w:qFormat/>
    <w:rsid w:val="009E143C"/>
    <w:rPr>
      <w:i/>
      <w:iCs/>
      <w:color w:val="0F4761" w:themeColor="accent1" w:themeShade="BF"/>
    </w:rPr>
  </w:style>
  <w:style w:type="paragraph" w:styleId="IntenseQuote">
    <w:name w:val="Intense Quote"/>
    <w:basedOn w:val="Normal"/>
    <w:next w:val="Normal"/>
    <w:link w:val="IntenseQuoteChar"/>
    <w:uiPriority w:val="30"/>
    <w:qFormat/>
    <w:rsid w:val="009E1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43C"/>
    <w:rPr>
      <w:i/>
      <w:iCs/>
      <w:color w:val="0F4761" w:themeColor="accent1" w:themeShade="BF"/>
    </w:rPr>
  </w:style>
  <w:style w:type="character" w:styleId="IntenseReference">
    <w:name w:val="Intense Reference"/>
    <w:basedOn w:val="DefaultParagraphFont"/>
    <w:uiPriority w:val="32"/>
    <w:qFormat/>
    <w:rsid w:val="009E143C"/>
    <w:rPr>
      <w:b/>
      <w:bCs/>
      <w:smallCaps/>
      <w:color w:val="0F4761" w:themeColor="accent1" w:themeShade="BF"/>
      <w:spacing w:val="5"/>
    </w:rPr>
  </w:style>
  <w:style w:type="paragraph" w:customStyle="1" w:styleId="font-claude-response-body">
    <w:name w:val="font-claude-response-body"/>
    <w:basedOn w:val="Normal"/>
    <w:rsid w:val="009E1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143C"/>
    <w:rPr>
      <w:b/>
      <w:bCs/>
    </w:rPr>
  </w:style>
  <w:style w:type="character" w:customStyle="1" w:styleId="apple-converted-space">
    <w:name w:val="apple-converted-space"/>
    <w:basedOn w:val="DefaultParagraphFont"/>
    <w:rsid w:val="009E143C"/>
  </w:style>
  <w:style w:type="character" w:styleId="HTMLCode">
    <w:name w:val="HTML Code"/>
    <w:basedOn w:val="DefaultParagraphFont"/>
    <w:uiPriority w:val="99"/>
    <w:semiHidden/>
    <w:unhideWhenUsed/>
    <w:rsid w:val="009E14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1448</Words>
  <Characters>8254</Characters>
  <Application>Microsoft Office Word</Application>
  <DocSecurity>0</DocSecurity>
  <Lines>68</Lines>
  <Paragraphs>19</Paragraphs>
  <ScaleCrop>false</ScaleCrop>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NerlikereRamesh</dc:creator>
  <cp:keywords/>
  <dc:description/>
  <cp:lastModifiedBy>Harshith NerlikereRamesh</cp:lastModifiedBy>
  <cp:revision>2</cp:revision>
  <dcterms:created xsi:type="dcterms:W3CDTF">2026-06-05T22:29:00Z</dcterms:created>
  <dcterms:modified xsi:type="dcterms:W3CDTF">2026-06-05T23:14:00Z</dcterms:modified>
</cp:coreProperties>
</file>