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8E2" w:rsidRDefault="00427CDD" w:rsidP="00427CDD">
      <w:pPr>
        <w:tabs>
          <w:tab w:val="left" w:pos="7995"/>
        </w:tabs>
        <w:jc w:val="center"/>
        <w:rPr>
          <w:rFonts w:ascii="Perpetua Titling MT" w:hAnsi="Perpetua Titling MT"/>
          <w:b/>
          <w:sz w:val="52"/>
          <w:szCs w:val="52"/>
        </w:rPr>
      </w:pPr>
      <w:r w:rsidRPr="00427CDD">
        <w:rPr>
          <w:rFonts w:ascii="Perpetua Titling MT" w:hAnsi="Perpetua Titling MT"/>
          <w:b/>
          <w:sz w:val="52"/>
          <w:szCs w:val="52"/>
        </w:rPr>
        <w:t>VELERO</w:t>
      </w:r>
    </w:p>
    <w:p w:rsidR="00427CDD" w:rsidRPr="006F645F" w:rsidRDefault="00427CDD" w:rsidP="00427CDD">
      <w:pPr>
        <w:pStyle w:val="Heading2"/>
        <w:jc w:val="center"/>
        <w:rPr>
          <w:sz w:val="32"/>
          <w:szCs w:val="32"/>
        </w:rPr>
      </w:pPr>
      <w:r w:rsidRPr="006F645F">
        <w:rPr>
          <w:sz w:val="32"/>
          <w:szCs w:val="32"/>
        </w:rPr>
        <w:t>Project Analysis</w:t>
      </w:r>
    </w:p>
    <w:p w:rsidR="00427CDD" w:rsidRDefault="00427CDD" w:rsidP="00427CDD">
      <w:pPr>
        <w:pStyle w:val="Heading2"/>
      </w:pPr>
    </w:p>
    <w:p w:rsidR="00427CDD" w:rsidRPr="006F645F" w:rsidRDefault="00427CDD" w:rsidP="00427CDD">
      <w:pPr>
        <w:rPr>
          <w:b/>
          <w:sz w:val="28"/>
          <w:szCs w:val="28"/>
        </w:rPr>
      </w:pPr>
      <w:r w:rsidRPr="006F645F">
        <w:rPr>
          <w:b/>
          <w:sz w:val="28"/>
          <w:szCs w:val="28"/>
        </w:rPr>
        <w:t>INTRODUCTION:</w:t>
      </w:r>
    </w:p>
    <w:p w:rsidR="00427CDD" w:rsidRDefault="002E133C" w:rsidP="00427CDD">
      <w:r>
        <w:t xml:space="preserve">It is a open source tool to safely backup and restore, perform disaster recovery and migrate </w:t>
      </w:r>
      <w:proofErr w:type="spellStart"/>
      <w:r>
        <w:t>kubernetes</w:t>
      </w:r>
      <w:proofErr w:type="spellEnd"/>
      <w:r>
        <w:t xml:space="preserve"> cluster resources and persistent volumes.</w:t>
      </w:r>
    </w:p>
    <w:p w:rsidR="000C579D" w:rsidRPr="000C579D" w:rsidRDefault="000C579D" w:rsidP="000C57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C579D">
        <w:t>Take backups of your cluster and restore in case of loss.</w:t>
      </w:r>
    </w:p>
    <w:p w:rsidR="000C579D" w:rsidRDefault="000C579D" w:rsidP="000C57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C579D">
        <w:t>Migrate cluster resources to other clusters.</w:t>
      </w:r>
    </w:p>
    <w:p w:rsidR="000C579D" w:rsidRPr="000C579D" w:rsidRDefault="000C579D" w:rsidP="000C57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0C579D">
        <w:t>Replicate your production cluster to development and testing clusters.</w:t>
      </w:r>
    </w:p>
    <w:p w:rsidR="002E133C" w:rsidRPr="006F645F" w:rsidRDefault="002E133C" w:rsidP="00427CDD">
      <w:pPr>
        <w:rPr>
          <w:b/>
          <w:sz w:val="28"/>
          <w:szCs w:val="28"/>
        </w:rPr>
      </w:pPr>
      <w:r w:rsidRPr="006F645F">
        <w:rPr>
          <w:b/>
          <w:sz w:val="28"/>
          <w:szCs w:val="28"/>
        </w:rPr>
        <w:t>PROJECT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5176"/>
      </w:tblGrid>
      <w:tr w:rsidR="002E133C" w:rsidTr="00845BC0">
        <w:trPr>
          <w:trHeight w:val="222"/>
        </w:trPr>
        <w:tc>
          <w:tcPr>
            <w:tcW w:w="4735" w:type="dxa"/>
          </w:tcPr>
          <w:p w:rsidR="002E133C" w:rsidRDefault="002E133C" w:rsidP="00427CDD">
            <w:r>
              <w:t>WEBSITE</w:t>
            </w:r>
          </w:p>
        </w:tc>
        <w:tc>
          <w:tcPr>
            <w:tcW w:w="6027" w:type="dxa"/>
          </w:tcPr>
          <w:p w:rsidR="002E133C" w:rsidRDefault="002540B2" w:rsidP="00427CDD">
            <w:hyperlink r:id="rId5" w:history="1">
              <w:r w:rsidR="002E133C" w:rsidRPr="00981094">
                <w:rPr>
                  <w:rStyle w:val="Hyperlink"/>
                </w:rPr>
                <w:t>https://www.vmware.com/in.html</w:t>
              </w:r>
            </w:hyperlink>
          </w:p>
        </w:tc>
      </w:tr>
      <w:tr w:rsidR="002E133C" w:rsidTr="00845BC0">
        <w:trPr>
          <w:trHeight w:val="222"/>
        </w:trPr>
        <w:tc>
          <w:tcPr>
            <w:tcW w:w="4735" w:type="dxa"/>
          </w:tcPr>
          <w:p w:rsidR="002E133C" w:rsidRDefault="002E133C" w:rsidP="00427CDD">
            <w:r>
              <w:t>ORGANIZATION/FOUNDATION NAME</w:t>
            </w:r>
          </w:p>
        </w:tc>
        <w:tc>
          <w:tcPr>
            <w:tcW w:w="6027" w:type="dxa"/>
          </w:tcPr>
          <w:p w:rsidR="002E133C" w:rsidRDefault="000C579D" w:rsidP="00427CDD">
            <w:r>
              <w:t>VMware</w:t>
            </w:r>
          </w:p>
        </w:tc>
      </w:tr>
      <w:tr w:rsidR="002E133C" w:rsidTr="00845BC0">
        <w:trPr>
          <w:trHeight w:val="222"/>
        </w:trPr>
        <w:tc>
          <w:tcPr>
            <w:tcW w:w="4735" w:type="dxa"/>
          </w:tcPr>
          <w:p w:rsidR="002E133C" w:rsidRDefault="000C579D" w:rsidP="00427CDD">
            <w:r>
              <w:t>LICENSE</w:t>
            </w:r>
          </w:p>
        </w:tc>
        <w:tc>
          <w:tcPr>
            <w:tcW w:w="6027" w:type="dxa"/>
          </w:tcPr>
          <w:p w:rsidR="002E133C" w:rsidRDefault="000C579D" w:rsidP="00427CDD">
            <w:r>
              <w:t>Apache License 2.0</w:t>
            </w:r>
          </w:p>
        </w:tc>
      </w:tr>
      <w:tr w:rsidR="002E133C" w:rsidTr="00845BC0">
        <w:trPr>
          <w:trHeight w:val="222"/>
        </w:trPr>
        <w:tc>
          <w:tcPr>
            <w:tcW w:w="4735" w:type="dxa"/>
          </w:tcPr>
          <w:p w:rsidR="002E133C" w:rsidRDefault="000C579D" w:rsidP="00427CDD">
            <w:r>
              <w:t>OPEN/PROPRIETARY</w:t>
            </w:r>
          </w:p>
        </w:tc>
        <w:tc>
          <w:tcPr>
            <w:tcW w:w="6027" w:type="dxa"/>
          </w:tcPr>
          <w:p w:rsidR="002E133C" w:rsidRDefault="00B90FBD" w:rsidP="00427CDD">
            <w:r>
              <w:t>Open Source Project</w:t>
            </w:r>
          </w:p>
        </w:tc>
      </w:tr>
      <w:tr w:rsidR="002E133C" w:rsidTr="00845BC0">
        <w:trPr>
          <w:trHeight w:val="2466"/>
        </w:trPr>
        <w:tc>
          <w:tcPr>
            <w:tcW w:w="4735" w:type="dxa"/>
          </w:tcPr>
          <w:p w:rsidR="002E133C" w:rsidRDefault="0065153C" w:rsidP="00427CDD">
            <w:r>
              <w:t>BRIEF DESCRIPTION</w:t>
            </w:r>
          </w:p>
        </w:tc>
        <w:tc>
          <w:tcPr>
            <w:tcW w:w="6027" w:type="dxa"/>
          </w:tcPr>
          <w:p w:rsidR="0065153C" w:rsidRDefault="0065153C" w:rsidP="0065153C">
            <w:pPr>
              <w:pStyle w:val="NormalWeb"/>
              <w:shd w:val="clear" w:color="auto" w:fill="FFFFFF"/>
              <w:spacing w:before="0" w:before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Ve</w:t>
            </w: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lero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operation </w:t>
            </w: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is a custom resource, defined with a Kubernetes </w:t>
            </w:r>
            <w:hyperlink r:id="rId6" w:anchor="customresourcedefinitions" w:history="1">
              <w:r w:rsidRPr="0065153C">
                <w:rPr>
                  <w:rFonts w:asciiTheme="minorHAnsi" w:eastAsiaTheme="minorHAnsi" w:hAnsiTheme="minorHAnsi" w:cstheme="minorBidi"/>
                  <w:sz w:val="22"/>
                  <w:szCs w:val="22"/>
                </w:rPr>
                <w:t>Custom Resource Definition (CRD)</w:t>
              </w:r>
            </w:hyperlink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 and stored in </w:t>
            </w:r>
            <w:proofErr w:type="spellStart"/>
            <w:r w:rsidR="004878D1">
              <w:fldChar w:fldCharType="begin"/>
            </w:r>
            <w:r w:rsidR="004878D1">
              <w:instrText>HYPERLINK "https://github.com/coreos/etcd"</w:instrText>
            </w:r>
            <w:r w:rsidR="004878D1">
              <w:fldChar w:fldCharType="separate"/>
            </w: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etcd</w:t>
            </w:r>
            <w:proofErr w:type="spellEnd"/>
            <w:r w:rsidR="004878D1">
              <w:rPr>
                <w:rFonts w:asciiTheme="minorHAnsi" w:eastAsiaTheme="minorHAnsi" w:hAnsiTheme="minorHAnsi" w:cstheme="minorBidi"/>
                <w:sz w:val="22"/>
                <w:szCs w:val="22"/>
              </w:rPr>
              <w:fldChar w:fldCharType="end"/>
            </w: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Ve</w:t>
            </w:r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lero</w:t>
            </w:r>
            <w:proofErr w:type="spellEnd"/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also includes controllers that process the custom resources to perform backups, restores, and all related operations.</w:t>
            </w:r>
          </w:p>
          <w:p w:rsidR="002E133C" w:rsidRPr="00B90FBD" w:rsidRDefault="0065153C" w:rsidP="00B90FBD">
            <w:pPr>
              <w:pStyle w:val="NormalWeb"/>
              <w:shd w:val="clear" w:color="auto" w:fill="FFFFFF"/>
              <w:spacing w:before="0" w:before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>Velero</w:t>
            </w:r>
            <w:proofErr w:type="spellEnd"/>
            <w:r w:rsidRPr="0065153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is ideal for the disaster recovery use case, as well as for snapshotting your application state, prior to performing system operations on your cluster, like upgrades.</w:t>
            </w:r>
          </w:p>
        </w:tc>
      </w:tr>
    </w:tbl>
    <w:p w:rsidR="002E133C" w:rsidRDefault="002E133C" w:rsidP="00427CDD"/>
    <w:p w:rsidR="00B90FBD" w:rsidRDefault="006F645F" w:rsidP="00427C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DETAILS</w:t>
      </w:r>
    </w:p>
    <w:p w:rsidR="006F645F" w:rsidRPr="00085F03" w:rsidRDefault="006F645F" w:rsidP="00427CDD">
      <w:pPr>
        <w:rPr>
          <w:rFonts w:ascii="Times New Roman" w:hAnsi="Times New Roman" w:cs="Times New Roman"/>
          <w:b/>
          <w:sz w:val="32"/>
          <w:szCs w:val="32"/>
        </w:rPr>
      </w:pPr>
    </w:p>
    <w:p w:rsidR="00B90FBD" w:rsidRPr="00085F03" w:rsidRDefault="006F645F" w:rsidP="00427C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90FBD" w:rsidRPr="00085F03">
        <w:rPr>
          <w:b/>
          <w:sz w:val="28"/>
          <w:szCs w:val="28"/>
        </w:rPr>
        <w:t>KEY FEATURES: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>
        <w:t>Back up your cluster and restore it in case of loss.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>
        <w:t>Recover from disaster.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>
        <w:t>Copy cluster resources to other clusters.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>
        <w:t>Replicate your production environment to create development and testing environments.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>
        <w:t>Take a snapshot of your application’s state before upgrading a cluster.</w:t>
      </w:r>
    </w:p>
    <w:p w:rsidR="00B90FBD" w:rsidRPr="00B90FBD" w:rsidRDefault="00B90FBD" w:rsidP="00B90FBD">
      <w:pPr>
        <w:pStyle w:val="ListParagraph"/>
        <w:numPr>
          <w:ilvl w:val="0"/>
          <w:numId w:val="3"/>
        </w:numPr>
      </w:pPr>
      <w:r w:rsidRPr="00B90FBD">
        <w:t>Backup your Kubernetes resources and volumes for an entire cluster, or part of a cluster by using namespaces or label selectors.</w:t>
      </w:r>
    </w:p>
    <w:p w:rsidR="00B90FBD" w:rsidRPr="00B90FBD" w:rsidRDefault="00B90FBD" w:rsidP="00B90FBD">
      <w:pPr>
        <w:pStyle w:val="ListParagraph"/>
        <w:numPr>
          <w:ilvl w:val="0"/>
          <w:numId w:val="3"/>
        </w:numPr>
      </w:pPr>
      <w:r w:rsidRPr="00B90FBD">
        <w:t>Set schedules to automatically kickoff backups at recurring intervals.</w:t>
      </w:r>
    </w:p>
    <w:p w:rsidR="00B90FBD" w:rsidRDefault="00B90FBD" w:rsidP="00B90FBD">
      <w:pPr>
        <w:pStyle w:val="ListParagraph"/>
        <w:numPr>
          <w:ilvl w:val="0"/>
          <w:numId w:val="3"/>
        </w:numPr>
      </w:pPr>
      <w:r w:rsidRPr="00B90FBD">
        <w:t xml:space="preserve">Configure pre and post-backup hooks to perform custom operations before and after </w:t>
      </w:r>
      <w:proofErr w:type="spellStart"/>
      <w:r w:rsidRPr="00B90FBD">
        <w:t>Velero</w:t>
      </w:r>
      <w:proofErr w:type="spellEnd"/>
      <w:r w:rsidRPr="00B90FBD">
        <w:t xml:space="preserve"> backups.</w:t>
      </w:r>
    </w:p>
    <w:p w:rsidR="006F645F" w:rsidRDefault="006F645F" w:rsidP="00343E73">
      <w:pPr>
        <w:ind w:left="360"/>
      </w:pPr>
    </w:p>
    <w:p w:rsidR="00B90FBD" w:rsidRPr="00085F03" w:rsidRDefault="00343E73" w:rsidP="00343E73">
      <w:pPr>
        <w:ind w:left="360"/>
        <w:rPr>
          <w:b/>
          <w:sz w:val="28"/>
          <w:szCs w:val="28"/>
        </w:rPr>
      </w:pPr>
      <w:r w:rsidRPr="00085F03">
        <w:rPr>
          <w:b/>
          <w:sz w:val="28"/>
          <w:szCs w:val="28"/>
        </w:rPr>
        <w:t>ARCHITECTURE:</w:t>
      </w:r>
    </w:p>
    <w:p w:rsidR="00343E73" w:rsidRDefault="00343E73" w:rsidP="00B90FBD">
      <w:pPr>
        <w:pStyle w:val="ListParagraph"/>
      </w:pPr>
    </w:p>
    <w:p w:rsidR="00B90FBD" w:rsidRDefault="00B90FBD" w:rsidP="00B90FBD">
      <w:r>
        <w:rPr>
          <w:noProof/>
        </w:rPr>
        <w:drawing>
          <wp:inline distT="0" distB="0" distL="0" distR="0">
            <wp:extent cx="6438900" cy="3324225"/>
            <wp:effectExtent l="19050" t="0" r="0" b="0"/>
            <wp:docPr id="1" name="Picture 1" descr="Velero backup/restore for K8s Stateful Applications managed by Operators |  by Sandeep Mangalath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ero backup/restore for K8s Stateful Applications managed by Operators |  by Sandeep Mangalath | ITNEX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BD" w:rsidRPr="00085F03" w:rsidRDefault="00343E73" w:rsidP="00B90FBD">
      <w:pPr>
        <w:rPr>
          <w:b/>
          <w:sz w:val="28"/>
          <w:szCs w:val="28"/>
        </w:rPr>
      </w:pPr>
      <w:r w:rsidRPr="00085F03">
        <w:rPr>
          <w:b/>
          <w:sz w:val="28"/>
          <w:szCs w:val="28"/>
        </w:rPr>
        <w:t>CURRENT USAGE:</w:t>
      </w:r>
    </w:p>
    <w:p w:rsidR="00343E73" w:rsidRDefault="00343E73" w:rsidP="00343E73">
      <w:pPr>
        <w:pStyle w:val="ListParagraph"/>
        <w:numPr>
          <w:ilvl w:val="0"/>
          <w:numId w:val="4"/>
        </w:numPr>
      </w:pPr>
      <w:r>
        <w:t>Tata Communications</w:t>
      </w:r>
    </w:p>
    <w:p w:rsidR="00343E73" w:rsidRDefault="00343E73" w:rsidP="00343E73">
      <w:pPr>
        <w:pStyle w:val="ListParagraph"/>
        <w:numPr>
          <w:ilvl w:val="0"/>
          <w:numId w:val="4"/>
        </w:numPr>
      </w:pPr>
      <w:r>
        <w:t>Infinity Systems Engineering</w:t>
      </w:r>
    </w:p>
    <w:p w:rsidR="00343E73" w:rsidRDefault="00343E73" w:rsidP="00343E73">
      <w:pPr>
        <w:pStyle w:val="ListParagraph"/>
        <w:numPr>
          <w:ilvl w:val="0"/>
          <w:numId w:val="4"/>
        </w:numPr>
      </w:pPr>
      <w:r>
        <w:t>CAESARS ENTERTAINMENT</w:t>
      </w:r>
    </w:p>
    <w:p w:rsidR="00343E73" w:rsidRDefault="00343E73" w:rsidP="00343E73">
      <w:pPr>
        <w:pStyle w:val="ListParagraph"/>
        <w:numPr>
          <w:ilvl w:val="0"/>
          <w:numId w:val="4"/>
        </w:numPr>
      </w:pPr>
      <w:proofErr w:type="spellStart"/>
      <w:r>
        <w:t>Acquia</w:t>
      </w:r>
      <w:proofErr w:type="spellEnd"/>
    </w:p>
    <w:p w:rsidR="00343E73" w:rsidRDefault="00343E73" w:rsidP="00343E73">
      <w:pPr>
        <w:pStyle w:val="ListParagraph"/>
        <w:numPr>
          <w:ilvl w:val="0"/>
          <w:numId w:val="4"/>
        </w:numPr>
      </w:pPr>
      <w:r w:rsidRPr="00343E73">
        <w:t xml:space="preserve">Planning &amp; Analysis </w:t>
      </w:r>
      <w:proofErr w:type="spellStart"/>
      <w:r w:rsidRPr="00343E73">
        <w:t>Inc</w:t>
      </w:r>
      <w:proofErr w:type="spellEnd"/>
    </w:p>
    <w:p w:rsidR="00343E73" w:rsidRDefault="00343E73" w:rsidP="00343E73"/>
    <w:p w:rsidR="00343E73" w:rsidRPr="00085F03" w:rsidRDefault="00343E73" w:rsidP="00085F03">
      <w:pPr>
        <w:rPr>
          <w:b/>
          <w:sz w:val="28"/>
          <w:szCs w:val="28"/>
        </w:rPr>
      </w:pPr>
      <w:r w:rsidRPr="00085F03">
        <w:rPr>
          <w:b/>
          <w:sz w:val="28"/>
          <w:szCs w:val="28"/>
        </w:rPr>
        <w:t>TECHNICAL DETAILS:</w:t>
      </w:r>
    </w:p>
    <w:p w:rsidR="00085F03" w:rsidRPr="00085F03" w:rsidRDefault="00085F03" w:rsidP="00085F03">
      <w:pPr>
        <w:pStyle w:val="Heading5"/>
        <w:shd w:val="clear" w:color="auto" w:fill="FFFFFF"/>
        <w:rPr>
          <w:rFonts w:asciiTheme="minorHAnsi" w:eastAsiaTheme="minorHAnsi" w:hAnsiTheme="minorHAnsi" w:cstheme="minorBidi"/>
          <w:b/>
          <w:color w:val="auto"/>
          <w:u w:val="single"/>
        </w:rPr>
      </w:pPr>
      <w:r w:rsidRPr="00085F03">
        <w:rPr>
          <w:rFonts w:asciiTheme="minorHAnsi" w:eastAsiaTheme="minorHAnsi" w:hAnsiTheme="minorHAnsi" w:cstheme="minorBidi"/>
          <w:b/>
          <w:color w:val="auto"/>
          <w:u w:val="single"/>
        </w:rPr>
        <w:t>Disaster Recovery:</w:t>
      </w:r>
    </w:p>
    <w:p w:rsidR="00085F03" w:rsidRPr="00085F03" w:rsidRDefault="00085F03" w:rsidP="00085F0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085F03">
        <w:rPr>
          <w:rFonts w:asciiTheme="minorHAnsi" w:eastAsiaTheme="minorHAnsi" w:hAnsiTheme="minorHAnsi" w:cstheme="minorBidi"/>
          <w:sz w:val="22"/>
          <w:szCs w:val="22"/>
        </w:rPr>
        <w:t>Reduces time to recovery in case of infrastructure loss, data corruption, and/or service outages.</w:t>
      </w:r>
    </w:p>
    <w:p w:rsidR="00085F03" w:rsidRPr="00085F03" w:rsidRDefault="00085F03" w:rsidP="00085F03">
      <w:pPr>
        <w:pStyle w:val="Heading5"/>
        <w:shd w:val="clear" w:color="auto" w:fill="FFFFFF"/>
        <w:rPr>
          <w:rFonts w:asciiTheme="minorHAnsi" w:eastAsiaTheme="minorHAnsi" w:hAnsiTheme="minorHAnsi" w:cstheme="minorBidi"/>
          <w:b/>
          <w:color w:val="auto"/>
          <w:u w:val="single"/>
        </w:rPr>
      </w:pPr>
      <w:r w:rsidRPr="00085F03">
        <w:rPr>
          <w:rFonts w:asciiTheme="minorHAnsi" w:eastAsiaTheme="minorHAnsi" w:hAnsiTheme="minorHAnsi" w:cstheme="minorBidi"/>
          <w:b/>
          <w:color w:val="auto"/>
          <w:u w:val="single"/>
        </w:rPr>
        <w:t>Data Migration:</w:t>
      </w:r>
    </w:p>
    <w:p w:rsidR="00085F03" w:rsidRPr="00085F03" w:rsidRDefault="00085F03" w:rsidP="00085F0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085F03">
        <w:rPr>
          <w:rFonts w:asciiTheme="minorHAnsi" w:eastAsiaTheme="minorHAnsi" w:hAnsiTheme="minorHAnsi" w:cstheme="minorBidi"/>
          <w:sz w:val="22"/>
          <w:szCs w:val="22"/>
        </w:rPr>
        <w:t>Enables cluster portability by easily migrating Kubernetes resources from one cluster to another​.</w:t>
      </w:r>
    </w:p>
    <w:p w:rsidR="00085F03" w:rsidRPr="00085F03" w:rsidRDefault="00085F03" w:rsidP="00085F03">
      <w:pPr>
        <w:pStyle w:val="Heading5"/>
        <w:shd w:val="clear" w:color="auto" w:fill="FFFFFF"/>
        <w:rPr>
          <w:rFonts w:asciiTheme="minorHAnsi" w:eastAsiaTheme="minorHAnsi" w:hAnsiTheme="minorHAnsi" w:cstheme="minorBidi"/>
          <w:b/>
          <w:color w:val="auto"/>
          <w:u w:val="single"/>
        </w:rPr>
      </w:pPr>
      <w:r w:rsidRPr="00085F03">
        <w:rPr>
          <w:rFonts w:asciiTheme="minorHAnsi" w:eastAsiaTheme="minorHAnsi" w:hAnsiTheme="minorHAnsi" w:cstheme="minorBidi"/>
          <w:b/>
          <w:color w:val="auto"/>
          <w:u w:val="single"/>
        </w:rPr>
        <w:t>Data Protection:</w:t>
      </w:r>
    </w:p>
    <w:p w:rsidR="00085F03" w:rsidRPr="00085F03" w:rsidRDefault="00085F03" w:rsidP="00085F03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085F03">
        <w:rPr>
          <w:rFonts w:asciiTheme="minorHAnsi" w:eastAsiaTheme="minorHAnsi" w:hAnsiTheme="minorHAnsi" w:cstheme="minorBidi"/>
          <w:sz w:val="22"/>
          <w:szCs w:val="22"/>
        </w:rPr>
        <w:t>Offers key data protection features such as scheduled backups, retention schedules, and pre or post-backup hooks for custom actions.</w:t>
      </w:r>
    </w:p>
    <w:p w:rsidR="00085F03" w:rsidRPr="00085F03" w:rsidRDefault="00085F03" w:rsidP="00085F03"/>
    <w:p w:rsidR="00343E73" w:rsidRDefault="00343E73" w:rsidP="00343E73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Default="00343E73" w:rsidP="00B90FBD"/>
    <w:p w:rsidR="00343E73" w:rsidRPr="00427CDD" w:rsidRDefault="00343E73" w:rsidP="00B90FBD"/>
    <w:sectPr w:rsidR="00343E73" w:rsidRPr="00427CDD" w:rsidSect="0001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0E17"/>
    <w:multiLevelType w:val="hybridMultilevel"/>
    <w:tmpl w:val="D1DE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57FEA"/>
    <w:multiLevelType w:val="hybridMultilevel"/>
    <w:tmpl w:val="D5141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73B9"/>
    <w:multiLevelType w:val="multilevel"/>
    <w:tmpl w:val="AAF6144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B4EF0"/>
    <w:multiLevelType w:val="hybridMultilevel"/>
    <w:tmpl w:val="0374C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145">
    <w:abstractNumId w:val="2"/>
  </w:num>
  <w:num w:numId="2" w16cid:durableId="1552881143">
    <w:abstractNumId w:val="3"/>
  </w:num>
  <w:num w:numId="3" w16cid:durableId="112796695">
    <w:abstractNumId w:val="1"/>
  </w:num>
  <w:num w:numId="4" w16cid:durableId="116235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DD"/>
    <w:rsid w:val="00010CD5"/>
    <w:rsid w:val="000158E2"/>
    <w:rsid w:val="00085F03"/>
    <w:rsid w:val="000C579D"/>
    <w:rsid w:val="002540B2"/>
    <w:rsid w:val="00281B3A"/>
    <w:rsid w:val="002E133C"/>
    <w:rsid w:val="00343E73"/>
    <w:rsid w:val="00427CDD"/>
    <w:rsid w:val="004878D1"/>
    <w:rsid w:val="005D1115"/>
    <w:rsid w:val="0065153C"/>
    <w:rsid w:val="006F645F"/>
    <w:rsid w:val="00845BC0"/>
    <w:rsid w:val="00B90FBD"/>
    <w:rsid w:val="00EB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F1BF2-3D4B-7F49-9243-B7CDF13F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7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13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E13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57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B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0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kubernetes.io/docs/concepts/api-extension/custom-resources/" TargetMode="External" /><Relationship Id="rId5" Type="http://schemas.openxmlformats.org/officeDocument/2006/relationships/hyperlink" Target="https://www.vmware.com/in.html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Harshitha R</cp:lastModifiedBy>
  <cp:revision>2</cp:revision>
  <dcterms:created xsi:type="dcterms:W3CDTF">2023-02-13T05:53:00Z</dcterms:created>
  <dcterms:modified xsi:type="dcterms:W3CDTF">2023-02-13T05:53:00Z</dcterms:modified>
</cp:coreProperties>
</file>