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2A348" w14:textId="5970F0B8" w:rsidR="00FB731D" w:rsidRPr="00163A1F" w:rsidRDefault="00F75D6C" w:rsidP="00F75D6C">
      <w:pPr>
        <w:jc w:val="center"/>
        <w:rPr>
          <w:rFonts w:eastAsia="Arial"/>
        </w:rPr>
      </w:pPr>
      <w:r w:rsidRPr="00163A1F">
        <w:rPr>
          <w:rFonts w:eastAsia="Arial"/>
        </w:rPr>
        <w:t>Case Study Assignment</w:t>
      </w:r>
    </w:p>
    <w:p w14:paraId="1EC5E9F7" w14:textId="797ECF17" w:rsidR="00F75D6C" w:rsidRPr="00163A1F" w:rsidRDefault="00F75D6C" w:rsidP="00F75D6C">
      <w:pPr>
        <w:jc w:val="center"/>
        <w:rPr>
          <w:rFonts w:eastAsia="Arial"/>
        </w:rPr>
      </w:pPr>
      <w:r w:rsidRPr="00163A1F">
        <w:rPr>
          <w:rFonts w:eastAsia="Arial"/>
        </w:rPr>
        <w:t xml:space="preserve">HITACHI </w:t>
      </w:r>
    </w:p>
    <w:p w14:paraId="56CFA0A9" w14:textId="3BA7C4FF" w:rsidR="00F75D6C" w:rsidRPr="00163A1F" w:rsidRDefault="00F75D6C" w:rsidP="00F75D6C">
      <w:pPr>
        <w:jc w:val="center"/>
        <w:rPr>
          <w:rFonts w:eastAsia="Arial"/>
        </w:rPr>
      </w:pPr>
      <w:r w:rsidRPr="00163A1F">
        <w:rPr>
          <w:rFonts w:eastAsia="Arial"/>
        </w:rPr>
        <w:t>INSPIRE THE NEXT</w:t>
      </w:r>
    </w:p>
    <w:p w14:paraId="657B2DE9" w14:textId="77777777" w:rsidR="00F75D6C" w:rsidRPr="00163A1F" w:rsidRDefault="00F75D6C" w:rsidP="00F75D6C">
      <w:pPr>
        <w:jc w:val="center"/>
        <w:rPr>
          <w:rFonts w:eastAsia="Arial"/>
        </w:rPr>
      </w:pPr>
    </w:p>
    <w:p w14:paraId="4707871C" w14:textId="77777777" w:rsidR="00F75D6C" w:rsidRPr="00163A1F" w:rsidRDefault="00F75D6C" w:rsidP="00F75D6C">
      <w:pPr>
        <w:jc w:val="center"/>
        <w:rPr>
          <w:rFonts w:eastAsia="Arial"/>
        </w:rPr>
      </w:pPr>
    </w:p>
    <w:p w14:paraId="06160EB2" w14:textId="4AB7EFC1" w:rsidR="00F75D6C" w:rsidRPr="00163A1F" w:rsidRDefault="00F75D6C" w:rsidP="00F75D6C">
      <w:pPr>
        <w:rPr>
          <w:rFonts w:eastAsia="Arial"/>
        </w:rPr>
      </w:pPr>
      <w:r w:rsidRPr="00163A1F">
        <w:rPr>
          <w:rFonts w:eastAsia="Arial"/>
        </w:rPr>
        <w:t>TASK 1: Selecting a case study for the Assignment</w:t>
      </w:r>
    </w:p>
    <w:p w14:paraId="22B4542D" w14:textId="77777777" w:rsidR="00F75D6C" w:rsidRPr="00163A1F" w:rsidRDefault="00F75D6C" w:rsidP="00F75D6C">
      <w:pPr>
        <w:rPr>
          <w:rFonts w:eastAsia="Arial"/>
        </w:rPr>
      </w:pPr>
    </w:p>
    <w:p w14:paraId="30021911" w14:textId="77777777" w:rsidR="00F75D6C" w:rsidRPr="00163A1F" w:rsidRDefault="00F75D6C" w:rsidP="00F75D6C">
      <w:pPr>
        <w:rPr>
          <w:rFonts w:eastAsia="Arial"/>
        </w:rPr>
      </w:pPr>
      <w:r w:rsidRPr="00163A1F">
        <w:rPr>
          <w:rFonts w:eastAsia="Arial"/>
        </w:rPr>
        <w:t>Customer Story: Explore Hitachi High-Tech’s journey with SAP</w:t>
      </w:r>
    </w:p>
    <w:p w14:paraId="4AFD8F1F" w14:textId="77777777" w:rsidR="00F75D6C" w:rsidRPr="00163A1F" w:rsidRDefault="00F75D6C" w:rsidP="00F75D6C">
      <w:pPr>
        <w:rPr>
          <w:rFonts w:eastAsia="Arial"/>
        </w:rPr>
      </w:pPr>
    </w:p>
    <w:p w14:paraId="046A1B4F" w14:textId="70E0F827" w:rsidR="00F75D6C" w:rsidRPr="00163A1F" w:rsidRDefault="00F75D6C" w:rsidP="00F75D6C">
      <w:pPr>
        <w:rPr>
          <w:rFonts w:eastAsia="Arial"/>
        </w:rPr>
      </w:pPr>
      <w:r w:rsidRPr="00163A1F">
        <w:rPr>
          <w:rFonts w:eastAsia="Arial"/>
        </w:rPr>
        <w:t xml:space="preserve">SAP Customer Story URL: </w:t>
      </w:r>
      <w:hyperlink r:id="rId8" w:history="1">
        <w:r w:rsidRPr="00163A1F">
          <w:rPr>
            <w:rStyle w:val="Hyperlink"/>
            <w:rFonts w:eastAsia="Arial"/>
          </w:rPr>
          <w:t>https://www.sap.com/asset/dynamic/2023/07/d237f8b9-7e7e-0010-bca6-c68f7e60039b.html</w:t>
        </w:r>
      </w:hyperlink>
    </w:p>
    <w:p w14:paraId="13922B2D" w14:textId="77777777" w:rsidR="00F75D6C" w:rsidRPr="00163A1F" w:rsidRDefault="00F75D6C" w:rsidP="00F75D6C">
      <w:pPr>
        <w:rPr>
          <w:rFonts w:eastAsia="Arial"/>
        </w:rPr>
      </w:pPr>
    </w:p>
    <w:p w14:paraId="1E509AA3" w14:textId="77777777" w:rsidR="00F75D6C" w:rsidRPr="00163A1F" w:rsidRDefault="00F75D6C" w:rsidP="00F75D6C">
      <w:pPr>
        <w:rPr>
          <w:rFonts w:eastAsia="Arial"/>
        </w:rPr>
      </w:pPr>
    </w:p>
    <w:tbl>
      <w:tblPr>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5040"/>
        <w:gridCol w:w="4320"/>
      </w:tblGrid>
      <w:tr w:rsidR="007D0B23" w:rsidRPr="00163A1F" w14:paraId="69A1BC0C" w14:textId="77777777" w:rsidTr="00B45599">
        <w:tc>
          <w:tcPr>
            <w:tcW w:w="5040" w:type="dxa"/>
            <w:tcBorders>
              <w:top w:val="nil"/>
              <w:left w:val="nil"/>
            </w:tcBorders>
            <w:shd w:val="clear" w:color="auto" w:fill="auto"/>
            <w:tcMar>
              <w:top w:w="100" w:type="dxa"/>
              <w:left w:w="100" w:type="dxa"/>
              <w:bottom w:w="100" w:type="dxa"/>
              <w:right w:w="100" w:type="dxa"/>
            </w:tcMar>
          </w:tcPr>
          <w:p w14:paraId="6221609A" w14:textId="77777777" w:rsidR="007D0B23" w:rsidRPr="00163A1F" w:rsidRDefault="007D0B23" w:rsidP="00B45599">
            <w:pPr>
              <w:widowControl w:val="0"/>
              <w:rPr>
                <w:rFonts w:eastAsia="Arial"/>
              </w:rPr>
            </w:pPr>
            <w:r w:rsidRPr="00163A1F">
              <w:rPr>
                <w:rFonts w:eastAsia="Arial"/>
              </w:rPr>
              <w:t>Customer profile</w:t>
            </w:r>
          </w:p>
          <w:p w14:paraId="3583CDA3" w14:textId="52E7A062" w:rsidR="007D0B23" w:rsidRPr="00163A1F" w:rsidRDefault="007D0B23" w:rsidP="007D0B23">
            <w:pPr>
              <w:widowControl w:val="0"/>
              <w:numPr>
                <w:ilvl w:val="0"/>
                <w:numId w:val="17"/>
              </w:numPr>
              <w:ind w:left="346" w:hanging="270"/>
              <w:rPr>
                <w:rFonts w:eastAsia="Arial"/>
              </w:rPr>
            </w:pPr>
            <w:r w:rsidRPr="00163A1F">
              <w:rPr>
                <w:rFonts w:eastAsia="Arial"/>
              </w:rPr>
              <w:t>High-Tech</w:t>
            </w:r>
            <w:r w:rsidR="00E560D4" w:rsidRPr="00163A1F">
              <w:rPr>
                <w:rFonts w:eastAsia="Arial"/>
              </w:rPr>
              <w:t xml:space="preserve"> Equipment </w:t>
            </w:r>
            <w:r w:rsidRPr="00163A1F">
              <w:rPr>
                <w:rFonts w:eastAsia="Arial"/>
              </w:rPr>
              <w:t>Manufactur</w:t>
            </w:r>
            <w:r w:rsidR="00C417D6" w:rsidRPr="00163A1F">
              <w:rPr>
                <w:rFonts w:eastAsia="Arial"/>
              </w:rPr>
              <w:t>er and Trading</w:t>
            </w:r>
            <w:r w:rsidRPr="00163A1F">
              <w:rPr>
                <w:rFonts w:eastAsia="Arial"/>
              </w:rPr>
              <w:t xml:space="preserve"> </w:t>
            </w:r>
            <w:r w:rsidR="00C417D6" w:rsidRPr="00163A1F">
              <w:rPr>
                <w:rFonts w:eastAsia="Arial"/>
              </w:rPr>
              <w:t>Company.</w:t>
            </w:r>
          </w:p>
          <w:p w14:paraId="7C93BF2C" w14:textId="36F782AC" w:rsidR="007D0B23" w:rsidRPr="00163A1F" w:rsidRDefault="00E560D4" w:rsidP="007D0B23">
            <w:pPr>
              <w:widowControl w:val="0"/>
              <w:numPr>
                <w:ilvl w:val="0"/>
                <w:numId w:val="17"/>
              </w:numPr>
              <w:ind w:left="346" w:hanging="270"/>
              <w:rPr>
                <w:rFonts w:eastAsia="Arial"/>
              </w:rPr>
            </w:pPr>
            <w:r w:rsidRPr="00163A1F">
              <w:rPr>
                <w:rFonts w:eastAsia="Arial"/>
              </w:rPr>
              <w:t xml:space="preserve">Manufactures </w:t>
            </w:r>
            <w:r w:rsidR="007D0B23" w:rsidRPr="00163A1F">
              <w:rPr>
                <w:rFonts w:eastAsia="Arial"/>
              </w:rPr>
              <w:t xml:space="preserve">Analytical and scientific </w:t>
            </w:r>
            <w:r w:rsidRPr="00163A1F">
              <w:rPr>
                <w:rFonts w:eastAsia="Arial"/>
              </w:rPr>
              <w:t>instruments (ex: Clinical Analyzers), medical</w:t>
            </w:r>
            <w:r w:rsidR="007D0B23" w:rsidRPr="00163A1F">
              <w:rPr>
                <w:rFonts w:eastAsia="Arial"/>
              </w:rPr>
              <w:t xml:space="preserve"> and healthcare </w:t>
            </w:r>
            <w:r w:rsidR="00C417D6" w:rsidRPr="00163A1F">
              <w:rPr>
                <w:rFonts w:eastAsia="Arial"/>
              </w:rPr>
              <w:t>products (immunoassay analyzers)</w:t>
            </w:r>
            <w:r w:rsidR="007D0B23" w:rsidRPr="00163A1F">
              <w:rPr>
                <w:rFonts w:eastAsia="Arial"/>
              </w:rPr>
              <w:t xml:space="preserve">, industrial </w:t>
            </w:r>
            <w:r w:rsidRPr="00163A1F">
              <w:rPr>
                <w:rFonts w:eastAsia="Arial"/>
              </w:rPr>
              <w:t>systems (analysis equipment for quality control in manufacturing processes)</w:t>
            </w:r>
            <w:r w:rsidR="007D0B23" w:rsidRPr="00163A1F">
              <w:rPr>
                <w:rFonts w:eastAsia="Arial"/>
              </w:rPr>
              <w:t xml:space="preserve">, electronic </w:t>
            </w:r>
            <w:r w:rsidRPr="00163A1F">
              <w:rPr>
                <w:rFonts w:eastAsia="Arial"/>
              </w:rPr>
              <w:t>equipment (semi-conductor manufacturing equipment for manufacturing semi-conductors</w:t>
            </w:r>
            <w:r w:rsidR="00C417D6" w:rsidRPr="00163A1F">
              <w:rPr>
                <w:rFonts w:eastAsia="Arial"/>
              </w:rPr>
              <w:t>, CD-SEM *</w:t>
            </w:r>
            <w:r w:rsidRPr="00163A1F">
              <w:rPr>
                <w:rFonts w:eastAsia="Arial"/>
              </w:rPr>
              <w:t>)</w:t>
            </w:r>
          </w:p>
          <w:p w14:paraId="42A8B0E9" w14:textId="2298BEC6" w:rsidR="007D0B23" w:rsidRPr="00163A1F" w:rsidRDefault="007D0B23" w:rsidP="007D0B23">
            <w:pPr>
              <w:widowControl w:val="0"/>
              <w:numPr>
                <w:ilvl w:val="0"/>
                <w:numId w:val="17"/>
              </w:numPr>
              <w:ind w:left="346" w:hanging="270"/>
              <w:rPr>
                <w:rFonts w:eastAsia="Arial"/>
              </w:rPr>
            </w:pPr>
            <w:r w:rsidRPr="00163A1F">
              <w:rPr>
                <w:rFonts w:eastAsia="Arial"/>
              </w:rPr>
              <w:t>Operations in multiple countries, serving diverse industries including healthcare, electronics, automotive, and materials science</w:t>
            </w:r>
          </w:p>
        </w:tc>
        <w:tc>
          <w:tcPr>
            <w:tcW w:w="4320" w:type="dxa"/>
            <w:tcBorders>
              <w:top w:val="nil"/>
              <w:right w:val="nil"/>
            </w:tcBorders>
            <w:shd w:val="clear" w:color="auto" w:fill="auto"/>
            <w:tcMar>
              <w:top w:w="100" w:type="dxa"/>
              <w:left w:w="100" w:type="dxa"/>
              <w:bottom w:w="100" w:type="dxa"/>
              <w:right w:w="100" w:type="dxa"/>
            </w:tcMar>
          </w:tcPr>
          <w:p w14:paraId="5C97A81E" w14:textId="77777777" w:rsidR="007D0B23" w:rsidRPr="00163A1F" w:rsidRDefault="007D0B23" w:rsidP="00B45599">
            <w:pPr>
              <w:widowControl w:val="0"/>
              <w:rPr>
                <w:rFonts w:eastAsia="Arial"/>
              </w:rPr>
            </w:pPr>
            <w:r w:rsidRPr="00163A1F">
              <w:rPr>
                <w:rFonts w:eastAsia="Arial"/>
              </w:rPr>
              <w:t>Digital transformation impacts</w:t>
            </w:r>
          </w:p>
          <w:p w14:paraId="05E13071" w14:textId="77777777" w:rsidR="003660C6" w:rsidRPr="00163A1F" w:rsidRDefault="003660C6" w:rsidP="003660C6">
            <w:pPr>
              <w:widowControl w:val="0"/>
              <w:numPr>
                <w:ilvl w:val="0"/>
                <w:numId w:val="17"/>
              </w:numPr>
              <w:ind w:left="346" w:hanging="270"/>
              <w:rPr>
                <w:rFonts w:eastAsia="Arial"/>
              </w:rPr>
            </w:pPr>
            <w:r w:rsidRPr="00163A1F">
              <w:rPr>
                <w:rFonts w:eastAsia="Arial"/>
              </w:rPr>
              <w:t>Achieved a 94% reduction in customizations, streamlining operations and improving system stability</w:t>
            </w:r>
          </w:p>
          <w:p w14:paraId="2B0C1646" w14:textId="77777777" w:rsidR="003660C6" w:rsidRPr="00163A1F" w:rsidRDefault="003660C6" w:rsidP="003660C6">
            <w:pPr>
              <w:widowControl w:val="0"/>
              <w:numPr>
                <w:ilvl w:val="0"/>
                <w:numId w:val="17"/>
              </w:numPr>
              <w:ind w:left="346" w:hanging="270"/>
              <w:rPr>
                <w:rFonts w:eastAsia="Arial"/>
              </w:rPr>
            </w:pPr>
            <w:r w:rsidRPr="00163A1F">
              <w:rPr>
                <w:rFonts w:eastAsia="Arial"/>
              </w:rPr>
              <w:t>Faster handling of solution updates (18 times faster) and the ability to quickly scale resources to meet changing business demands</w:t>
            </w:r>
          </w:p>
          <w:p w14:paraId="2EFC3604" w14:textId="1CB10BC0" w:rsidR="003660C6" w:rsidRPr="00163A1F" w:rsidRDefault="003660C6" w:rsidP="003660C6">
            <w:pPr>
              <w:widowControl w:val="0"/>
              <w:numPr>
                <w:ilvl w:val="0"/>
                <w:numId w:val="17"/>
              </w:numPr>
              <w:ind w:left="346" w:hanging="270"/>
              <w:rPr>
                <w:rFonts w:eastAsia="Arial"/>
              </w:rPr>
            </w:pPr>
            <w:r w:rsidRPr="00163A1F">
              <w:rPr>
                <w:rFonts w:eastAsia="Arial"/>
              </w:rPr>
              <w:t>Leveraged SAP BTP for advanced automation and seamless integration across subsystems, enhancing overall efficiency and decision-making</w:t>
            </w:r>
          </w:p>
          <w:p w14:paraId="1C28F091" w14:textId="3091DC64" w:rsidR="007D0B23" w:rsidRPr="00163A1F" w:rsidRDefault="007D0B23" w:rsidP="003660C6">
            <w:pPr>
              <w:widowControl w:val="0"/>
              <w:rPr>
                <w:rFonts w:eastAsia="Arial"/>
              </w:rPr>
            </w:pPr>
          </w:p>
        </w:tc>
      </w:tr>
      <w:tr w:rsidR="007D0B23" w:rsidRPr="00163A1F" w14:paraId="33706769" w14:textId="77777777" w:rsidTr="00B45599">
        <w:tc>
          <w:tcPr>
            <w:tcW w:w="5040" w:type="dxa"/>
            <w:tcBorders>
              <w:left w:val="nil"/>
              <w:bottom w:val="nil"/>
            </w:tcBorders>
            <w:shd w:val="clear" w:color="auto" w:fill="auto"/>
            <w:tcMar>
              <w:top w:w="100" w:type="dxa"/>
              <w:left w:w="100" w:type="dxa"/>
              <w:bottom w:w="100" w:type="dxa"/>
              <w:right w:w="100" w:type="dxa"/>
            </w:tcMar>
          </w:tcPr>
          <w:p w14:paraId="7CB7FC3C" w14:textId="77777777" w:rsidR="007D0B23" w:rsidRPr="00163A1F" w:rsidRDefault="007D0B23" w:rsidP="00B45599">
            <w:pPr>
              <w:widowControl w:val="0"/>
              <w:rPr>
                <w:rFonts w:eastAsia="Arial"/>
              </w:rPr>
            </w:pPr>
            <w:r w:rsidRPr="00163A1F">
              <w:rPr>
                <w:rFonts w:eastAsia="Arial"/>
              </w:rPr>
              <w:t>SAP solution technology areas</w:t>
            </w:r>
          </w:p>
          <w:p w14:paraId="11F0AB84" w14:textId="4AEABF99" w:rsidR="003660C6" w:rsidRPr="003660C6" w:rsidRDefault="003660C6" w:rsidP="003660C6">
            <w:pPr>
              <w:widowControl w:val="0"/>
              <w:numPr>
                <w:ilvl w:val="0"/>
                <w:numId w:val="17"/>
              </w:numPr>
              <w:pBdr>
                <w:top w:val="nil"/>
                <w:left w:val="nil"/>
                <w:bottom w:val="nil"/>
                <w:right w:val="nil"/>
                <w:between w:val="nil"/>
              </w:pBdr>
              <w:ind w:left="346" w:hanging="270"/>
              <w:rPr>
                <w:rFonts w:eastAsia="Arial"/>
              </w:rPr>
            </w:pPr>
            <w:r w:rsidRPr="003660C6">
              <w:rPr>
                <w:rFonts w:eastAsia="Arial"/>
              </w:rPr>
              <w:t xml:space="preserve">SAP S/4HANA </w:t>
            </w:r>
            <w:r w:rsidR="00E560D4" w:rsidRPr="00163A1F">
              <w:rPr>
                <w:rFonts w:eastAsia="Arial"/>
              </w:rPr>
              <w:t>Cloud (Public and private Edition)</w:t>
            </w:r>
          </w:p>
          <w:p w14:paraId="61FEBB5A" w14:textId="77777777" w:rsidR="007D0B23" w:rsidRPr="00163A1F" w:rsidRDefault="003660C6" w:rsidP="003660C6">
            <w:pPr>
              <w:widowControl w:val="0"/>
              <w:numPr>
                <w:ilvl w:val="0"/>
                <w:numId w:val="17"/>
              </w:numPr>
              <w:pBdr>
                <w:top w:val="nil"/>
                <w:left w:val="nil"/>
                <w:bottom w:val="nil"/>
                <w:right w:val="nil"/>
                <w:between w:val="nil"/>
              </w:pBdr>
              <w:ind w:left="346" w:hanging="270"/>
              <w:rPr>
                <w:rFonts w:eastAsia="Arial"/>
              </w:rPr>
            </w:pPr>
            <w:r w:rsidRPr="00163A1F">
              <w:rPr>
                <w:rFonts w:eastAsia="Arial"/>
              </w:rPr>
              <w:t>SAP Business Technology Platform (SAP BTP)</w:t>
            </w:r>
          </w:p>
          <w:p w14:paraId="38F7C9C5" w14:textId="60471C51" w:rsidR="00E560D4" w:rsidRPr="00163A1F" w:rsidRDefault="003660C6" w:rsidP="00E560D4">
            <w:pPr>
              <w:widowControl w:val="0"/>
              <w:numPr>
                <w:ilvl w:val="0"/>
                <w:numId w:val="17"/>
              </w:numPr>
              <w:pBdr>
                <w:top w:val="nil"/>
                <w:left w:val="nil"/>
                <w:bottom w:val="nil"/>
                <w:right w:val="nil"/>
                <w:between w:val="nil"/>
              </w:pBdr>
              <w:ind w:left="346" w:hanging="270"/>
              <w:rPr>
                <w:rFonts w:eastAsia="Arial"/>
              </w:rPr>
            </w:pPr>
            <w:r w:rsidRPr="00163A1F">
              <w:rPr>
                <w:rFonts w:eastAsia="Arial"/>
              </w:rPr>
              <w:t>SAP BW/4HANA</w:t>
            </w:r>
          </w:p>
        </w:tc>
        <w:tc>
          <w:tcPr>
            <w:tcW w:w="4320" w:type="dxa"/>
            <w:tcBorders>
              <w:bottom w:val="nil"/>
              <w:right w:val="nil"/>
            </w:tcBorders>
            <w:shd w:val="clear" w:color="auto" w:fill="auto"/>
            <w:tcMar>
              <w:top w:w="100" w:type="dxa"/>
              <w:left w:w="100" w:type="dxa"/>
              <w:bottom w:w="100" w:type="dxa"/>
              <w:right w:w="100" w:type="dxa"/>
            </w:tcMar>
          </w:tcPr>
          <w:p w14:paraId="15044AC8" w14:textId="77777777" w:rsidR="007D0B23" w:rsidRPr="00163A1F" w:rsidRDefault="007D0B23" w:rsidP="00B45599">
            <w:pPr>
              <w:widowControl w:val="0"/>
              <w:rPr>
                <w:rFonts w:eastAsia="Arial"/>
              </w:rPr>
            </w:pPr>
            <w:r w:rsidRPr="00163A1F">
              <w:rPr>
                <w:rFonts w:eastAsia="Arial"/>
              </w:rPr>
              <w:t>Case study material includes</w:t>
            </w:r>
          </w:p>
          <w:p w14:paraId="60B5A7AE" w14:textId="1140585C" w:rsidR="007D0B23" w:rsidRPr="00163A1F" w:rsidRDefault="007D0B23" w:rsidP="007D0B23">
            <w:pPr>
              <w:widowControl w:val="0"/>
              <w:numPr>
                <w:ilvl w:val="0"/>
                <w:numId w:val="17"/>
              </w:numPr>
              <w:ind w:left="346" w:hanging="270"/>
              <w:rPr>
                <w:rFonts w:eastAsia="Arial"/>
              </w:rPr>
            </w:pPr>
            <w:r w:rsidRPr="00163A1F">
              <w:rPr>
                <w:rFonts w:eastAsia="Arial"/>
              </w:rPr>
              <w:t>Vid</w:t>
            </w:r>
            <w:r w:rsidR="00C417D6" w:rsidRPr="00163A1F">
              <w:rPr>
                <w:rFonts w:eastAsia="Arial"/>
              </w:rPr>
              <w:t>eos,</w:t>
            </w:r>
            <w:r w:rsidRPr="00163A1F">
              <w:rPr>
                <w:rFonts w:eastAsia="Arial"/>
              </w:rPr>
              <w:t xml:space="preserve"> text-based information </w:t>
            </w:r>
            <w:r w:rsidR="00E560D4" w:rsidRPr="00163A1F">
              <w:rPr>
                <w:rFonts w:eastAsia="Arial"/>
              </w:rPr>
              <w:t xml:space="preserve">from High-Tech </w:t>
            </w:r>
            <w:r w:rsidR="00C417D6" w:rsidRPr="00163A1F">
              <w:rPr>
                <w:rFonts w:eastAsia="Arial"/>
              </w:rPr>
              <w:t xml:space="preserve">industry </w:t>
            </w:r>
            <w:r w:rsidR="00E560D4" w:rsidRPr="00163A1F">
              <w:rPr>
                <w:rFonts w:eastAsia="Arial"/>
              </w:rPr>
              <w:t>website</w:t>
            </w:r>
            <w:r w:rsidR="00C417D6" w:rsidRPr="00163A1F">
              <w:rPr>
                <w:rFonts w:eastAsia="Arial"/>
              </w:rPr>
              <w:t>s</w:t>
            </w:r>
            <w:r w:rsidR="00E560D4" w:rsidRPr="00163A1F">
              <w:rPr>
                <w:rFonts w:eastAsia="Arial"/>
              </w:rPr>
              <w:t xml:space="preserve"> and Case Study</w:t>
            </w:r>
          </w:p>
          <w:p w14:paraId="33EEB3ED" w14:textId="5E66C899" w:rsidR="007D0B23" w:rsidRPr="00163A1F" w:rsidRDefault="007D0B23" w:rsidP="007D0B23">
            <w:pPr>
              <w:widowControl w:val="0"/>
              <w:numPr>
                <w:ilvl w:val="0"/>
                <w:numId w:val="17"/>
              </w:numPr>
              <w:ind w:left="346" w:hanging="270"/>
              <w:rPr>
                <w:rFonts w:eastAsia="Arial"/>
              </w:rPr>
            </w:pPr>
            <w:r w:rsidRPr="00163A1F">
              <w:rPr>
                <w:rFonts w:eastAsia="Arial"/>
              </w:rPr>
              <w:t xml:space="preserve">Key customer </w:t>
            </w:r>
            <w:r w:rsidR="003660C6" w:rsidRPr="00163A1F">
              <w:rPr>
                <w:rFonts w:eastAsia="Arial"/>
              </w:rPr>
              <w:t>stakeholders’</w:t>
            </w:r>
            <w:r w:rsidRPr="00163A1F">
              <w:rPr>
                <w:rFonts w:eastAsia="Arial"/>
              </w:rPr>
              <w:t xml:space="preserve"> insights</w:t>
            </w:r>
          </w:p>
          <w:p w14:paraId="67794C48" w14:textId="273372F5" w:rsidR="007D0B23" w:rsidRPr="00163A1F" w:rsidRDefault="007D0B23" w:rsidP="00C417D6">
            <w:pPr>
              <w:widowControl w:val="0"/>
              <w:rPr>
                <w:rFonts w:eastAsia="Arial"/>
              </w:rPr>
            </w:pPr>
          </w:p>
        </w:tc>
      </w:tr>
    </w:tbl>
    <w:p w14:paraId="78BC1292" w14:textId="77777777" w:rsidR="007D0B23" w:rsidRPr="00163A1F" w:rsidRDefault="007D0B23" w:rsidP="00F75D6C">
      <w:pPr>
        <w:rPr>
          <w:rFonts w:eastAsia="Arial"/>
        </w:rPr>
      </w:pPr>
    </w:p>
    <w:p w14:paraId="796BEB32" w14:textId="77777777" w:rsidR="00E560D4" w:rsidRPr="00163A1F" w:rsidRDefault="00E560D4" w:rsidP="00F75D6C">
      <w:pPr>
        <w:rPr>
          <w:rFonts w:eastAsia="Arial"/>
        </w:rPr>
      </w:pPr>
    </w:p>
    <w:p w14:paraId="32B52DA1" w14:textId="3AE4CA95" w:rsidR="00E560D4" w:rsidRPr="00E560D4" w:rsidRDefault="00E560D4" w:rsidP="00E560D4">
      <w:pPr>
        <w:rPr>
          <w:rFonts w:eastAsia="Arial"/>
          <w:lang w:val="en"/>
        </w:rPr>
      </w:pPr>
      <w:r w:rsidRPr="00E560D4">
        <w:rPr>
          <w:rFonts w:eastAsia="Arial"/>
          <w:lang w:val="en"/>
        </w:rPr>
        <w:t>T</w:t>
      </w:r>
      <w:r w:rsidRPr="00163A1F">
        <w:rPr>
          <w:rFonts w:eastAsia="Arial"/>
          <w:lang w:val="en"/>
        </w:rPr>
        <w:t xml:space="preserve">ASK 2: </w:t>
      </w:r>
      <w:r w:rsidRPr="00E560D4">
        <w:rPr>
          <w:rFonts w:eastAsia="Arial"/>
          <w:lang w:val="en"/>
        </w:rPr>
        <w:t>Understand the customer and industry context</w:t>
      </w:r>
    </w:p>
    <w:p w14:paraId="6584C451" w14:textId="5B885C71" w:rsidR="00F75D6C" w:rsidRPr="00163A1F" w:rsidRDefault="00F75D6C" w:rsidP="00F75D6C">
      <w:pPr>
        <w:rPr>
          <w:rFonts w:eastAsia="Arial"/>
        </w:rPr>
      </w:pPr>
    </w:p>
    <w:p w14:paraId="0C648967" w14:textId="77777777" w:rsidR="00E560D4" w:rsidRPr="00163A1F" w:rsidRDefault="00E560D4" w:rsidP="00E560D4">
      <w:pPr>
        <w:rPr>
          <w:rFonts w:eastAsia="Arial"/>
        </w:rPr>
      </w:pPr>
      <w:r w:rsidRPr="00163A1F">
        <w:rPr>
          <w:rFonts w:eastAsia="Arial"/>
        </w:rPr>
        <w:t>Activity 1: Identify Business or Technology Trends in the Industry</w:t>
      </w:r>
    </w:p>
    <w:p w14:paraId="10AB685F" w14:textId="77777777" w:rsidR="00E560D4" w:rsidRPr="00163A1F" w:rsidRDefault="00E560D4" w:rsidP="00E560D4">
      <w:pPr>
        <w:rPr>
          <w:rFonts w:eastAsia="Arial"/>
        </w:rPr>
      </w:pPr>
    </w:p>
    <w:p w14:paraId="2A40E191" w14:textId="77777777" w:rsidR="00E560D4" w:rsidRPr="00163A1F" w:rsidRDefault="00E560D4" w:rsidP="00F75D6C">
      <w:pPr>
        <w:rPr>
          <w:rFonts w:eastAsia="Arial"/>
        </w:rPr>
      </w:pPr>
    </w:p>
    <w:p w14:paraId="49A4EA51" w14:textId="507E3A18" w:rsidR="00E560D4" w:rsidRPr="00163A1F" w:rsidRDefault="00C417D6" w:rsidP="00E560D4">
      <w:pPr>
        <w:rPr>
          <w:rFonts w:eastAsia="Arial"/>
        </w:rPr>
      </w:pPr>
      <w:r w:rsidRPr="00163A1F">
        <w:rPr>
          <w:rFonts w:eastAsia="Arial"/>
        </w:rPr>
        <w:t xml:space="preserve">High-Tech Manufacturing </w:t>
      </w:r>
      <w:r w:rsidR="00E560D4" w:rsidRPr="00163A1F">
        <w:rPr>
          <w:rFonts w:eastAsia="Arial"/>
        </w:rPr>
        <w:t>Industry – Macro Trends</w:t>
      </w:r>
    </w:p>
    <w:p w14:paraId="56BDF659" w14:textId="0BE2726A" w:rsidR="00E560D4" w:rsidRPr="00163A1F" w:rsidRDefault="00E560D4" w:rsidP="00E560D4">
      <w:pPr>
        <w:numPr>
          <w:ilvl w:val="0"/>
          <w:numId w:val="18"/>
        </w:numPr>
        <w:pBdr>
          <w:top w:val="nil"/>
          <w:left w:val="nil"/>
          <w:bottom w:val="nil"/>
          <w:right w:val="nil"/>
          <w:between w:val="nil"/>
        </w:pBdr>
        <w:spacing w:line="276" w:lineRule="auto"/>
        <w:rPr>
          <w:rFonts w:eastAsia="Arial"/>
          <w:color w:val="1F1F1F"/>
        </w:rPr>
      </w:pPr>
      <w:r w:rsidRPr="00163A1F">
        <w:t>Cloud-Based ERP Systems (Ex:</w:t>
      </w:r>
      <w:r w:rsidR="00C417D6" w:rsidRPr="00163A1F">
        <w:t xml:space="preserve"> </w:t>
      </w:r>
      <w:r w:rsidRPr="00163A1F">
        <w:t xml:space="preserve">access real-time data </w:t>
      </w:r>
      <w:r w:rsidR="00C417D6" w:rsidRPr="00163A1F">
        <w:t>across P</w:t>
      </w:r>
      <w:r w:rsidRPr="00163A1F">
        <w:t xml:space="preserve">roduction, </w:t>
      </w:r>
      <w:r w:rsidR="00C417D6" w:rsidRPr="00163A1F">
        <w:t xml:space="preserve">SCM </w:t>
      </w:r>
      <w:r w:rsidRPr="00163A1F">
        <w:t xml:space="preserve">and </w:t>
      </w:r>
      <w:r w:rsidR="00C417D6" w:rsidRPr="00163A1F">
        <w:t>S</w:t>
      </w:r>
      <w:r w:rsidRPr="00163A1F">
        <w:t>ales</w:t>
      </w:r>
      <w:r w:rsidR="00C417D6" w:rsidRPr="00163A1F">
        <w:t>, can quickly scale resources up and down, using edge computing to process data closer to the location</w:t>
      </w:r>
      <w:r w:rsidRPr="00163A1F">
        <w:rPr>
          <w:rFonts w:eastAsia="Arial"/>
          <w:color w:val="1F1F1F"/>
        </w:rPr>
        <w:t>)</w:t>
      </w:r>
    </w:p>
    <w:p w14:paraId="1960510A" w14:textId="29A1E8B8" w:rsidR="00E560D4" w:rsidRPr="00163A1F" w:rsidRDefault="00E560D4" w:rsidP="00E560D4">
      <w:pPr>
        <w:numPr>
          <w:ilvl w:val="0"/>
          <w:numId w:val="18"/>
        </w:numPr>
        <w:pBdr>
          <w:top w:val="nil"/>
          <w:left w:val="nil"/>
          <w:bottom w:val="nil"/>
          <w:right w:val="nil"/>
          <w:between w:val="nil"/>
        </w:pBdr>
        <w:spacing w:line="276" w:lineRule="auto"/>
        <w:rPr>
          <w:rFonts w:eastAsia="Arial"/>
          <w:color w:val="1F1F1F"/>
        </w:rPr>
      </w:pPr>
      <w:r w:rsidRPr="00163A1F">
        <w:rPr>
          <w:rFonts w:eastAsia="Arial"/>
          <w:color w:val="1F1F1F"/>
        </w:rPr>
        <w:lastRenderedPageBreak/>
        <w:t xml:space="preserve">Smart </w:t>
      </w:r>
      <w:r w:rsidR="00C417D6" w:rsidRPr="00163A1F">
        <w:rPr>
          <w:rFonts w:eastAsia="Arial"/>
          <w:color w:val="1F1F1F"/>
        </w:rPr>
        <w:t xml:space="preserve">Manufacturing </w:t>
      </w:r>
      <w:r w:rsidRPr="00163A1F">
        <w:rPr>
          <w:rFonts w:eastAsia="Arial"/>
          <w:color w:val="1F1F1F"/>
        </w:rPr>
        <w:t>(</w:t>
      </w:r>
      <w:r w:rsidR="00C417D6" w:rsidRPr="00163A1F">
        <w:rPr>
          <w:rFonts w:eastAsia="Arial"/>
          <w:color w:val="1F1F1F"/>
        </w:rPr>
        <w:t>Use AI and ML to predict equipment failures, deploy IoT sensors to check equipment performance)</w:t>
      </w:r>
    </w:p>
    <w:p w14:paraId="4A9A2246" w14:textId="73BF430A" w:rsidR="00C417D6" w:rsidRPr="00163A1F" w:rsidRDefault="00C417D6" w:rsidP="00C417D6">
      <w:pPr>
        <w:numPr>
          <w:ilvl w:val="0"/>
          <w:numId w:val="18"/>
        </w:numPr>
        <w:spacing w:before="100" w:beforeAutospacing="1" w:after="100" w:afterAutospacing="1"/>
        <w:rPr>
          <w:rStyle w:val="Strong"/>
          <w:b w:val="0"/>
          <w:bCs w:val="0"/>
        </w:rPr>
      </w:pPr>
      <w:r w:rsidRPr="00163A1F">
        <w:t>Rapid Technological advancements (using digital twins to simulate and analyze performance of assets</w:t>
      </w:r>
    </w:p>
    <w:p w14:paraId="4050FBA8" w14:textId="11ECF5B0" w:rsidR="00C417D6" w:rsidRPr="00163A1F" w:rsidRDefault="00C417D6" w:rsidP="00C417D6">
      <w:pPr>
        <w:numPr>
          <w:ilvl w:val="0"/>
          <w:numId w:val="18"/>
        </w:numPr>
        <w:spacing w:before="100" w:beforeAutospacing="1" w:after="100" w:afterAutospacing="1"/>
      </w:pPr>
      <w:r w:rsidRPr="00163A1F">
        <w:rPr>
          <w:rStyle w:val="Strong"/>
          <w:b w:val="0"/>
          <w:bCs w:val="0"/>
        </w:rPr>
        <w:t>Cybersecurity and Data Protection</w:t>
      </w:r>
      <w:r w:rsidRPr="00163A1F">
        <w:t xml:space="preserve"> (Ex: Attacks targeting third-party vendors or suppliers to gain access to Hitachi's systems)</w:t>
      </w:r>
    </w:p>
    <w:p w14:paraId="70DB112E" w14:textId="7C06C119" w:rsidR="00E560D4" w:rsidRPr="00163A1F" w:rsidRDefault="00E560D4" w:rsidP="00F75D6C">
      <w:pPr>
        <w:numPr>
          <w:ilvl w:val="0"/>
          <w:numId w:val="18"/>
        </w:numPr>
        <w:pBdr>
          <w:top w:val="nil"/>
          <w:left w:val="nil"/>
          <w:bottom w:val="nil"/>
          <w:right w:val="nil"/>
          <w:between w:val="nil"/>
        </w:pBdr>
        <w:spacing w:line="276" w:lineRule="auto"/>
        <w:rPr>
          <w:rFonts w:eastAsia="Arial"/>
          <w:color w:val="1F1F1F"/>
        </w:rPr>
      </w:pPr>
      <w:r w:rsidRPr="00163A1F">
        <w:rPr>
          <w:rFonts w:eastAsia="Arial"/>
          <w:color w:val="1F1F1F"/>
        </w:rPr>
        <w:t>Sustainable Technologies (</w:t>
      </w:r>
      <w:r w:rsidR="00C417D6" w:rsidRPr="00163A1F">
        <w:rPr>
          <w:rFonts w:eastAsia="Arial"/>
          <w:color w:val="1F1F1F"/>
        </w:rPr>
        <w:t>Ex:</w:t>
      </w:r>
      <w:r w:rsidRPr="00163A1F">
        <w:rPr>
          <w:rFonts w:eastAsia="Arial"/>
          <w:color w:val="1F1F1F"/>
        </w:rPr>
        <w:t xml:space="preserve"> eco-friendly manufacturing practices, energy-efficient devices, and contributions to the circular economy</w:t>
      </w:r>
    </w:p>
    <w:p w14:paraId="1C1B2DB0" w14:textId="77777777" w:rsidR="00E560D4" w:rsidRPr="00163A1F" w:rsidRDefault="00E560D4" w:rsidP="00E560D4">
      <w:pPr>
        <w:pBdr>
          <w:top w:val="nil"/>
          <w:left w:val="nil"/>
          <w:bottom w:val="nil"/>
          <w:right w:val="nil"/>
          <w:between w:val="nil"/>
        </w:pBdr>
        <w:spacing w:line="276" w:lineRule="auto"/>
        <w:rPr>
          <w:rFonts w:eastAsia="Arial"/>
          <w:color w:val="1F1F1F"/>
          <w:highlight w:val="yellow"/>
        </w:rPr>
      </w:pPr>
    </w:p>
    <w:p w14:paraId="753DF5EE" w14:textId="395057F7" w:rsidR="00E560D4" w:rsidRPr="00163A1F" w:rsidRDefault="00E560D4" w:rsidP="00E560D4">
      <w:pPr>
        <w:pBdr>
          <w:top w:val="nil"/>
          <w:left w:val="nil"/>
          <w:bottom w:val="nil"/>
          <w:right w:val="nil"/>
          <w:between w:val="nil"/>
        </w:pBdr>
        <w:spacing w:line="276" w:lineRule="auto"/>
        <w:rPr>
          <w:rFonts w:eastAsia="Arial"/>
          <w:color w:val="1F1F1F"/>
        </w:rPr>
      </w:pPr>
      <w:r w:rsidRPr="00163A1F">
        <w:rPr>
          <w:rFonts w:eastAsia="Arial"/>
          <w:color w:val="1F1F1F"/>
        </w:rPr>
        <w:t>Additional Source:</w:t>
      </w:r>
    </w:p>
    <w:p w14:paraId="034657B1" w14:textId="42B383A6" w:rsidR="00E560D4" w:rsidRPr="00163A1F" w:rsidRDefault="00000000" w:rsidP="00E560D4">
      <w:pPr>
        <w:pBdr>
          <w:top w:val="nil"/>
          <w:left w:val="nil"/>
          <w:bottom w:val="nil"/>
          <w:right w:val="nil"/>
          <w:between w:val="nil"/>
        </w:pBdr>
        <w:spacing w:line="276" w:lineRule="auto"/>
        <w:rPr>
          <w:rFonts w:eastAsia="Arial"/>
          <w:color w:val="1F1F1F"/>
        </w:rPr>
      </w:pPr>
      <w:hyperlink r:id="rId9" w:anchor=":~:text=Amid%20these%20trends%2C%20the%20industry,and%20the%20refinement%20of%20strategies" w:history="1">
        <w:r w:rsidR="00C417D6" w:rsidRPr="00163A1F">
          <w:rPr>
            <w:rStyle w:val="Hyperlink"/>
            <w:rFonts w:eastAsia="Arial"/>
          </w:rPr>
          <w:t>https://www.intellistride.com/blog/the-future-of-tech-emerging-trends-challenges-in-the-high-tech-industry/#:~:text=Amid%20these%20trends%2C%20the%20industry,and%20the%20refinement%20of%20strategies</w:t>
        </w:r>
      </w:hyperlink>
      <w:r w:rsidR="00E560D4" w:rsidRPr="00163A1F">
        <w:rPr>
          <w:rFonts w:eastAsia="Arial"/>
          <w:color w:val="1F1F1F"/>
        </w:rPr>
        <w:t>.</w:t>
      </w:r>
    </w:p>
    <w:p w14:paraId="1652BB06" w14:textId="77777777" w:rsidR="00C417D6" w:rsidRPr="00163A1F" w:rsidRDefault="00C417D6" w:rsidP="00E560D4">
      <w:pPr>
        <w:pBdr>
          <w:top w:val="nil"/>
          <w:left w:val="nil"/>
          <w:bottom w:val="nil"/>
          <w:right w:val="nil"/>
          <w:between w:val="nil"/>
        </w:pBdr>
        <w:spacing w:line="276" w:lineRule="auto"/>
        <w:rPr>
          <w:rFonts w:eastAsia="Arial"/>
          <w:color w:val="1F1F1F"/>
        </w:rPr>
      </w:pPr>
    </w:p>
    <w:p w14:paraId="483B0E5D" w14:textId="0AF0A9D3" w:rsidR="00C417D6" w:rsidRPr="00163A1F" w:rsidRDefault="00000000" w:rsidP="00E560D4">
      <w:pPr>
        <w:pBdr>
          <w:top w:val="nil"/>
          <w:left w:val="nil"/>
          <w:bottom w:val="nil"/>
          <w:right w:val="nil"/>
          <w:between w:val="nil"/>
        </w:pBdr>
        <w:spacing w:line="276" w:lineRule="auto"/>
        <w:rPr>
          <w:rFonts w:eastAsia="Arial"/>
          <w:color w:val="1F1F1F"/>
        </w:rPr>
      </w:pPr>
      <w:hyperlink r:id="rId10" w:history="1">
        <w:r w:rsidR="00C417D6" w:rsidRPr="00163A1F">
          <w:rPr>
            <w:rStyle w:val="Hyperlink"/>
            <w:rFonts w:eastAsia="Arial"/>
          </w:rPr>
          <w:t>https://www.hitachi-hightech.com/global/en/company/corp-archives/corp-ref/profile-en.html</w:t>
        </w:r>
      </w:hyperlink>
    </w:p>
    <w:p w14:paraId="20A38A6D" w14:textId="77777777" w:rsidR="00C417D6" w:rsidRPr="00163A1F" w:rsidRDefault="00C417D6" w:rsidP="00E560D4">
      <w:pPr>
        <w:pBdr>
          <w:top w:val="nil"/>
          <w:left w:val="nil"/>
          <w:bottom w:val="nil"/>
          <w:right w:val="nil"/>
          <w:between w:val="nil"/>
        </w:pBdr>
        <w:spacing w:line="276" w:lineRule="auto"/>
        <w:rPr>
          <w:rFonts w:eastAsia="Arial"/>
          <w:color w:val="1F1F1F"/>
        </w:rPr>
      </w:pPr>
    </w:p>
    <w:p w14:paraId="32FDC1C8" w14:textId="77777777" w:rsidR="00C417D6" w:rsidRPr="00163A1F" w:rsidRDefault="00C417D6" w:rsidP="00E560D4">
      <w:pPr>
        <w:pBdr>
          <w:top w:val="nil"/>
          <w:left w:val="nil"/>
          <w:bottom w:val="nil"/>
          <w:right w:val="nil"/>
          <w:between w:val="nil"/>
        </w:pBdr>
        <w:spacing w:line="276" w:lineRule="auto"/>
        <w:rPr>
          <w:rFonts w:eastAsia="Arial"/>
          <w:color w:val="1F1F1F"/>
        </w:rPr>
      </w:pPr>
    </w:p>
    <w:p w14:paraId="78D51119" w14:textId="77777777" w:rsidR="00C417D6" w:rsidRPr="00163A1F" w:rsidRDefault="00C417D6" w:rsidP="00E560D4">
      <w:pPr>
        <w:pBdr>
          <w:top w:val="nil"/>
          <w:left w:val="nil"/>
          <w:bottom w:val="nil"/>
          <w:right w:val="nil"/>
          <w:between w:val="nil"/>
        </w:pBdr>
        <w:spacing w:line="276" w:lineRule="auto"/>
        <w:rPr>
          <w:rFonts w:eastAsia="Arial"/>
          <w:color w:val="1F1F1F"/>
        </w:rPr>
      </w:pPr>
    </w:p>
    <w:p w14:paraId="489DBB6C" w14:textId="662BF0A7" w:rsidR="00C417D6" w:rsidRPr="00163A1F" w:rsidRDefault="00C417D6" w:rsidP="00E560D4">
      <w:pPr>
        <w:pBdr>
          <w:top w:val="nil"/>
          <w:left w:val="nil"/>
          <w:bottom w:val="nil"/>
          <w:right w:val="nil"/>
          <w:between w:val="nil"/>
        </w:pBdr>
        <w:spacing w:line="276" w:lineRule="auto"/>
        <w:rPr>
          <w:rFonts w:eastAsia="Arial"/>
        </w:rPr>
      </w:pPr>
      <w:r w:rsidRPr="00163A1F">
        <w:rPr>
          <w:rFonts w:eastAsia="Arial"/>
        </w:rPr>
        <w:t>Activity 2: Identify Customer Motivations</w:t>
      </w:r>
    </w:p>
    <w:p w14:paraId="131824A1" w14:textId="77777777" w:rsidR="00C417D6" w:rsidRPr="00163A1F" w:rsidRDefault="00C417D6" w:rsidP="00E560D4">
      <w:pPr>
        <w:pBdr>
          <w:top w:val="nil"/>
          <w:left w:val="nil"/>
          <w:bottom w:val="nil"/>
          <w:right w:val="nil"/>
          <w:between w:val="nil"/>
        </w:pBdr>
        <w:spacing w:line="276" w:lineRule="auto"/>
        <w:rPr>
          <w:rFonts w:eastAsia="Arial"/>
        </w:rPr>
      </w:pPr>
    </w:p>
    <w:p w14:paraId="51BD49EF" w14:textId="71C38722" w:rsidR="00C417D6" w:rsidRPr="00163A1F" w:rsidRDefault="00C417D6" w:rsidP="00C417D6">
      <w:pPr>
        <w:rPr>
          <w:rFonts w:eastAsia="Arial"/>
          <w:color w:val="1F1F1F"/>
        </w:rPr>
      </w:pPr>
      <w:r w:rsidRPr="00163A1F">
        <w:rPr>
          <w:rFonts w:eastAsia="Arial"/>
          <w:color w:val="1F1F1F"/>
        </w:rPr>
        <w:t>In the Hitachi High-Tech customer story, their motivations to do the SAP project are:</w:t>
      </w:r>
    </w:p>
    <w:p w14:paraId="4B2E7B9B"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474A83B0" w14:textId="77777777" w:rsidR="00C417D6" w:rsidRPr="00163A1F" w:rsidRDefault="00C417D6" w:rsidP="00C417D6">
      <w:pPr>
        <w:numPr>
          <w:ilvl w:val="0"/>
          <w:numId w:val="19"/>
        </w:numPr>
        <w:pBdr>
          <w:top w:val="nil"/>
          <w:left w:val="nil"/>
          <w:bottom w:val="nil"/>
          <w:right w:val="nil"/>
          <w:between w:val="nil"/>
        </w:pBdr>
        <w:spacing w:line="276" w:lineRule="auto"/>
        <w:rPr>
          <w:rFonts w:eastAsia="Arial"/>
          <w:color w:val="1F1F1F"/>
        </w:rPr>
      </w:pPr>
      <w:r w:rsidRPr="00163A1F">
        <w:rPr>
          <w:rFonts w:eastAsia="Arial"/>
          <w:color w:val="1F1F1F"/>
        </w:rPr>
        <w:t>To simplify its customer’s high-tech processes (by manufacturing advanced equipment) and resolving various social issues using the three core technologies of measurement, analysis, and reasoning.</w:t>
      </w:r>
    </w:p>
    <w:p w14:paraId="10AAC6F7" w14:textId="77777777" w:rsidR="00C417D6" w:rsidRPr="00163A1F" w:rsidRDefault="00C417D6" w:rsidP="00C417D6">
      <w:pPr>
        <w:numPr>
          <w:ilvl w:val="0"/>
          <w:numId w:val="19"/>
        </w:numPr>
        <w:pBdr>
          <w:top w:val="nil"/>
          <w:left w:val="nil"/>
          <w:bottom w:val="nil"/>
          <w:right w:val="nil"/>
          <w:between w:val="nil"/>
        </w:pBdr>
        <w:spacing w:line="276" w:lineRule="auto"/>
        <w:rPr>
          <w:rFonts w:eastAsia="Arial"/>
          <w:color w:val="1F1F1F"/>
        </w:rPr>
      </w:pPr>
      <w:r w:rsidRPr="00163A1F">
        <w:rPr>
          <w:rFonts w:eastAsia="Arial"/>
          <w:color w:val="1F1F1F"/>
        </w:rPr>
        <w:t>To fit their business processes to standard as much as possible, reducing the need for customizations.</w:t>
      </w:r>
    </w:p>
    <w:p w14:paraId="6D4E532D"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1950C3AB"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51533B4B" w14:textId="77777777" w:rsidR="00C417D6" w:rsidRPr="00163A1F" w:rsidRDefault="00C417D6" w:rsidP="00C417D6">
      <w:pPr>
        <w:rPr>
          <w:rFonts w:eastAsia="Arial"/>
        </w:rPr>
      </w:pPr>
      <w:r w:rsidRPr="00163A1F">
        <w:rPr>
          <w:rFonts w:eastAsia="Arial"/>
        </w:rPr>
        <w:t>Activity 3: Identify the Customer’s Business Goals</w:t>
      </w:r>
    </w:p>
    <w:p w14:paraId="26549AA9"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7A82E48A" w14:textId="1BCF6A22" w:rsidR="00C417D6" w:rsidRPr="00163A1F" w:rsidRDefault="00C417D6" w:rsidP="00C417D6">
      <w:pPr>
        <w:rPr>
          <w:rFonts w:eastAsia="Arial"/>
          <w:color w:val="1F1F1F"/>
        </w:rPr>
      </w:pPr>
      <w:r w:rsidRPr="00163A1F">
        <w:rPr>
          <w:rFonts w:eastAsia="Arial"/>
          <w:color w:val="1F1F1F"/>
        </w:rPr>
        <w:t>In the Hitachi High-Tech customer story, the customer’s business goals are:</w:t>
      </w:r>
    </w:p>
    <w:p w14:paraId="474EA55E" w14:textId="77777777" w:rsidR="00C417D6" w:rsidRPr="00163A1F" w:rsidRDefault="00C417D6" w:rsidP="00C417D6">
      <w:pPr>
        <w:pBdr>
          <w:top w:val="nil"/>
          <w:left w:val="nil"/>
          <w:bottom w:val="nil"/>
          <w:right w:val="nil"/>
          <w:between w:val="nil"/>
        </w:pBdr>
        <w:spacing w:line="276" w:lineRule="auto"/>
        <w:rPr>
          <w:rFonts w:eastAsia="Arial"/>
          <w:color w:val="1F1F1F"/>
          <w:highlight w:val="yellow"/>
        </w:rPr>
      </w:pPr>
    </w:p>
    <w:p w14:paraId="2F2AF31F" w14:textId="33F28AE2" w:rsidR="00C417D6" w:rsidRPr="00163A1F" w:rsidRDefault="00C417D6" w:rsidP="00C417D6">
      <w:pPr>
        <w:numPr>
          <w:ilvl w:val="0"/>
          <w:numId w:val="19"/>
        </w:numPr>
        <w:pBdr>
          <w:top w:val="nil"/>
          <w:left w:val="nil"/>
          <w:bottom w:val="nil"/>
          <w:right w:val="nil"/>
          <w:between w:val="nil"/>
        </w:pBdr>
        <w:spacing w:line="276" w:lineRule="auto"/>
        <w:rPr>
          <w:rFonts w:eastAsia="Arial"/>
          <w:color w:val="1F1F1F"/>
        </w:rPr>
      </w:pPr>
      <w:r w:rsidRPr="00163A1F">
        <w:rPr>
          <w:rFonts w:eastAsia="Arial"/>
          <w:color w:val="1F1F1F"/>
        </w:rPr>
        <w:t>Reduce the customization and maintenance complexity (in the existing business architecture, to fit the business processes to standard as much as possible).</w:t>
      </w:r>
    </w:p>
    <w:p w14:paraId="1DBDBC4A" w14:textId="169221C9" w:rsidR="00C417D6" w:rsidRPr="00163A1F" w:rsidRDefault="00C417D6" w:rsidP="00C417D6">
      <w:pPr>
        <w:numPr>
          <w:ilvl w:val="0"/>
          <w:numId w:val="19"/>
        </w:numPr>
        <w:pBdr>
          <w:top w:val="nil"/>
          <w:left w:val="nil"/>
          <w:bottom w:val="nil"/>
          <w:right w:val="nil"/>
          <w:between w:val="nil"/>
        </w:pBdr>
        <w:spacing w:line="276" w:lineRule="auto"/>
        <w:rPr>
          <w:rFonts w:eastAsia="Arial"/>
          <w:color w:val="1F1F1F"/>
        </w:rPr>
      </w:pPr>
      <w:r w:rsidRPr="00163A1F">
        <w:rPr>
          <w:rFonts w:eastAsia="Arial"/>
          <w:color w:val="1F1F1F"/>
        </w:rPr>
        <w:t>Be flexible and Agile (by scaling the resources up and down and minimizing the downtime, enhancing operational efficiency).</w:t>
      </w:r>
    </w:p>
    <w:p w14:paraId="0F40A952" w14:textId="12DD8658" w:rsidR="00C417D6" w:rsidRPr="00163A1F" w:rsidRDefault="00C417D6" w:rsidP="00C417D6">
      <w:pPr>
        <w:numPr>
          <w:ilvl w:val="0"/>
          <w:numId w:val="19"/>
        </w:numPr>
        <w:pBdr>
          <w:top w:val="nil"/>
          <w:left w:val="nil"/>
          <w:bottom w:val="nil"/>
          <w:right w:val="nil"/>
          <w:between w:val="nil"/>
        </w:pBdr>
        <w:spacing w:line="276" w:lineRule="auto"/>
        <w:rPr>
          <w:rFonts w:eastAsia="Arial"/>
          <w:color w:val="1F1F1F"/>
        </w:rPr>
      </w:pPr>
      <w:r w:rsidRPr="00163A1F">
        <w:rPr>
          <w:rFonts w:eastAsia="Arial"/>
          <w:color w:val="1F1F1F"/>
        </w:rPr>
        <w:t>Support innovation and be future-ready (foster continuous innovation and ensure the company is prepared for future technological advancements).</w:t>
      </w:r>
    </w:p>
    <w:p w14:paraId="108A8FC0" w14:textId="77777777" w:rsidR="00C417D6" w:rsidRPr="00163A1F" w:rsidRDefault="00C417D6" w:rsidP="00C417D6">
      <w:pPr>
        <w:rPr>
          <w:rFonts w:eastAsia="Arial"/>
          <w:color w:val="1F1F1F"/>
          <w:highlight w:val="yellow"/>
        </w:rPr>
      </w:pPr>
    </w:p>
    <w:p w14:paraId="504FEEB1" w14:textId="77777777" w:rsidR="00C417D6" w:rsidRPr="00163A1F" w:rsidRDefault="00C417D6" w:rsidP="00C417D6">
      <w:pPr>
        <w:rPr>
          <w:rFonts w:eastAsia="Arial"/>
        </w:rPr>
      </w:pPr>
      <w:r w:rsidRPr="00163A1F">
        <w:rPr>
          <w:rFonts w:eastAsia="Arial"/>
        </w:rPr>
        <w:lastRenderedPageBreak/>
        <w:t>Activity 4: Identify Analysis Frameworks</w:t>
      </w:r>
    </w:p>
    <w:p w14:paraId="39D9FB1A"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16B1F947" w14:textId="2EB5F707" w:rsidR="00C417D6" w:rsidRPr="00163A1F" w:rsidRDefault="00C417D6" w:rsidP="00C417D6">
      <w:pPr>
        <w:pBdr>
          <w:top w:val="nil"/>
          <w:left w:val="nil"/>
          <w:bottom w:val="nil"/>
          <w:right w:val="nil"/>
          <w:between w:val="nil"/>
        </w:pBdr>
        <w:spacing w:line="276" w:lineRule="auto"/>
        <w:rPr>
          <w:rFonts w:eastAsia="Arial"/>
          <w:color w:val="1F1F1F"/>
        </w:rPr>
      </w:pPr>
      <w:r w:rsidRPr="00163A1F">
        <w:rPr>
          <w:rFonts w:eastAsia="Arial"/>
          <w:color w:val="1F1F1F"/>
        </w:rPr>
        <w:t>To understand more about the customer’s business goals in the Hitachi high-tech’s customer story, I have selected the Strengths Weaknesses Opportunities Threats (SWOT) analysis framework and a Systems-thinking analysis approach.</w:t>
      </w:r>
    </w:p>
    <w:p w14:paraId="3FB02190" w14:textId="77777777" w:rsidR="00C417D6" w:rsidRPr="00163A1F" w:rsidRDefault="00C417D6" w:rsidP="00C417D6">
      <w:pPr>
        <w:pBdr>
          <w:top w:val="nil"/>
          <w:left w:val="nil"/>
          <w:bottom w:val="nil"/>
          <w:right w:val="nil"/>
          <w:between w:val="nil"/>
        </w:pBdr>
        <w:spacing w:line="276" w:lineRule="auto"/>
        <w:rPr>
          <w:rFonts w:eastAsia="Arial"/>
          <w:color w:val="1F1F1F"/>
        </w:rPr>
      </w:pPr>
    </w:p>
    <w:p w14:paraId="3C757E7F" w14:textId="77777777" w:rsidR="00C417D6" w:rsidRPr="00163A1F" w:rsidRDefault="00C417D6" w:rsidP="00C417D6">
      <w:pPr>
        <w:pBdr>
          <w:top w:val="nil"/>
          <w:left w:val="nil"/>
          <w:bottom w:val="nil"/>
          <w:right w:val="nil"/>
          <w:between w:val="nil"/>
        </w:pBdr>
        <w:spacing w:line="276" w:lineRule="auto"/>
        <w:rPr>
          <w:rFonts w:eastAsia="Arial"/>
          <w:color w:val="1F1F1F"/>
        </w:rPr>
      </w:pPr>
    </w:p>
    <w:p w14:paraId="70AFC80F" w14:textId="77777777" w:rsidR="00C417D6" w:rsidRPr="00163A1F" w:rsidRDefault="00C417D6" w:rsidP="00C417D6">
      <w:pPr>
        <w:pBdr>
          <w:top w:val="nil"/>
          <w:left w:val="nil"/>
          <w:bottom w:val="nil"/>
          <w:right w:val="nil"/>
          <w:between w:val="nil"/>
        </w:pBdr>
        <w:spacing w:line="276" w:lineRule="auto"/>
        <w:rPr>
          <w:rFonts w:eastAsia="Arial"/>
          <w:color w:val="1F1F1F"/>
          <w:highlight w:val="yellow"/>
        </w:rPr>
      </w:pPr>
      <w:r w:rsidRPr="00163A1F">
        <w:rPr>
          <w:rFonts w:eastAsia="Arial"/>
          <w:color w:val="1F1F1F"/>
        </w:rPr>
        <w:t>A key business goal for the Hitachi High-Tech is to help resolve various social issues with their core observation, measurement and analysis technologies. I chose SWOT analysis because this</w:t>
      </w:r>
      <w:r w:rsidRPr="00163A1F">
        <w:t xml:space="preserve"> framework will help Hitachi High-Tech Corporation build on its strengths, such as leveraging advanced technologies like Cloud-ERP and address its weaknesses, such as the previous extensive customization footprint. It will also uncover opportunities for market expansion and innovation while assessing potential threats like market competition and cybersecurity risks.  </w:t>
      </w:r>
    </w:p>
    <w:p w14:paraId="229ACBA1" w14:textId="77777777" w:rsidR="00C417D6" w:rsidRPr="00163A1F" w:rsidRDefault="00C417D6" w:rsidP="00C417D6">
      <w:pPr>
        <w:pBdr>
          <w:top w:val="nil"/>
          <w:left w:val="nil"/>
          <w:bottom w:val="nil"/>
          <w:right w:val="nil"/>
          <w:between w:val="nil"/>
        </w:pBdr>
        <w:spacing w:line="276" w:lineRule="auto"/>
        <w:ind w:left="360"/>
        <w:rPr>
          <w:rFonts w:eastAsia="Arial"/>
          <w:color w:val="1F1F1F"/>
          <w:highlight w:val="yellow"/>
        </w:rPr>
      </w:pPr>
    </w:p>
    <w:p w14:paraId="65F7DB95" w14:textId="2782B3C9" w:rsidR="00C417D6" w:rsidRPr="00163A1F" w:rsidRDefault="00C417D6" w:rsidP="00C417D6">
      <w:pPr>
        <w:pBdr>
          <w:top w:val="nil"/>
          <w:left w:val="nil"/>
          <w:bottom w:val="nil"/>
          <w:right w:val="nil"/>
          <w:between w:val="nil"/>
        </w:pBdr>
        <w:spacing w:line="276" w:lineRule="auto"/>
        <w:rPr>
          <w:rFonts w:eastAsia="Arial"/>
          <w:color w:val="1F1F1F"/>
          <w:highlight w:val="yellow"/>
        </w:rPr>
      </w:pPr>
      <w:r w:rsidRPr="00163A1F">
        <w:t>By using SWOT, we will gain a comprehensive understanding of Hitachi High-Tech’s internal capabilities and external environment. This will provide insights into strategic areas for improvement and growth. One limitation of the SWOT analysis is that it doesn't prioritize the identified factors. It will be essential to work with Hitachi High-Tech to determine which issues are most critical</w:t>
      </w:r>
      <w:r w:rsidRPr="00163A1F">
        <w:rPr>
          <w:rFonts w:eastAsia="Arial"/>
          <w:color w:val="1F1F1F"/>
        </w:rPr>
        <w:t>. I will have to work with the customer to understand which of the issues identified in the SWOT are the most important for them.</w:t>
      </w:r>
    </w:p>
    <w:p w14:paraId="5DE78A50"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6F70E49D"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52937C00" w14:textId="4E762311" w:rsidR="00C417D6" w:rsidRPr="00163A1F" w:rsidRDefault="00C417D6" w:rsidP="00E560D4">
      <w:pPr>
        <w:pBdr>
          <w:top w:val="nil"/>
          <w:left w:val="nil"/>
          <w:bottom w:val="nil"/>
          <w:right w:val="nil"/>
          <w:between w:val="nil"/>
        </w:pBdr>
        <w:spacing w:line="276" w:lineRule="auto"/>
      </w:pPr>
      <w:r w:rsidRPr="00163A1F">
        <w:rPr>
          <w:rFonts w:eastAsia="Arial"/>
          <w:color w:val="1F1F1F"/>
        </w:rPr>
        <w:t xml:space="preserve">I chose a Systems-thinking analysis approach as it helps </w:t>
      </w:r>
      <w:r w:rsidRPr="00163A1F">
        <w:t xml:space="preserve">looking at the organization holistically, understanding the interdependencies and interactions between different business processes say from manufacturing to data management considering Hitachi as a high-tech manufacturing global. </w:t>
      </w:r>
    </w:p>
    <w:p w14:paraId="405EE94F" w14:textId="77777777" w:rsidR="00C417D6" w:rsidRPr="00163A1F" w:rsidRDefault="00C417D6" w:rsidP="00E560D4">
      <w:pPr>
        <w:pBdr>
          <w:top w:val="nil"/>
          <w:left w:val="nil"/>
          <w:bottom w:val="nil"/>
          <w:right w:val="nil"/>
          <w:between w:val="nil"/>
        </w:pBdr>
        <w:spacing w:line="276" w:lineRule="auto"/>
      </w:pPr>
    </w:p>
    <w:p w14:paraId="12F107B8" w14:textId="7FA04803" w:rsidR="00C417D6" w:rsidRPr="00163A1F" w:rsidRDefault="00C417D6" w:rsidP="00E560D4">
      <w:pPr>
        <w:pBdr>
          <w:top w:val="nil"/>
          <w:left w:val="nil"/>
          <w:bottom w:val="nil"/>
          <w:right w:val="nil"/>
          <w:between w:val="nil"/>
        </w:pBdr>
        <w:spacing w:line="276" w:lineRule="auto"/>
      </w:pPr>
      <w:r w:rsidRPr="00163A1F">
        <w:t>This will provide insights into how different processes and systems within Hitachi High-Tech are connected and how changes in one area can affect the entire organization. It will uncover opportunities for process optimization and to aim for cutting-edge manufacturing and R&amp;D.</w:t>
      </w:r>
    </w:p>
    <w:p w14:paraId="6DCA2521" w14:textId="77777777" w:rsidR="00C417D6" w:rsidRPr="00163A1F" w:rsidRDefault="00C417D6" w:rsidP="00E560D4">
      <w:pPr>
        <w:pBdr>
          <w:top w:val="nil"/>
          <w:left w:val="nil"/>
          <w:bottom w:val="nil"/>
          <w:right w:val="nil"/>
          <w:between w:val="nil"/>
        </w:pBdr>
        <w:spacing w:line="276" w:lineRule="auto"/>
      </w:pPr>
    </w:p>
    <w:p w14:paraId="22123413" w14:textId="1334AC55" w:rsidR="00C417D6" w:rsidRPr="00163A1F" w:rsidRDefault="00C417D6" w:rsidP="00E560D4">
      <w:pPr>
        <w:pBdr>
          <w:top w:val="nil"/>
          <w:left w:val="nil"/>
          <w:bottom w:val="nil"/>
          <w:right w:val="nil"/>
          <w:between w:val="nil"/>
        </w:pBdr>
        <w:spacing w:line="276" w:lineRule="auto"/>
        <w:rPr>
          <w:rFonts w:eastAsia="Arial"/>
          <w:color w:val="1F1F1F"/>
          <w:highlight w:val="yellow"/>
        </w:rPr>
      </w:pPr>
      <w:r w:rsidRPr="00163A1F">
        <w:t>However, systems thinking can be complex and may require a deep understanding of the organization’s processes and interactions. It may also need significant collaboration with the customer to accurately map out and understand that leverage points.</w:t>
      </w:r>
    </w:p>
    <w:p w14:paraId="13019F4F"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0B0935F4" w14:textId="0A481EC2" w:rsidR="00C417D6" w:rsidRPr="00163A1F" w:rsidRDefault="00C417D6" w:rsidP="00C417D6">
      <w:pPr>
        <w:pBdr>
          <w:top w:val="nil"/>
          <w:left w:val="nil"/>
          <w:bottom w:val="nil"/>
          <w:right w:val="nil"/>
          <w:between w:val="nil"/>
        </w:pBdr>
        <w:spacing w:line="276" w:lineRule="auto"/>
        <w:rPr>
          <w:rFonts w:eastAsia="Arial"/>
          <w:color w:val="1F1F1F"/>
          <w:highlight w:val="yellow"/>
        </w:rPr>
      </w:pPr>
    </w:p>
    <w:p w14:paraId="7B6777C7" w14:textId="77777777" w:rsidR="00C417D6" w:rsidRDefault="00C417D6" w:rsidP="00C417D6">
      <w:pPr>
        <w:rPr>
          <w:rFonts w:eastAsia="Arial"/>
          <w:color w:val="1F1F1F"/>
        </w:rPr>
      </w:pPr>
    </w:p>
    <w:p w14:paraId="2D89C56F" w14:textId="77777777" w:rsidR="00163A1F" w:rsidRPr="00163A1F" w:rsidRDefault="00163A1F" w:rsidP="00C417D6">
      <w:pPr>
        <w:rPr>
          <w:rFonts w:eastAsia="Arial"/>
          <w:color w:val="1F1F1F"/>
        </w:rPr>
      </w:pPr>
    </w:p>
    <w:p w14:paraId="4B6AF897" w14:textId="77777777" w:rsidR="00C417D6" w:rsidRPr="00163A1F" w:rsidRDefault="00C417D6" w:rsidP="00C417D6">
      <w:pPr>
        <w:numPr>
          <w:ilvl w:val="0"/>
          <w:numId w:val="20"/>
        </w:numPr>
        <w:pBdr>
          <w:top w:val="nil"/>
          <w:left w:val="nil"/>
          <w:bottom w:val="nil"/>
          <w:right w:val="nil"/>
          <w:between w:val="nil"/>
        </w:pBdr>
        <w:spacing w:line="276" w:lineRule="auto"/>
        <w:ind w:left="360"/>
        <w:rPr>
          <w:rFonts w:eastAsia="Arial"/>
          <w:color w:val="1F1F1F"/>
        </w:rPr>
      </w:pPr>
      <w:r w:rsidRPr="00163A1F">
        <w:rPr>
          <w:rFonts w:eastAsia="Arial"/>
          <w:color w:val="1F1F1F"/>
        </w:rPr>
        <w:t>SWOT Analysis (Optional)</w:t>
      </w:r>
    </w:p>
    <w:p w14:paraId="61CF96E4" w14:textId="77777777" w:rsidR="00C417D6" w:rsidRPr="00163A1F" w:rsidRDefault="00C417D6" w:rsidP="00C417D6">
      <w:pPr>
        <w:rPr>
          <w:rFonts w:eastAsia="Arial"/>
        </w:rPr>
      </w:pPr>
    </w:p>
    <w:tbl>
      <w:tblPr>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5040"/>
        <w:gridCol w:w="4320"/>
      </w:tblGrid>
      <w:tr w:rsidR="00C417D6" w:rsidRPr="00163A1F" w14:paraId="3E971F46" w14:textId="77777777" w:rsidTr="00B45599">
        <w:tc>
          <w:tcPr>
            <w:tcW w:w="5040" w:type="dxa"/>
            <w:tcBorders>
              <w:top w:val="nil"/>
              <w:left w:val="nil"/>
            </w:tcBorders>
            <w:shd w:val="clear" w:color="auto" w:fill="auto"/>
            <w:tcMar>
              <w:top w:w="100" w:type="dxa"/>
              <w:left w:w="100" w:type="dxa"/>
              <w:bottom w:w="100" w:type="dxa"/>
              <w:right w:w="100" w:type="dxa"/>
            </w:tcMar>
          </w:tcPr>
          <w:p w14:paraId="73DC8117" w14:textId="77777777" w:rsidR="00C417D6" w:rsidRPr="00163A1F" w:rsidRDefault="00C417D6" w:rsidP="00B45599">
            <w:pPr>
              <w:widowControl w:val="0"/>
              <w:rPr>
                <w:rFonts w:eastAsia="Arial"/>
              </w:rPr>
            </w:pPr>
            <w:r w:rsidRPr="00163A1F">
              <w:rPr>
                <w:rFonts w:eastAsia="Arial"/>
              </w:rPr>
              <w:lastRenderedPageBreak/>
              <w:t>Strengths</w:t>
            </w:r>
          </w:p>
          <w:p w14:paraId="570C2E66" w14:textId="6CB503F2" w:rsidR="00C417D6" w:rsidRPr="00163A1F" w:rsidRDefault="00C417D6" w:rsidP="00C417D6">
            <w:pPr>
              <w:widowControl w:val="0"/>
              <w:numPr>
                <w:ilvl w:val="0"/>
                <w:numId w:val="17"/>
              </w:numPr>
              <w:ind w:left="346" w:hanging="270"/>
              <w:rPr>
                <w:rFonts w:eastAsia="Arial"/>
              </w:rPr>
            </w:pPr>
            <w:r w:rsidRPr="00163A1F">
              <w:rPr>
                <w:rFonts w:eastAsia="Arial"/>
              </w:rPr>
              <w:t>Strong technological capabilities in measurement, analysis, and reasoning.</w:t>
            </w:r>
          </w:p>
          <w:p w14:paraId="229AB9B9" w14:textId="77777777" w:rsidR="00C417D6" w:rsidRPr="00163A1F" w:rsidRDefault="00C417D6" w:rsidP="00C417D6">
            <w:pPr>
              <w:widowControl w:val="0"/>
              <w:ind w:left="76"/>
              <w:rPr>
                <w:rFonts w:eastAsia="Arial"/>
              </w:rPr>
            </w:pPr>
            <w:r w:rsidRPr="00163A1F">
              <w:rPr>
                <w:rFonts w:eastAsia="Arial"/>
              </w:rPr>
              <w:t xml:space="preserve">- World class technicians in manufacturing </w:t>
            </w:r>
          </w:p>
          <w:p w14:paraId="622250F3" w14:textId="77777777" w:rsidR="00C417D6" w:rsidRPr="00163A1F" w:rsidRDefault="00C417D6" w:rsidP="00C417D6">
            <w:pPr>
              <w:widowControl w:val="0"/>
              <w:ind w:left="76"/>
              <w:rPr>
                <w:rFonts w:eastAsia="Arial"/>
              </w:rPr>
            </w:pPr>
            <w:r w:rsidRPr="00163A1F">
              <w:rPr>
                <w:rFonts w:eastAsia="Arial"/>
              </w:rPr>
              <w:t>- Open innovation with universities and research institutions</w:t>
            </w:r>
          </w:p>
          <w:p w14:paraId="633DB481" w14:textId="191204AA" w:rsidR="00C417D6" w:rsidRPr="00163A1F" w:rsidRDefault="00C417D6" w:rsidP="00C417D6">
            <w:pPr>
              <w:widowControl w:val="0"/>
              <w:ind w:left="76"/>
              <w:rPr>
                <w:rFonts w:eastAsia="Arial"/>
              </w:rPr>
            </w:pPr>
            <w:r w:rsidRPr="00163A1F">
              <w:rPr>
                <w:rFonts w:eastAsia="Arial"/>
              </w:rPr>
              <w:t>- Strategic partnership with US life sciences companies</w:t>
            </w:r>
          </w:p>
        </w:tc>
        <w:tc>
          <w:tcPr>
            <w:tcW w:w="4320" w:type="dxa"/>
            <w:tcBorders>
              <w:top w:val="nil"/>
              <w:right w:val="nil"/>
            </w:tcBorders>
            <w:shd w:val="clear" w:color="auto" w:fill="auto"/>
            <w:tcMar>
              <w:top w:w="100" w:type="dxa"/>
              <w:left w:w="100" w:type="dxa"/>
              <w:bottom w:w="100" w:type="dxa"/>
              <w:right w:w="100" w:type="dxa"/>
            </w:tcMar>
          </w:tcPr>
          <w:p w14:paraId="5142ACA0" w14:textId="77777777" w:rsidR="00C417D6" w:rsidRPr="00163A1F" w:rsidRDefault="00C417D6" w:rsidP="00B45599">
            <w:pPr>
              <w:widowControl w:val="0"/>
              <w:rPr>
                <w:rFonts w:eastAsia="Arial"/>
              </w:rPr>
            </w:pPr>
            <w:r w:rsidRPr="00163A1F">
              <w:rPr>
                <w:rFonts w:eastAsia="Arial"/>
              </w:rPr>
              <w:t>Weaknesses</w:t>
            </w:r>
          </w:p>
          <w:p w14:paraId="3682844A" w14:textId="31EEDBB9" w:rsidR="00C417D6" w:rsidRPr="00C417D6" w:rsidRDefault="00C417D6" w:rsidP="00C417D6">
            <w:pPr>
              <w:widowControl w:val="0"/>
              <w:numPr>
                <w:ilvl w:val="0"/>
                <w:numId w:val="17"/>
              </w:numPr>
              <w:ind w:left="346" w:hanging="270"/>
              <w:rPr>
                <w:rFonts w:eastAsia="Arial"/>
              </w:rPr>
            </w:pPr>
            <w:r w:rsidRPr="00163A1F">
              <w:rPr>
                <w:rFonts w:eastAsia="Arial"/>
              </w:rPr>
              <w:t>R</w:t>
            </w:r>
            <w:r w:rsidRPr="00C417D6">
              <w:rPr>
                <w:rFonts w:eastAsia="Arial"/>
              </w:rPr>
              <w:t>eliance on extensive customizations</w:t>
            </w:r>
            <w:r w:rsidRPr="00163A1F">
              <w:rPr>
                <w:rFonts w:eastAsia="Arial"/>
              </w:rPr>
              <w:t xml:space="preserve"> to existing ERP architecture</w:t>
            </w:r>
            <w:r w:rsidRPr="00C417D6">
              <w:rPr>
                <w:rFonts w:eastAsia="Arial"/>
              </w:rPr>
              <w:t xml:space="preserve"> that hindered agility.</w:t>
            </w:r>
          </w:p>
          <w:p w14:paraId="4CDFBE5F" w14:textId="290B105A" w:rsidR="00C417D6" w:rsidRPr="00163A1F" w:rsidRDefault="00C417D6" w:rsidP="00C417D6">
            <w:pPr>
              <w:widowControl w:val="0"/>
              <w:rPr>
                <w:rFonts w:eastAsia="Arial"/>
              </w:rPr>
            </w:pPr>
            <w:r w:rsidRPr="00163A1F">
              <w:rPr>
                <w:rFonts w:eastAsia="Arial"/>
              </w:rPr>
              <w:t>- Potential challenges in fully integrating and optimizing new technologies.</w:t>
            </w:r>
          </w:p>
        </w:tc>
      </w:tr>
      <w:tr w:rsidR="00C417D6" w:rsidRPr="00163A1F" w14:paraId="24789ECB" w14:textId="77777777" w:rsidTr="006A0FA4">
        <w:trPr>
          <w:trHeight w:val="15"/>
        </w:trPr>
        <w:tc>
          <w:tcPr>
            <w:tcW w:w="5040" w:type="dxa"/>
            <w:tcBorders>
              <w:left w:val="nil"/>
              <w:bottom w:val="nil"/>
            </w:tcBorders>
            <w:shd w:val="clear" w:color="auto" w:fill="auto"/>
            <w:tcMar>
              <w:top w:w="100" w:type="dxa"/>
              <w:left w:w="100" w:type="dxa"/>
              <w:bottom w:w="100" w:type="dxa"/>
              <w:right w:w="100" w:type="dxa"/>
            </w:tcMar>
          </w:tcPr>
          <w:p w14:paraId="46979553" w14:textId="77777777" w:rsidR="00C417D6" w:rsidRPr="00163A1F" w:rsidRDefault="00C417D6" w:rsidP="00B45599">
            <w:pPr>
              <w:widowControl w:val="0"/>
              <w:rPr>
                <w:rFonts w:eastAsia="Arial"/>
              </w:rPr>
            </w:pPr>
            <w:r w:rsidRPr="00163A1F">
              <w:rPr>
                <w:rFonts w:eastAsia="Arial"/>
              </w:rPr>
              <w:t>Opportunities</w:t>
            </w:r>
          </w:p>
          <w:p w14:paraId="49180427" w14:textId="0D210485" w:rsidR="00C417D6" w:rsidRPr="00163A1F" w:rsidRDefault="00C417D6" w:rsidP="00C417D6">
            <w:pPr>
              <w:widowControl w:val="0"/>
              <w:rPr>
                <w:rFonts w:eastAsia="Arial"/>
              </w:rPr>
            </w:pPr>
            <w:r w:rsidRPr="00163A1F">
              <w:rPr>
                <w:rFonts w:eastAsia="Arial"/>
              </w:rPr>
              <w:t>-  Create new businesses based on core technologies – anticipate increasingly complex and varied social issues, and use back casting to focus on growth markets</w:t>
            </w:r>
          </w:p>
          <w:p w14:paraId="79FF7094" w14:textId="77777777" w:rsidR="00C417D6" w:rsidRPr="00163A1F" w:rsidRDefault="00C417D6" w:rsidP="00C417D6">
            <w:pPr>
              <w:widowControl w:val="0"/>
              <w:rPr>
                <w:rFonts w:eastAsia="Arial"/>
              </w:rPr>
            </w:pPr>
            <w:r w:rsidRPr="00163A1F">
              <w:rPr>
                <w:rFonts w:eastAsia="Arial"/>
              </w:rPr>
              <w:t>- Can realize personalized healthcare through high quality, highly efficient diagnosis, minimally invasive therapy.</w:t>
            </w:r>
          </w:p>
          <w:p w14:paraId="34155144" w14:textId="11CD4CE0" w:rsidR="00C417D6" w:rsidRPr="00163A1F" w:rsidRDefault="00C417D6" w:rsidP="00C417D6">
            <w:pPr>
              <w:widowControl w:val="0"/>
              <w:rPr>
                <w:rFonts w:eastAsia="Arial"/>
                <w:highlight w:val="yellow"/>
              </w:rPr>
            </w:pPr>
            <w:r w:rsidRPr="00163A1F">
              <w:rPr>
                <w:rFonts w:eastAsia="Arial"/>
              </w:rPr>
              <w:t>- Market expansion, leveraging new tech and enhancing customer engagement, satisfaction.</w:t>
            </w:r>
          </w:p>
        </w:tc>
        <w:tc>
          <w:tcPr>
            <w:tcW w:w="4320" w:type="dxa"/>
            <w:tcBorders>
              <w:bottom w:val="nil"/>
              <w:right w:val="nil"/>
            </w:tcBorders>
            <w:shd w:val="clear" w:color="auto" w:fill="auto"/>
            <w:tcMar>
              <w:top w:w="100" w:type="dxa"/>
              <w:left w:w="100" w:type="dxa"/>
              <w:bottom w:w="100" w:type="dxa"/>
              <w:right w:w="100" w:type="dxa"/>
            </w:tcMar>
          </w:tcPr>
          <w:p w14:paraId="30DB7991" w14:textId="77777777" w:rsidR="00C417D6" w:rsidRPr="00163A1F" w:rsidRDefault="00C417D6" w:rsidP="00B45599">
            <w:pPr>
              <w:widowControl w:val="0"/>
              <w:rPr>
                <w:rFonts w:eastAsia="Arial"/>
              </w:rPr>
            </w:pPr>
            <w:r w:rsidRPr="00163A1F">
              <w:rPr>
                <w:rFonts w:eastAsia="Arial"/>
              </w:rPr>
              <w:t>Threats</w:t>
            </w:r>
          </w:p>
          <w:p w14:paraId="7ACBA3DC" w14:textId="77777777" w:rsidR="00C417D6" w:rsidRPr="00163A1F" w:rsidRDefault="00C417D6" w:rsidP="00C417D6">
            <w:pPr>
              <w:widowControl w:val="0"/>
              <w:ind w:left="76"/>
              <w:rPr>
                <w:rFonts w:eastAsia="Arial"/>
              </w:rPr>
            </w:pPr>
            <w:r w:rsidRPr="00163A1F">
              <w:rPr>
                <w:rFonts w:eastAsia="Arial"/>
              </w:rPr>
              <w:t>-  Rapid technological changes that require constant adaptation and innovation can also be a threat.</w:t>
            </w:r>
          </w:p>
          <w:p w14:paraId="4289330F" w14:textId="09CFEEEF" w:rsidR="00C417D6" w:rsidRPr="00163A1F" w:rsidRDefault="00C417D6" w:rsidP="00C417D6">
            <w:pPr>
              <w:widowControl w:val="0"/>
              <w:ind w:left="76"/>
              <w:rPr>
                <w:rFonts w:eastAsia="Arial"/>
              </w:rPr>
            </w:pPr>
            <w:r w:rsidRPr="00163A1F">
              <w:rPr>
                <w:rFonts w:eastAsia="Arial"/>
              </w:rPr>
              <w:t>- Market competition from other healthcare, nanotechnology, value chain and high-tech companies</w:t>
            </w:r>
            <w:r w:rsidR="006A0FA4" w:rsidRPr="00163A1F">
              <w:rPr>
                <w:rFonts w:eastAsia="Arial"/>
              </w:rPr>
              <w:t>.</w:t>
            </w:r>
          </w:p>
        </w:tc>
      </w:tr>
    </w:tbl>
    <w:p w14:paraId="2A8E8D34"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55B29992"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6DD5CB86"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248CFDAE" w14:textId="77777777" w:rsidR="00C417D6" w:rsidRPr="00163A1F" w:rsidRDefault="00C417D6" w:rsidP="00C417D6">
      <w:pPr>
        <w:pStyle w:val="Title"/>
        <w:jc w:val="left"/>
        <w:rPr>
          <w:rFonts w:ascii="Times New Roman" w:eastAsia="Arial" w:hAnsi="Times New Roman" w:cs="Times New Roman"/>
          <w:b w:val="0"/>
          <w:sz w:val="24"/>
          <w:szCs w:val="24"/>
        </w:rPr>
      </w:pPr>
      <w:r w:rsidRPr="00163A1F">
        <w:rPr>
          <w:rFonts w:ascii="Times New Roman" w:eastAsia="Arial" w:hAnsi="Times New Roman" w:cs="Times New Roman"/>
          <w:b w:val="0"/>
          <w:sz w:val="24"/>
          <w:szCs w:val="24"/>
        </w:rPr>
        <w:t>Task 3. Build your project team</w:t>
      </w:r>
    </w:p>
    <w:p w14:paraId="7FD9C6E4" w14:textId="77777777" w:rsidR="006A0FA4" w:rsidRPr="00163A1F" w:rsidRDefault="006A0FA4" w:rsidP="006A0FA4">
      <w:pPr>
        <w:rPr>
          <w:rFonts w:eastAsia="Arial"/>
          <w:lang w:val="en"/>
        </w:rPr>
      </w:pPr>
    </w:p>
    <w:p w14:paraId="1FD1043E" w14:textId="60B01522" w:rsidR="006A0FA4" w:rsidRPr="00163A1F" w:rsidRDefault="006A0FA4" w:rsidP="006A0FA4">
      <w:pPr>
        <w:rPr>
          <w:rFonts w:eastAsia="Arial"/>
        </w:rPr>
      </w:pPr>
      <w:r w:rsidRPr="00163A1F">
        <w:rPr>
          <w:rFonts w:eastAsia="Arial"/>
        </w:rPr>
        <w:t>Activity 1: Identify your role on the project team and why you have chosen it</w:t>
      </w:r>
    </w:p>
    <w:p w14:paraId="6459FFB7" w14:textId="77777777" w:rsidR="00C417D6" w:rsidRPr="00163A1F" w:rsidRDefault="00C417D6" w:rsidP="00E560D4">
      <w:pPr>
        <w:pBdr>
          <w:top w:val="nil"/>
          <w:left w:val="nil"/>
          <w:bottom w:val="nil"/>
          <w:right w:val="nil"/>
          <w:between w:val="nil"/>
        </w:pBdr>
        <w:spacing w:line="276" w:lineRule="auto"/>
        <w:rPr>
          <w:rFonts w:eastAsia="Arial"/>
          <w:color w:val="1F1F1F"/>
          <w:highlight w:val="yellow"/>
        </w:rPr>
      </w:pPr>
    </w:p>
    <w:p w14:paraId="5EE242DB" w14:textId="49D28588" w:rsidR="00C417D6" w:rsidRPr="00163A1F" w:rsidRDefault="00C417D6" w:rsidP="00E560D4">
      <w:pPr>
        <w:pBdr>
          <w:top w:val="nil"/>
          <w:left w:val="nil"/>
          <w:bottom w:val="nil"/>
          <w:right w:val="nil"/>
          <w:between w:val="nil"/>
        </w:pBdr>
        <w:spacing w:line="276" w:lineRule="auto"/>
      </w:pPr>
      <w:r w:rsidRPr="00163A1F">
        <w:t xml:space="preserve">I will be a Functional Consultant on the Hitachi SAP project team. I have chosen this role because I want to leverage my </w:t>
      </w:r>
      <w:r w:rsidR="00163A1F">
        <w:t>expertise in business processes within specific domains</w:t>
      </w:r>
      <w:r w:rsidRPr="00163A1F">
        <w:t xml:space="preserve"> </w:t>
      </w:r>
      <w:r w:rsidR="00163A1F">
        <w:t>like procurement, supply chain</w:t>
      </w:r>
      <w:r w:rsidRPr="00163A1F">
        <w:t xml:space="preserve"> as well as the expertise I am gaining in other fields. </w:t>
      </w:r>
      <w:r w:rsidR="00163A1F">
        <w:t xml:space="preserve">I understand the intricacies of these processes and how they can be optimized using SAP Solutions. </w:t>
      </w:r>
      <w:r w:rsidRPr="00163A1F">
        <w:t>My analytical skills and strong understanding of business processes and goals will enable me to effectively bring awareness to Hitachi High-Tech about the latest Cloud-ERP models</w:t>
      </w:r>
      <w:r w:rsidR="006A0FA4" w:rsidRPr="00163A1F">
        <w:t xml:space="preserve"> </w:t>
      </w:r>
      <w:r w:rsidRPr="00163A1F">
        <w:t xml:space="preserve">offered by </w:t>
      </w:r>
      <w:r w:rsidR="00163A1F" w:rsidRPr="00163A1F">
        <w:t>SAP (</w:t>
      </w:r>
      <w:r w:rsidR="006A0FA4" w:rsidRPr="00163A1F">
        <w:t>SAP S/4 HANA Cloud and SAP BTP)</w:t>
      </w:r>
      <w:r w:rsidRPr="00163A1F">
        <w:t>. By doing so, I aim to help optimize their business processes and achieve their strategic objectives.</w:t>
      </w:r>
    </w:p>
    <w:p w14:paraId="3AD09236" w14:textId="77777777" w:rsidR="00C417D6" w:rsidRPr="00163A1F" w:rsidRDefault="00C417D6" w:rsidP="00E560D4">
      <w:pPr>
        <w:pBdr>
          <w:top w:val="nil"/>
          <w:left w:val="nil"/>
          <w:bottom w:val="nil"/>
          <w:right w:val="nil"/>
          <w:between w:val="nil"/>
        </w:pBdr>
        <w:spacing w:line="276" w:lineRule="auto"/>
      </w:pPr>
    </w:p>
    <w:p w14:paraId="24E44AFD" w14:textId="77777777" w:rsidR="00C417D6" w:rsidRPr="00163A1F" w:rsidRDefault="00C417D6" w:rsidP="00E560D4">
      <w:pPr>
        <w:pBdr>
          <w:top w:val="nil"/>
          <w:left w:val="nil"/>
          <w:bottom w:val="nil"/>
          <w:right w:val="nil"/>
          <w:between w:val="nil"/>
        </w:pBdr>
        <w:spacing w:line="276" w:lineRule="auto"/>
      </w:pPr>
    </w:p>
    <w:p w14:paraId="2E25F45C" w14:textId="2D106B2B" w:rsidR="006A0FA4" w:rsidRPr="00163A1F" w:rsidRDefault="006A0FA4">
      <w:r w:rsidRPr="00163A1F">
        <w:rPr>
          <w:rFonts w:eastAsia="Arial"/>
        </w:rPr>
        <w:t>Activity 2: Describe the skills and expertise you’ll bring</w:t>
      </w:r>
    </w:p>
    <w:p w14:paraId="1EF2E7B4" w14:textId="638DD6FE" w:rsidR="006A0FA4" w:rsidRPr="00163A1F" w:rsidRDefault="006A0FA4" w:rsidP="00163A1F">
      <w:pPr>
        <w:pStyle w:val="NormalWeb"/>
        <w:numPr>
          <w:ilvl w:val="0"/>
          <w:numId w:val="36"/>
        </w:numPr>
      </w:pPr>
      <w:r w:rsidRPr="00163A1F">
        <w:t>Listening</w:t>
      </w:r>
      <w:r w:rsidRPr="00163A1F">
        <w:rPr>
          <w:rStyle w:val="Strong"/>
          <w:b w:val="0"/>
          <w:bCs w:val="0"/>
        </w:rPr>
        <w:t xml:space="preserve"> and Communication Skills:</w:t>
      </w:r>
      <w:r w:rsidRPr="00163A1F">
        <w:t xml:space="preserve"> The first essential skill is the ability to listen carefully to understand their needs and expectations</w:t>
      </w:r>
      <w:r w:rsidR="005B6843" w:rsidRPr="00163A1F">
        <w:t xml:space="preserve"> say achieving high quality and high functionality in the fields of diagnosis</w:t>
      </w:r>
      <w:r w:rsidRPr="00163A1F">
        <w:t>. Effective communication skills are equally important to clearly explain the proposed solutions, ensuring the customer feels fully understood and confident in the implementation process.</w:t>
      </w:r>
    </w:p>
    <w:p w14:paraId="5A642326" w14:textId="4B9700DD" w:rsidR="006A0FA4" w:rsidRPr="00163A1F" w:rsidRDefault="006A0FA4" w:rsidP="00163A1F">
      <w:pPr>
        <w:pStyle w:val="NormalWeb"/>
        <w:numPr>
          <w:ilvl w:val="0"/>
          <w:numId w:val="36"/>
        </w:numPr>
      </w:pPr>
      <w:r w:rsidRPr="00163A1F">
        <w:lastRenderedPageBreak/>
        <w:t>Systems</w:t>
      </w:r>
      <w:r w:rsidRPr="00163A1F">
        <w:rPr>
          <w:rStyle w:val="Strong"/>
          <w:b w:val="0"/>
          <w:bCs w:val="0"/>
        </w:rPr>
        <w:t xml:space="preserve"> Thinking:</w:t>
      </w:r>
      <w:r w:rsidRPr="00163A1F">
        <w:t xml:space="preserve"> This skill helps in understanding the </w:t>
      </w:r>
      <w:r w:rsidR="005B6843" w:rsidRPr="00163A1F">
        <w:t xml:space="preserve">cyclical value chains that integrate manufacturing value </w:t>
      </w:r>
      <w:r w:rsidR="00163A1F" w:rsidRPr="00163A1F">
        <w:t>chain (</w:t>
      </w:r>
      <w:r w:rsidR="005B6843" w:rsidRPr="00163A1F">
        <w:t>planning, R&amp;D, design, manufacturing, maintenance etc.)</w:t>
      </w:r>
      <w:r w:rsidRPr="00163A1F">
        <w:t xml:space="preserve"> from start to end in the case of Hitachi High-Tech, allowing identification of leverage points in the processes for overall improvement.</w:t>
      </w:r>
    </w:p>
    <w:p w14:paraId="38A67B53" w14:textId="406E1647" w:rsidR="006A0FA4" w:rsidRPr="00163A1F" w:rsidRDefault="006A0FA4" w:rsidP="00163A1F">
      <w:pPr>
        <w:pStyle w:val="NormalWeb"/>
        <w:numPr>
          <w:ilvl w:val="0"/>
          <w:numId w:val="36"/>
        </w:numPr>
      </w:pPr>
      <w:r w:rsidRPr="00163A1F">
        <w:t>Strategic</w:t>
      </w:r>
      <w:r w:rsidRPr="00163A1F">
        <w:rPr>
          <w:rStyle w:val="Strong"/>
          <w:b w:val="0"/>
          <w:bCs w:val="0"/>
        </w:rPr>
        <w:t xml:space="preserve"> Thinking:</w:t>
      </w:r>
      <w:r w:rsidRPr="00163A1F">
        <w:t xml:space="preserve"> Strategic thinking is crucial to comprehend the challenges faced by Hitachi High-Tech and to fully understand their business operations and current processes, enabling the development of tailored solutions that align with their strategic objectives.</w:t>
      </w:r>
    </w:p>
    <w:p w14:paraId="5BF1E320" w14:textId="5A5978DC" w:rsidR="006A0FA4" w:rsidRPr="00163A1F" w:rsidRDefault="006A0FA4" w:rsidP="00163A1F">
      <w:pPr>
        <w:pStyle w:val="NormalWeb"/>
        <w:numPr>
          <w:ilvl w:val="0"/>
          <w:numId w:val="36"/>
        </w:numPr>
      </w:pPr>
      <w:r w:rsidRPr="00163A1F">
        <w:t>Collaboration</w:t>
      </w:r>
      <w:r w:rsidRPr="00163A1F">
        <w:rPr>
          <w:rStyle w:val="Strong"/>
          <w:b w:val="0"/>
          <w:bCs w:val="0"/>
        </w:rPr>
        <w:t xml:space="preserve"> Skills:</w:t>
      </w:r>
      <w:r w:rsidRPr="00163A1F">
        <w:t xml:space="preserve"> Building strong, effective relationships with customers and end-users is essential for a successful long-term partnership. This ensures smooth collaboration and better understanding of the customer's ongoing needs.</w:t>
      </w:r>
    </w:p>
    <w:p w14:paraId="3A812A0C" w14:textId="357E6C4F" w:rsidR="006A0FA4" w:rsidRPr="00163A1F" w:rsidRDefault="006A0FA4" w:rsidP="00163A1F">
      <w:pPr>
        <w:pStyle w:val="NormalWeb"/>
        <w:numPr>
          <w:ilvl w:val="0"/>
          <w:numId w:val="36"/>
        </w:numPr>
      </w:pPr>
      <w:r w:rsidRPr="00163A1F">
        <w:t>Functional</w:t>
      </w:r>
      <w:r w:rsidRPr="00163A1F">
        <w:rPr>
          <w:rStyle w:val="Strong"/>
          <w:b w:val="0"/>
          <w:bCs w:val="0"/>
        </w:rPr>
        <w:t xml:space="preserve"> Skills:</w:t>
      </w:r>
      <w:r w:rsidRPr="00163A1F">
        <w:t xml:space="preserve"> Expertise in SAP functionalities and business process optimization is fundamental. Additionally, the ability to convert business requirements into technical specifications is crucial for bridging the gap between business needs and technical implementation. Communicating the functional knowledge about the solution to the stakeholders.</w:t>
      </w:r>
    </w:p>
    <w:p w14:paraId="348735E9" w14:textId="77777777" w:rsidR="00C417D6" w:rsidRPr="00163A1F" w:rsidRDefault="00C417D6" w:rsidP="00E560D4">
      <w:pPr>
        <w:pBdr>
          <w:top w:val="nil"/>
          <w:left w:val="nil"/>
          <w:bottom w:val="nil"/>
          <w:right w:val="nil"/>
          <w:between w:val="nil"/>
        </w:pBdr>
        <w:spacing w:line="276" w:lineRule="auto"/>
      </w:pPr>
    </w:p>
    <w:p w14:paraId="3CA88CDA" w14:textId="77777777" w:rsidR="006A0FA4" w:rsidRPr="00163A1F" w:rsidRDefault="006A0FA4" w:rsidP="006A0FA4">
      <w:pPr>
        <w:rPr>
          <w:rFonts w:eastAsia="Arial"/>
        </w:rPr>
      </w:pPr>
      <w:r w:rsidRPr="00163A1F">
        <w:rPr>
          <w:rFonts w:eastAsia="Arial"/>
        </w:rPr>
        <w:t>Activity 3: Identify the skill and expertise mix needed for the project</w:t>
      </w:r>
    </w:p>
    <w:p w14:paraId="3CFE03A2" w14:textId="03A8F5DC" w:rsidR="00C417D6" w:rsidRPr="00163A1F" w:rsidRDefault="00C417D6" w:rsidP="00C417D6">
      <w:pPr>
        <w:pBdr>
          <w:top w:val="nil"/>
          <w:left w:val="nil"/>
          <w:bottom w:val="nil"/>
          <w:right w:val="nil"/>
          <w:between w:val="nil"/>
        </w:pBdr>
        <w:spacing w:line="276" w:lineRule="auto"/>
        <w:rPr>
          <w:rFonts w:eastAsia="Arial"/>
          <w:color w:val="1F1F1F"/>
          <w:highlight w:val="yellow"/>
        </w:rPr>
      </w:pPr>
    </w:p>
    <w:p w14:paraId="3BEADA87" w14:textId="77777777" w:rsidR="006A0FA4" w:rsidRPr="00163A1F" w:rsidRDefault="006A0FA4" w:rsidP="006A0FA4">
      <w:pPr>
        <w:pStyle w:val="NormalWeb"/>
      </w:pPr>
      <w:r w:rsidRPr="00163A1F">
        <w:rPr>
          <w:rStyle w:val="Strong"/>
          <w:b w:val="0"/>
          <w:bCs w:val="0"/>
        </w:rPr>
        <w:t>Project Manager</w:t>
      </w:r>
    </w:p>
    <w:p w14:paraId="3BCE3C3E" w14:textId="77777777" w:rsidR="006A0FA4" w:rsidRPr="00163A1F" w:rsidRDefault="006A0FA4" w:rsidP="006A0FA4">
      <w:pPr>
        <w:numPr>
          <w:ilvl w:val="0"/>
          <w:numId w:val="26"/>
        </w:numPr>
        <w:spacing w:before="100" w:beforeAutospacing="1" w:after="100" w:afterAutospacing="1"/>
      </w:pPr>
      <w:r w:rsidRPr="00163A1F">
        <w:rPr>
          <w:rStyle w:val="Strong"/>
          <w:b w:val="0"/>
          <w:bCs w:val="0"/>
        </w:rPr>
        <w:t>Experience</w:t>
      </w:r>
      <w:r w:rsidRPr="00163A1F">
        <w:t>: Extensive experience in managing ERP implementation projects.</w:t>
      </w:r>
    </w:p>
    <w:p w14:paraId="71E9F023" w14:textId="77777777" w:rsidR="006A0FA4" w:rsidRPr="00163A1F" w:rsidRDefault="006A0FA4" w:rsidP="006A0FA4">
      <w:pPr>
        <w:numPr>
          <w:ilvl w:val="0"/>
          <w:numId w:val="26"/>
        </w:numPr>
        <w:spacing w:before="100" w:beforeAutospacing="1" w:after="100" w:afterAutospacing="1"/>
      </w:pPr>
      <w:r w:rsidRPr="00163A1F">
        <w:rPr>
          <w:rStyle w:val="Strong"/>
          <w:b w:val="0"/>
          <w:bCs w:val="0"/>
        </w:rPr>
        <w:t>Responsibilities</w:t>
      </w:r>
      <w:r w:rsidRPr="00163A1F">
        <w:t>: Overseeing the entire project lifecycle, ensuring that timelines are met, and managing the budget. The Project Manager will coordinate between various teams and stakeholders, mitigate risks, and ensure clear communication across all parties.</w:t>
      </w:r>
    </w:p>
    <w:p w14:paraId="54A5444E" w14:textId="77777777" w:rsidR="006A0FA4" w:rsidRPr="00163A1F" w:rsidRDefault="006A0FA4" w:rsidP="006A0FA4">
      <w:pPr>
        <w:pStyle w:val="NormalWeb"/>
      </w:pPr>
      <w:r w:rsidRPr="00163A1F">
        <w:rPr>
          <w:rStyle w:val="Strong"/>
          <w:b w:val="0"/>
          <w:bCs w:val="0"/>
        </w:rPr>
        <w:t>Technical Consultant</w:t>
      </w:r>
    </w:p>
    <w:p w14:paraId="633A46CA" w14:textId="77777777" w:rsidR="006A0FA4" w:rsidRPr="00163A1F" w:rsidRDefault="006A0FA4" w:rsidP="006A0FA4">
      <w:pPr>
        <w:numPr>
          <w:ilvl w:val="0"/>
          <w:numId w:val="27"/>
        </w:numPr>
        <w:spacing w:before="100" w:beforeAutospacing="1" w:after="100" w:afterAutospacing="1"/>
      </w:pPr>
      <w:r w:rsidRPr="00163A1F">
        <w:rPr>
          <w:rStyle w:val="Strong"/>
          <w:b w:val="0"/>
          <w:bCs w:val="0"/>
        </w:rPr>
        <w:t>Experience</w:t>
      </w:r>
      <w:r w:rsidRPr="00163A1F">
        <w:t>: Deep technical knowledge of SAP S/4HANA Cloud, including integration and customization capabilities.</w:t>
      </w:r>
    </w:p>
    <w:p w14:paraId="4DBAA726" w14:textId="77777777" w:rsidR="006A0FA4" w:rsidRPr="00163A1F" w:rsidRDefault="006A0FA4" w:rsidP="006A0FA4">
      <w:pPr>
        <w:numPr>
          <w:ilvl w:val="0"/>
          <w:numId w:val="27"/>
        </w:numPr>
        <w:spacing w:before="100" w:beforeAutospacing="1" w:after="100" w:afterAutospacing="1"/>
      </w:pPr>
      <w:r w:rsidRPr="00163A1F">
        <w:rPr>
          <w:rStyle w:val="Strong"/>
          <w:b w:val="0"/>
          <w:bCs w:val="0"/>
        </w:rPr>
        <w:t>Responsibilities</w:t>
      </w:r>
      <w:r w:rsidRPr="00163A1F">
        <w:t>: Implementing technical aspects of the SAP system, including configuring the software to meet Hitachi's specific needs. The Technical Consultant will handle system integrations, data migrations, and any technical troubleshooting required during the project.</w:t>
      </w:r>
    </w:p>
    <w:p w14:paraId="5844C0A8" w14:textId="77777777" w:rsidR="006A0FA4" w:rsidRPr="00163A1F" w:rsidRDefault="006A0FA4" w:rsidP="006A0FA4">
      <w:pPr>
        <w:pStyle w:val="NormalWeb"/>
      </w:pPr>
      <w:r w:rsidRPr="00163A1F">
        <w:rPr>
          <w:rStyle w:val="Strong"/>
          <w:b w:val="0"/>
          <w:bCs w:val="0"/>
        </w:rPr>
        <w:t>Data Analyst</w:t>
      </w:r>
    </w:p>
    <w:p w14:paraId="609FCD16" w14:textId="77777777" w:rsidR="006A0FA4" w:rsidRPr="00163A1F" w:rsidRDefault="006A0FA4" w:rsidP="006A0FA4">
      <w:pPr>
        <w:numPr>
          <w:ilvl w:val="0"/>
          <w:numId w:val="28"/>
        </w:numPr>
        <w:spacing w:before="100" w:beforeAutospacing="1" w:after="100" w:afterAutospacing="1"/>
      </w:pPr>
      <w:r w:rsidRPr="00163A1F">
        <w:rPr>
          <w:rStyle w:val="Strong"/>
          <w:b w:val="0"/>
          <w:bCs w:val="0"/>
        </w:rPr>
        <w:t>Experience</w:t>
      </w:r>
      <w:r w:rsidRPr="00163A1F">
        <w:t>: Strong background in data analysis and database management.</w:t>
      </w:r>
    </w:p>
    <w:p w14:paraId="6D8BBFF2" w14:textId="77777777" w:rsidR="006A0FA4" w:rsidRPr="00163A1F" w:rsidRDefault="006A0FA4" w:rsidP="006A0FA4">
      <w:pPr>
        <w:numPr>
          <w:ilvl w:val="0"/>
          <w:numId w:val="28"/>
        </w:numPr>
        <w:spacing w:before="100" w:beforeAutospacing="1" w:after="100" w:afterAutospacing="1"/>
      </w:pPr>
      <w:r w:rsidRPr="00163A1F">
        <w:rPr>
          <w:rStyle w:val="Strong"/>
          <w:b w:val="0"/>
          <w:bCs w:val="0"/>
        </w:rPr>
        <w:t>Responsibilities</w:t>
      </w:r>
      <w:r w:rsidRPr="00163A1F">
        <w:t>: Ensuring the accuracy and integrity of data during migration from legacy systems to SAP S/4HANA Cloud. The Data Analyst will also set up and manage data analytics tools to help Hitachi derive insights from their business data.</w:t>
      </w:r>
    </w:p>
    <w:p w14:paraId="1240FAAD" w14:textId="77777777" w:rsidR="006A0FA4" w:rsidRPr="00163A1F" w:rsidRDefault="006A0FA4" w:rsidP="006A0FA4">
      <w:pPr>
        <w:pStyle w:val="NormalWeb"/>
      </w:pPr>
      <w:r w:rsidRPr="00163A1F">
        <w:rPr>
          <w:rStyle w:val="Strong"/>
          <w:b w:val="0"/>
          <w:bCs w:val="0"/>
        </w:rPr>
        <w:t>Business Process Consultant</w:t>
      </w:r>
    </w:p>
    <w:p w14:paraId="61DD7219" w14:textId="77777777" w:rsidR="006A0FA4" w:rsidRPr="00163A1F" w:rsidRDefault="006A0FA4" w:rsidP="006A0FA4">
      <w:pPr>
        <w:numPr>
          <w:ilvl w:val="0"/>
          <w:numId w:val="29"/>
        </w:numPr>
        <w:spacing w:before="100" w:beforeAutospacing="1" w:after="100" w:afterAutospacing="1"/>
      </w:pPr>
      <w:r w:rsidRPr="00163A1F">
        <w:rPr>
          <w:rStyle w:val="Strong"/>
          <w:b w:val="0"/>
          <w:bCs w:val="0"/>
        </w:rPr>
        <w:t>Experience</w:t>
      </w:r>
      <w:r w:rsidRPr="00163A1F">
        <w:t>: In-depth understanding of business process optimization and ERP systems.</w:t>
      </w:r>
    </w:p>
    <w:p w14:paraId="076F0C37" w14:textId="77777777" w:rsidR="006A0FA4" w:rsidRPr="00163A1F" w:rsidRDefault="006A0FA4" w:rsidP="006A0FA4">
      <w:pPr>
        <w:numPr>
          <w:ilvl w:val="0"/>
          <w:numId w:val="29"/>
        </w:numPr>
        <w:spacing w:before="100" w:beforeAutospacing="1" w:after="100" w:afterAutospacing="1"/>
      </w:pPr>
      <w:r w:rsidRPr="00163A1F">
        <w:rPr>
          <w:rStyle w:val="Strong"/>
          <w:b w:val="0"/>
          <w:bCs w:val="0"/>
        </w:rPr>
        <w:lastRenderedPageBreak/>
        <w:t>Responsibilities</w:t>
      </w:r>
      <w:r w:rsidRPr="00163A1F">
        <w:t>: Analyzing Hitachi's current business processes and recommending improvements. The Business Process Consultant will align the SAP implementation with Hitachi's business goals, ensuring that the new system supports efficient and effective business operations.</w:t>
      </w:r>
    </w:p>
    <w:p w14:paraId="7B9CAAD1" w14:textId="101959BB" w:rsidR="006A0FA4" w:rsidRPr="00163A1F" w:rsidRDefault="006A0FA4" w:rsidP="006A0FA4">
      <w:pPr>
        <w:pStyle w:val="NormalWeb"/>
      </w:pPr>
      <w:r w:rsidRPr="00163A1F">
        <w:t>Change</w:t>
      </w:r>
      <w:r w:rsidRPr="00163A1F">
        <w:rPr>
          <w:rStyle w:val="Strong"/>
          <w:b w:val="0"/>
          <w:bCs w:val="0"/>
        </w:rPr>
        <w:t xml:space="preserve"> Management Specialist</w:t>
      </w:r>
    </w:p>
    <w:p w14:paraId="44521A46" w14:textId="77777777" w:rsidR="006A0FA4" w:rsidRPr="00163A1F" w:rsidRDefault="006A0FA4" w:rsidP="006A0FA4">
      <w:pPr>
        <w:numPr>
          <w:ilvl w:val="0"/>
          <w:numId w:val="30"/>
        </w:numPr>
        <w:spacing w:before="100" w:beforeAutospacing="1" w:after="100" w:afterAutospacing="1"/>
      </w:pPr>
      <w:r w:rsidRPr="00163A1F">
        <w:rPr>
          <w:rStyle w:val="Strong"/>
          <w:b w:val="0"/>
          <w:bCs w:val="0"/>
        </w:rPr>
        <w:t>Experience</w:t>
      </w:r>
      <w:r w:rsidRPr="00163A1F">
        <w:t>: Expertise in change management and organizational development.</w:t>
      </w:r>
    </w:p>
    <w:p w14:paraId="1CC6BD22" w14:textId="77777777" w:rsidR="006A0FA4" w:rsidRPr="00163A1F" w:rsidRDefault="006A0FA4" w:rsidP="006A0FA4">
      <w:pPr>
        <w:numPr>
          <w:ilvl w:val="0"/>
          <w:numId w:val="30"/>
        </w:numPr>
        <w:spacing w:before="100" w:beforeAutospacing="1" w:after="100" w:afterAutospacing="1"/>
      </w:pPr>
      <w:r w:rsidRPr="00163A1F">
        <w:rPr>
          <w:rStyle w:val="Strong"/>
          <w:b w:val="0"/>
          <w:bCs w:val="0"/>
        </w:rPr>
        <w:t>Responsibilities</w:t>
      </w:r>
      <w:r w:rsidRPr="00163A1F">
        <w:t>: Managing the human side of the SAP implementation, including training and supporting Hitachi employees. The Change Management Specialist will develop strategies to ensure smooth adoption of the new system and minimize resistance.</w:t>
      </w:r>
    </w:p>
    <w:p w14:paraId="0F5282B1" w14:textId="42807748" w:rsidR="006A0FA4" w:rsidRPr="00163A1F" w:rsidRDefault="006A0FA4" w:rsidP="006A0FA4">
      <w:pPr>
        <w:pStyle w:val="NormalWeb"/>
      </w:pPr>
      <w:r w:rsidRPr="00163A1F">
        <w:rPr>
          <w:rStyle w:val="Strong"/>
          <w:b w:val="0"/>
          <w:bCs w:val="0"/>
        </w:rPr>
        <w:t>Quality Assurance (QA) Tester</w:t>
      </w:r>
    </w:p>
    <w:p w14:paraId="6B6C82C3" w14:textId="77777777" w:rsidR="006A0FA4" w:rsidRPr="00163A1F" w:rsidRDefault="006A0FA4" w:rsidP="006A0FA4">
      <w:pPr>
        <w:numPr>
          <w:ilvl w:val="0"/>
          <w:numId w:val="31"/>
        </w:numPr>
        <w:spacing w:before="100" w:beforeAutospacing="1" w:after="100" w:afterAutospacing="1"/>
      </w:pPr>
      <w:r w:rsidRPr="00163A1F">
        <w:rPr>
          <w:rStyle w:val="Strong"/>
          <w:b w:val="0"/>
          <w:bCs w:val="0"/>
        </w:rPr>
        <w:t>Experience</w:t>
      </w:r>
      <w:r w:rsidRPr="00163A1F">
        <w:t>: Proficiency in software testing methodologies and ERP systems.</w:t>
      </w:r>
    </w:p>
    <w:p w14:paraId="3CE1511A" w14:textId="77777777" w:rsidR="006A0FA4" w:rsidRPr="00163A1F" w:rsidRDefault="006A0FA4" w:rsidP="006A0FA4">
      <w:pPr>
        <w:numPr>
          <w:ilvl w:val="0"/>
          <w:numId w:val="31"/>
        </w:numPr>
        <w:spacing w:before="100" w:beforeAutospacing="1" w:after="100" w:afterAutospacing="1"/>
      </w:pPr>
      <w:r w:rsidRPr="00163A1F">
        <w:rPr>
          <w:rStyle w:val="Strong"/>
          <w:b w:val="0"/>
          <w:bCs w:val="0"/>
        </w:rPr>
        <w:t>Responsibilities</w:t>
      </w:r>
      <w:r w:rsidRPr="00163A1F">
        <w:t>: Testing the SAP S/4HANA Cloud system to ensure it meets all requirements and functions correctly. The QA Tester will identify any bugs or issues and work with the Technical Consultant to resolve them before go-live.</w:t>
      </w:r>
    </w:p>
    <w:p w14:paraId="5A7C117C" w14:textId="77777777" w:rsidR="006A0FA4" w:rsidRPr="00163A1F" w:rsidRDefault="006A0FA4" w:rsidP="006A0FA4">
      <w:pPr>
        <w:spacing w:before="100" w:beforeAutospacing="1" w:after="100" w:afterAutospacing="1"/>
      </w:pPr>
    </w:p>
    <w:p w14:paraId="7B8FAF4F" w14:textId="49CA2BB6" w:rsidR="006A0FA4" w:rsidRPr="00163A1F" w:rsidRDefault="006A0FA4" w:rsidP="006A0FA4">
      <w:pPr>
        <w:spacing w:before="100" w:beforeAutospacing="1" w:after="100" w:afterAutospacing="1"/>
      </w:pPr>
      <w:r w:rsidRPr="00163A1F">
        <w:t>Each role brings a specific set of skills and expertise necessary for the successful implementation of the SAP S/4 HANA Cloud system at Hitachi. The Project Manager ensures the project stays on track, while the Technical Consultant handles the technical setup and integration. The Data Analyst manages data integrity, and the Business Process Consultant ensures the system aligns with Hitachi's business goals. The Change Management Specialist focuses on user adoption and minimizing resistance, the QA Tester ensures the system works correctly, and the End-User Trainer prepares employees to use the new system effectively. Together, this team covers all aspects of the latest SAP update implementations, from technical setup to user training and support.</w:t>
      </w:r>
    </w:p>
    <w:p w14:paraId="08205D0D" w14:textId="77777777" w:rsidR="006A0FA4" w:rsidRPr="00163A1F" w:rsidRDefault="006A0FA4" w:rsidP="00C417D6">
      <w:pPr>
        <w:pBdr>
          <w:top w:val="nil"/>
          <w:left w:val="nil"/>
          <w:bottom w:val="nil"/>
          <w:right w:val="nil"/>
          <w:between w:val="nil"/>
        </w:pBdr>
        <w:spacing w:line="276" w:lineRule="auto"/>
        <w:rPr>
          <w:rFonts w:eastAsia="Arial"/>
          <w:color w:val="1F1F1F"/>
          <w:highlight w:val="yellow"/>
        </w:rPr>
      </w:pPr>
    </w:p>
    <w:p w14:paraId="44AED9CA" w14:textId="77777777" w:rsidR="006A0FA4" w:rsidRPr="00163A1F" w:rsidRDefault="006A0FA4" w:rsidP="006A0FA4">
      <w:pPr>
        <w:rPr>
          <w:rFonts w:eastAsia="Arial"/>
        </w:rPr>
      </w:pPr>
      <w:r w:rsidRPr="00163A1F">
        <w:rPr>
          <w:rFonts w:eastAsia="Arial"/>
        </w:rPr>
        <w:t>Activity 4: How the team will collaborate</w:t>
      </w:r>
    </w:p>
    <w:p w14:paraId="71041537" w14:textId="77777777" w:rsidR="006A0FA4" w:rsidRPr="00163A1F" w:rsidRDefault="006A0FA4" w:rsidP="00C417D6">
      <w:pPr>
        <w:pBdr>
          <w:top w:val="nil"/>
          <w:left w:val="nil"/>
          <w:bottom w:val="nil"/>
          <w:right w:val="nil"/>
          <w:between w:val="nil"/>
        </w:pBdr>
        <w:spacing w:line="276" w:lineRule="auto"/>
        <w:rPr>
          <w:rFonts w:eastAsia="Arial"/>
          <w:color w:val="1F1F1F"/>
          <w:highlight w:val="yellow"/>
        </w:rPr>
      </w:pPr>
    </w:p>
    <w:p w14:paraId="7F878E48" w14:textId="233886CF"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Regular Team Meetings</w:t>
      </w:r>
      <w:r w:rsidRPr="00163A1F">
        <w:rPr>
          <w:rFonts w:ascii="Times New Roman" w:hAnsi="Times New Roman" w:cs="Times New Roman"/>
          <w:sz w:val="24"/>
          <w:szCs w:val="24"/>
        </w:rPr>
        <w:t>: Ensure alignment on goals, progress, and issues.</w:t>
      </w:r>
    </w:p>
    <w:p w14:paraId="0E6A4DB4" w14:textId="0D379FC8"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Integrated Planning</w:t>
      </w:r>
      <w:r w:rsidRPr="00163A1F">
        <w:rPr>
          <w:rFonts w:ascii="Times New Roman" w:hAnsi="Times New Roman" w:cs="Times New Roman"/>
          <w:sz w:val="24"/>
          <w:szCs w:val="24"/>
        </w:rPr>
        <w:t>: Coordinate between functional and technical roles to map and implement business processes update.</w:t>
      </w:r>
    </w:p>
    <w:p w14:paraId="1F33BB4C" w14:textId="4D57994C"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Collaborative Problem-Solving</w:t>
      </w:r>
      <w:r w:rsidRPr="00163A1F">
        <w:rPr>
          <w:rFonts w:ascii="Times New Roman" w:hAnsi="Times New Roman" w:cs="Times New Roman"/>
          <w:sz w:val="24"/>
          <w:szCs w:val="24"/>
        </w:rPr>
        <w:t>: Work together to identify and resolve technical challenges.</w:t>
      </w:r>
    </w:p>
    <w:p w14:paraId="1EA52256" w14:textId="2B8E6FF4"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Training Support</w:t>
      </w:r>
      <w:r w:rsidRPr="00163A1F">
        <w:rPr>
          <w:rFonts w:ascii="Times New Roman" w:hAnsi="Times New Roman" w:cs="Times New Roman"/>
          <w:sz w:val="24"/>
          <w:szCs w:val="24"/>
        </w:rPr>
        <w:t>: Develop and deliver training programs for smooth system adoption.</w:t>
      </w:r>
    </w:p>
    <w:p w14:paraId="7E19567C" w14:textId="77777777"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Continuous Feedback Loop</w:t>
      </w:r>
      <w:r w:rsidRPr="00163A1F">
        <w:rPr>
          <w:rFonts w:ascii="Times New Roman" w:hAnsi="Times New Roman" w:cs="Times New Roman"/>
          <w:sz w:val="24"/>
          <w:szCs w:val="24"/>
        </w:rPr>
        <w:t>: Implement a feedback system to address emerging issues promptly.</w:t>
      </w:r>
    </w:p>
    <w:p w14:paraId="10ACBF4C" w14:textId="29F971C2" w:rsidR="006A0FA4" w:rsidRPr="00163A1F" w:rsidRDefault="006A0FA4" w:rsidP="006A0FA4">
      <w:pPr>
        <w:pStyle w:val="ListParagraph"/>
        <w:numPr>
          <w:ilvl w:val="0"/>
          <w:numId w:val="33"/>
        </w:numPr>
        <w:rPr>
          <w:rFonts w:ascii="Times New Roman" w:hAnsi="Times New Roman" w:cs="Times New Roman"/>
          <w:sz w:val="24"/>
          <w:szCs w:val="24"/>
        </w:rPr>
      </w:pPr>
      <w:r w:rsidRPr="00163A1F">
        <w:rPr>
          <w:rStyle w:val="Strong"/>
          <w:rFonts w:ascii="Times New Roman" w:hAnsi="Times New Roman" w:cs="Times New Roman"/>
          <w:b w:val="0"/>
          <w:bCs w:val="0"/>
          <w:sz w:val="24"/>
          <w:szCs w:val="24"/>
        </w:rPr>
        <w:t>Documentation Sharing</w:t>
      </w:r>
      <w:r w:rsidRPr="00163A1F">
        <w:rPr>
          <w:rFonts w:ascii="Times New Roman" w:hAnsi="Times New Roman" w:cs="Times New Roman"/>
          <w:sz w:val="24"/>
          <w:szCs w:val="24"/>
        </w:rPr>
        <w:t>: Maintain and share documentation for transparency and unified understanding.</w:t>
      </w:r>
    </w:p>
    <w:p w14:paraId="07860D9C" w14:textId="77777777" w:rsidR="006A0FA4" w:rsidRPr="00163A1F" w:rsidRDefault="006A0FA4" w:rsidP="006A0FA4">
      <w:pPr>
        <w:rPr>
          <w:rFonts w:eastAsia="Arial"/>
        </w:rPr>
      </w:pPr>
    </w:p>
    <w:sectPr w:rsidR="006A0FA4" w:rsidRPr="00163A1F">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4E2BC" w14:textId="77777777" w:rsidR="00AC261C" w:rsidRDefault="00AC261C">
      <w:r>
        <w:separator/>
      </w:r>
    </w:p>
  </w:endnote>
  <w:endnote w:type="continuationSeparator" w:id="0">
    <w:p w14:paraId="54F9A501" w14:textId="77777777" w:rsidR="00AC261C" w:rsidRDefault="00AC2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embedRegular r:id="rId1" w:fontKey="{9651DCC6-F0A9-644B-A744-252E4E129F6E}"/>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embedRegular r:id="rId3" w:fontKey="{F9DFE264-8FC2-DB41-B8E9-C718E1F6758A}"/>
  </w:font>
  <w:font w:name="Times New Roman">
    <w:panose1 w:val="02020603050405020304"/>
    <w:charset w:val="00"/>
    <w:family w:val="roman"/>
    <w:pitch w:val="variable"/>
    <w:sig w:usb0="E0002EFF" w:usb1="C000785B" w:usb2="00000009" w:usb3="00000000" w:csb0="000001FF" w:csb1="00000000"/>
    <w:embedRegular r:id="rId4" w:fontKey="{ACA103F0-BA72-1845-B195-4B3376D08F33}"/>
    <w:embedBold r:id="rId5" w:fontKey="{AFC55CC9-322C-BA49-A76F-BEC3F9E04216}"/>
  </w:font>
  <w:font w:name="Wingdings">
    <w:panose1 w:val="05000000000000000000"/>
    <w:charset w:val="4D"/>
    <w:family w:val="decorative"/>
    <w:pitch w:val="variable"/>
    <w:sig w:usb0="00000003" w:usb1="00000000" w:usb2="00000000" w:usb3="00000000" w:csb0="80000001" w:csb1="00000000"/>
    <w:embedRegular r:id="rId6" w:fontKey="{9173E93D-111C-E740-8479-232A3809E77F}"/>
  </w:font>
  <w:font w:name="Montserrat">
    <w:panose1 w:val="00000500000000000000"/>
    <w:charset w:val="4D"/>
    <w:family w:val="auto"/>
    <w:pitch w:val="variable"/>
    <w:sig w:usb0="2000020F" w:usb1="00000003" w:usb2="00000000" w:usb3="00000000" w:csb0="00000197" w:csb1="00000000"/>
    <w:embedRegular r:id="rId7" w:fontKey="{615E7737-D13A-3741-9638-CD2EAC21C393}"/>
    <w:embedBold r:id="rId8" w:fontKey="{0F6FE51D-3540-3C4D-9B50-9135CE8BF3E7}"/>
  </w:font>
  <w:font w:name="Open Sans">
    <w:panose1 w:val="020B0606030504020204"/>
    <w:charset w:val="00"/>
    <w:family w:val="swiss"/>
    <w:pitch w:val="variable"/>
    <w:sig w:usb0="E00002EF" w:usb1="4000205B" w:usb2="00000028" w:usb3="00000000" w:csb0="0000019F" w:csb1="00000000"/>
    <w:embedRegular r:id="rId9" w:fontKey="{8FAACE07-E00C-BE4C-8DC4-E84991909F46}"/>
    <w:embedItalic r:id="rId10" w:fontKey="{A762FB08-9FEA-BE44-816A-97288A678EE6}"/>
  </w:font>
  <w:font w:name="Arial">
    <w:panose1 w:val="020B0604020202020204"/>
    <w:charset w:val="00"/>
    <w:family w:val="swiss"/>
    <w:pitch w:val="variable"/>
    <w:sig w:usb0="E0002EFF" w:usb1="C000785B" w:usb2="00000009" w:usb3="00000000" w:csb0="000001FF" w:csb1="00000000"/>
    <w:embedRegular r:id="rId11" w:fontKey="{9D308B17-2A33-6D4E-BF55-4EED09465E46}"/>
  </w:font>
  <w:font w:name="Calibri">
    <w:panose1 w:val="020F0502020204030204"/>
    <w:charset w:val="00"/>
    <w:family w:val="swiss"/>
    <w:pitch w:val="variable"/>
    <w:sig w:usb0="E4002EFF" w:usb1="C200247B" w:usb2="00000009" w:usb3="00000000" w:csb0="000001FF" w:csb1="00000000"/>
    <w:embedRegular r:id="rId12" w:fontKey="{ECEC5815-2687-2546-BCC7-4F8FD97E83E8}"/>
  </w:font>
  <w:font w:name="Cambria">
    <w:panose1 w:val="02040503050406030204"/>
    <w:charset w:val="00"/>
    <w:family w:val="roman"/>
    <w:pitch w:val="variable"/>
    <w:sig w:usb0="E00006FF" w:usb1="420024FF" w:usb2="02000000" w:usb3="00000000" w:csb0="0000019F" w:csb1="00000000"/>
    <w:embedRegular r:id="rId13" w:fontKey="{1BEFCE9F-9655-0741-9A6C-370A6B55D5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FF1CB" w14:textId="77777777" w:rsidR="00FB731D" w:rsidRDefault="00000000">
    <w:pPr>
      <w:jc w:val="center"/>
      <w:rPr>
        <w:rFonts w:ascii="Arial" w:eastAsia="Arial" w:hAnsi="Arial" w:cs="Arial"/>
        <w:color w:val="B7B7B7"/>
        <w:sz w:val="18"/>
        <w:szCs w:val="18"/>
      </w:rPr>
    </w:pPr>
    <w:r>
      <w:rPr>
        <w:rFonts w:ascii="Arial" w:eastAsia="Arial" w:hAnsi="Arial" w:cs="Arial"/>
        <w:color w:val="B7B7B7"/>
        <w:sz w:val="18"/>
        <w:szCs w:val="18"/>
      </w:rPr>
      <w:t xml:space="preserve">SAP Technology Consultant: Case Study Template – Course 1 | Page </w:t>
    </w:r>
    <w:r>
      <w:rPr>
        <w:rFonts w:ascii="Arial" w:eastAsia="Arial" w:hAnsi="Arial" w:cs="Arial"/>
        <w:color w:val="B7B7B7"/>
        <w:sz w:val="18"/>
        <w:szCs w:val="18"/>
      </w:rPr>
      <w:fldChar w:fldCharType="begin"/>
    </w:r>
    <w:r>
      <w:rPr>
        <w:rFonts w:ascii="Arial" w:eastAsia="Arial" w:hAnsi="Arial" w:cs="Arial"/>
        <w:color w:val="B7B7B7"/>
        <w:sz w:val="18"/>
        <w:szCs w:val="18"/>
      </w:rPr>
      <w:instrText>PAGE</w:instrText>
    </w:r>
    <w:r>
      <w:rPr>
        <w:rFonts w:ascii="Arial" w:eastAsia="Arial" w:hAnsi="Arial" w:cs="Arial"/>
        <w:color w:val="B7B7B7"/>
        <w:sz w:val="18"/>
        <w:szCs w:val="18"/>
      </w:rPr>
      <w:fldChar w:fldCharType="separate"/>
    </w:r>
    <w:r w:rsidR="00C15507">
      <w:rPr>
        <w:rFonts w:ascii="Arial" w:eastAsia="Arial" w:hAnsi="Arial" w:cs="Arial"/>
        <w:noProof/>
        <w:color w:val="B7B7B7"/>
        <w:sz w:val="18"/>
        <w:szCs w:val="18"/>
      </w:rPr>
      <w:t>1</w:t>
    </w:r>
    <w:r>
      <w:rPr>
        <w:rFonts w:ascii="Arial" w:eastAsia="Arial" w:hAnsi="Arial" w:cs="Arial"/>
        <w:color w:val="B7B7B7"/>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7F1DB" w14:textId="77777777" w:rsidR="00AC261C" w:rsidRDefault="00AC261C">
      <w:r>
        <w:separator/>
      </w:r>
    </w:p>
  </w:footnote>
  <w:footnote w:type="continuationSeparator" w:id="0">
    <w:p w14:paraId="26E31EC1" w14:textId="77777777" w:rsidR="00AC261C" w:rsidRDefault="00AC2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DB07" w14:textId="77777777" w:rsidR="00FB731D" w:rsidRDefault="00000000">
    <w:pPr>
      <w:tabs>
        <w:tab w:val="center" w:pos="4680"/>
        <w:tab w:val="right" w:pos="9360"/>
      </w:tabs>
      <w:ind w:right="360"/>
      <w:jc w:val="right"/>
    </w:pPr>
    <w:r>
      <w:rPr>
        <w:noProof/>
      </w:rPr>
      <w:drawing>
        <wp:inline distT="114300" distB="114300" distL="114300" distR="114300" wp14:anchorId="2C229124" wp14:editId="4526E420">
          <wp:extent cx="1307919" cy="4238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07919" cy="4238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04557"/>
    <w:multiLevelType w:val="multilevel"/>
    <w:tmpl w:val="CF663500"/>
    <w:lvl w:ilvl="0">
      <w:start w:val="1"/>
      <w:numFmt w:val="bullet"/>
      <w:lvlText w:val="●"/>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02344D"/>
    <w:multiLevelType w:val="multilevel"/>
    <w:tmpl w:val="712E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063BB"/>
    <w:multiLevelType w:val="multilevel"/>
    <w:tmpl w:val="7A629ED4"/>
    <w:lvl w:ilvl="0">
      <w:start w:val="1"/>
      <w:numFmt w:val="lowerLetter"/>
      <w:lvlText w:val="(%1)"/>
      <w:lvlJc w:val="left"/>
      <w:pPr>
        <w:ind w:left="5760" w:hanging="360"/>
      </w:pPr>
    </w:lvl>
    <w:lvl w:ilvl="1">
      <w:start w:val="1"/>
      <w:numFmt w:val="lowerLetter"/>
      <w:lvlText w:val="%2."/>
      <w:lvlJc w:val="left"/>
      <w:pPr>
        <w:ind w:left="6480" w:hanging="360"/>
      </w:pPr>
    </w:lvl>
    <w:lvl w:ilvl="2">
      <w:start w:val="1"/>
      <w:numFmt w:val="lowerRoman"/>
      <w:lvlText w:val="%3."/>
      <w:lvlJc w:val="right"/>
      <w:pPr>
        <w:ind w:left="7200" w:hanging="180"/>
      </w:pPr>
    </w:lvl>
    <w:lvl w:ilvl="3">
      <w:start w:val="1"/>
      <w:numFmt w:val="decimal"/>
      <w:lvlText w:val="%4."/>
      <w:lvlJc w:val="left"/>
      <w:pPr>
        <w:ind w:left="7920" w:hanging="360"/>
      </w:pPr>
    </w:lvl>
    <w:lvl w:ilvl="4">
      <w:start w:val="1"/>
      <w:numFmt w:val="lowerLetter"/>
      <w:lvlText w:val="%5."/>
      <w:lvlJc w:val="left"/>
      <w:pPr>
        <w:ind w:left="8640" w:hanging="360"/>
      </w:pPr>
    </w:lvl>
    <w:lvl w:ilvl="5">
      <w:start w:val="1"/>
      <w:numFmt w:val="lowerRoman"/>
      <w:lvlText w:val="%6."/>
      <w:lvlJc w:val="right"/>
      <w:pPr>
        <w:ind w:left="9360" w:hanging="180"/>
      </w:pPr>
    </w:lvl>
    <w:lvl w:ilvl="6">
      <w:start w:val="1"/>
      <w:numFmt w:val="decimal"/>
      <w:lvlText w:val="%7."/>
      <w:lvlJc w:val="left"/>
      <w:pPr>
        <w:ind w:left="10080" w:hanging="360"/>
      </w:pPr>
    </w:lvl>
    <w:lvl w:ilvl="7">
      <w:start w:val="1"/>
      <w:numFmt w:val="lowerLetter"/>
      <w:lvlText w:val="%8."/>
      <w:lvlJc w:val="left"/>
      <w:pPr>
        <w:ind w:left="10800" w:hanging="360"/>
      </w:pPr>
    </w:lvl>
    <w:lvl w:ilvl="8">
      <w:start w:val="1"/>
      <w:numFmt w:val="lowerRoman"/>
      <w:lvlText w:val="%9."/>
      <w:lvlJc w:val="right"/>
      <w:pPr>
        <w:ind w:left="11520" w:hanging="180"/>
      </w:pPr>
    </w:lvl>
  </w:abstractNum>
  <w:abstractNum w:abstractNumId="3" w15:restartNumberingAfterBreak="0">
    <w:nsid w:val="140F3EB4"/>
    <w:multiLevelType w:val="multilevel"/>
    <w:tmpl w:val="9522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14DF8"/>
    <w:multiLevelType w:val="multilevel"/>
    <w:tmpl w:val="EE06F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4F04CE"/>
    <w:multiLevelType w:val="multilevel"/>
    <w:tmpl w:val="23A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9F2"/>
    <w:multiLevelType w:val="hybridMultilevel"/>
    <w:tmpl w:val="69E86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408DE"/>
    <w:multiLevelType w:val="multilevel"/>
    <w:tmpl w:val="DAAEF0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F5818B7"/>
    <w:multiLevelType w:val="multilevel"/>
    <w:tmpl w:val="A1E2E214"/>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30F3A91"/>
    <w:multiLevelType w:val="hybridMultilevel"/>
    <w:tmpl w:val="6D7A612A"/>
    <w:lvl w:ilvl="0" w:tplc="2982E4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75140"/>
    <w:multiLevelType w:val="multilevel"/>
    <w:tmpl w:val="9B7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DE704F"/>
    <w:multiLevelType w:val="multilevel"/>
    <w:tmpl w:val="B32C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56A92"/>
    <w:multiLevelType w:val="multilevel"/>
    <w:tmpl w:val="69265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3C40B7"/>
    <w:multiLevelType w:val="multilevel"/>
    <w:tmpl w:val="CF8A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3D3807"/>
    <w:multiLevelType w:val="multilevel"/>
    <w:tmpl w:val="5CA23AFC"/>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3A266DB"/>
    <w:multiLevelType w:val="multilevel"/>
    <w:tmpl w:val="3A84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B6270"/>
    <w:multiLevelType w:val="multilevel"/>
    <w:tmpl w:val="7416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E6F35"/>
    <w:multiLevelType w:val="multilevel"/>
    <w:tmpl w:val="10B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138D9"/>
    <w:multiLevelType w:val="multilevel"/>
    <w:tmpl w:val="56C8C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53DF6AEE"/>
    <w:multiLevelType w:val="hybridMultilevel"/>
    <w:tmpl w:val="08A86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6313"/>
    <w:multiLevelType w:val="multilevel"/>
    <w:tmpl w:val="3FAE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D3DC5"/>
    <w:multiLevelType w:val="multilevel"/>
    <w:tmpl w:val="02CE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90F1F"/>
    <w:multiLevelType w:val="multilevel"/>
    <w:tmpl w:val="95AEAF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15A0F23"/>
    <w:multiLevelType w:val="multilevel"/>
    <w:tmpl w:val="B84E0A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E75073"/>
    <w:multiLevelType w:val="multilevel"/>
    <w:tmpl w:val="FE6ACD9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732292E"/>
    <w:multiLevelType w:val="multilevel"/>
    <w:tmpl w:val="07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40F3D"/>
    <w:multiLevelType w:val="multilevel"/>
    <w:tmpl w:val="B12A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45CA3"/>
    <w:multiLevelType w:val="multilevel"/>
    <w:tmpl w:val="62B64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2344E1"/>
    <w:multiLevelType w:val="multilevel"/>
    <w:tmpl w:val="6AF0FDFA"/>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744A1632"/>
    <w:multiLevelType w:val="hybridMultilevel"/>
    <w:tmpl w:val="87F89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84A7574"/>
    <w:multiLevelType w:val="multilevel"/>
    <w:tmpl w:val="55C855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79620312"/>
    <w:multiLevelType w:val="multilevel"/>
    <w:tmpl w:val="DB3629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D0C7D30"/>
    <w:multiLevelType w:val="hybridMultilevel"/>
    <w:tmpl w:val="F7F6587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D1968D5"/>
    <w:multiLevelType w:val="multilevel"/>
    <w:tmpl w:val="0E0E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320546"/>
    <w:multiLevelType w:val="multilevel"/>
    <w:tmpl w:val="128ABF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B348E0"/>
    <w:multiLevelType w:val="multilevel"/>
    <w:tmpl w:val="DF3EC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5359">
    <w:abstractNumId w:val="14"/>
  </w:num>
  <w:num w:numId="2" w16cid:durableId="526649452">
    <w:abstractNumId w:val="18"/>
  </w:num>
  <w:num w:numId="3" w16cid:durableId="1346974756">
    <w:abstractNumId w:val="28"/>
  </w:num>
  <w:num w:numId="4" w16cid:durableId="1547063734">
    <w:abstractNumId w:val="24"/>
  </w:num>
  <w:num w:numId="5" w16cid:durableId="1509754984">
    <w:abstractNumId w:val="27"/>
  </w:num>
  <w:num w:numId="6" w16cid:durableId="1916478657">
    <w:abstractNumId w:val="34"/>
  </w:num>
  <w:num w:numId="7" w16cid:durableId="1103648707">
    <w:abstractNumId w:val="7"/>
  </w:num>
  <w:num w:numId="8" w16cid:durableId="1721052101">
    <w:abstractNumId w:val="23"/>
  </w:num>
  <w:num w:numId="9" w16cid:durableId="1907564291">
    <w:abstractNumId w:val="12"/>
  </w:num>
  <w:num w:numId="10" w16cid:durableId="779646243">
    <w:abstractNumId w:val="22"/>
  </w:num>
  <w:num w:numId="11" w16cid:durableId="1847865487">
    <w:abstractNumId w:val="0"/>
  </w:num>
  <w:num w:numId="12" w16cid:durableId="468131363">
    <w:abstractNumId w:val="10"/>
  </w:num>
  <w:num w:numId="13" w16cid:durableId="1468166049">
    <w:abstractNumId w:val="4"/>
  </w:num>
  <w:num w:numId="14" w16cid:durableId="549653809">
    <w:abstractNumId w:val="33"/>
  </w:num>
  <w:num w:numId="15" w16cid:durableId="1004744321">
    <w:abstractNumId w:val="30"/>
  </w:num>
  <w:num w:numId="16" w16cid:durableId="1595364043">
    <w:abstractNumId w:val="13"/>
  </w:num>
  <w:num w:numId="17" w16cid:durableId="887839032">
    <w:abstractNumId w:val="35"/>
  </w:num>
  <w:num w:numId="18" w16cid:durableId="1661234065">
    <w:abstractNumId w:val="8"/>
  </w:num>
  <w:num w:numId="19" w16cid:durableId="703751712">
    <w:abstractNumId w:val="31"/>
  </w:num>
  <w:num w:numId="20" w16cid:durableId="876509581">
    <w:abstractNumId w:val="2"/>
  </w:num>
  <w:num w:numId="21" w16cid:durableId="1344746486">
    <w:abstractNumId w:val="5"/>
  </w:num>
  <w:num w:numId="22" w16cid:durableId="998311087">
    <w:abstractNumId w:val="3"/>
  </w:num>
  <w:num w:numId="23" w16cid:durableId="170606495">
    <w:abstractNumId w:val="25"/>
  </w:num>
  <w:num w:numId="24" w16cid:durableId="817307648">
    <w:abstractNumId w:val="1"/>
  </w:num>
  <w:num w:numId="25" w16cid:durableId="1870223259">
    <w:abstractNumId w:val="20"/>
  </w:num>
  <w:num w:numId="26" w16cid:durableId="771900048">
    <w:abstractNumId w:val="15"/>
  </w:num>
  <w:num w:numId="27" w16cid:durableId="157963787">
    <w:abstractNumId w:val="21"/>
  </w:num>
  <w:num w:numId="28" w16cid:durableId="771776876">
    <w:abstractNumId w:val="17"/>
  </w:num>
  <w:num w:numId="29" w16cid:durableId="1868716001">
    <w:abstractNumId w:val="11"/>
  </w:num>
  <w:num w:numId="30" w16cid:durableId="936713536">
    <w:abstractNumId w:val="26"/>
  </w:num>
  <w:num w:numId="31" w16cid:durableId="189878864">
    <w:abstractNumId w:val="16"/>
  </w:num>
  <w:num w:numId="32" w16cid:durableId="401417133">
    <w:abstractNumId w:val="19"/>
  </w:num>
  <w:num w:numId="33" w16cid:durableId="571281161">
    <w:abstractNumId w:val="29"/>
  </w:num>
  <w:num w:numId="34" w16cid:durableId="1124032481">
    <w:abstractNumId w:val="6"/>
  </w:num>
  <w:num w:numId="35" w16cid:durableId="1584098678">
    <w:abstractNumId w:val="9"/>
  </w:num>
  <w:num w:numId="36" w16cid:durableId="17403215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31D"/>
    <w:rsid w:val="000514C6"/>
    <w:rsid w:val="00163A1F"/>
    <w:rsid w:val="001849EB"/>
    <w:rsid w:val="003660C6"/>
    <w:rsid w:val="005B6843"/>
    <w:rsid w:val="006A0FA4"/>
    <w:rsid w:val="00711550"/>
    <w:rsid w:val="007D0B23"/>
    <w:rsid w:val="00A10D3D"/>
    <w:rsid w:val="00AC261C"/>
    <w:rsid w:val="00AF2228"/>
    <w:rsid w:val="00B31C83"/>
    <w:rsid w:val="00C15507"/>
    <w:rsid w:val="00C417D6"/>
    <w:rsid w:val="00E560D4"/>
    <w:rsid w:val="00F75D6C"/>
    <w:rsid w:val="00FB7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4A42C2"/>
  <w15:docId w15:val="{0573672C-B2C9-1E4F-A579-380A6E83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565"/>
  </w:style>
  <w:style w:type="paragraph" w:styleId="Heading1">
    <w:name w:val="heading 1"/>
    <w:basedOn w:val="Normal"/>
    <w:next w:val="Normal"/>
    <w:uiPriority w:val="9"/>
    <w:qFormat/>
    <w:pPr>
      <w:keepNext/>
      <w:keepLines/>
      <w:spacing w:before="400" w:after="120" w:line="276" w:lineRule="auto"/>
      <w:outlineLvl w:val="0"/>
    </w:pPr>
    <w:rPr>
      <w:rFonts w:ascii="Montserrat" w:eastAsia="Montserrat" w:hAnsi="Montserrat" w:cs="Montserrat"/>
      <w:color w:val="0056D2"/>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Open Sans" w:eastAsia="Open Sans" w:hAnsi="Open Sans" w:cs="Open Sans"/>
      <w:i/>
      <w:sz w:val="28"/>
      <w:szCs w:val="28"/>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Open Sans" w:eastAsia="Open Sans" w:hAnsi="Open Sans" w:cs="Open Sans"/>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Open Sans" w:eastAsia="Open Sans" w:hAnsi="Open Sans" w:cs="Open Sans"/>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Open Sans" w:eastAsia="Open Sans" w:hAnsi="Open Sans" w:cs="Open Sans"/>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Open Sans" w:eastAsia="Open Sans" w:hAnsi="Open Sans" w:cs="Open San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jc w:val="center"/>
    </w:pPr>
    <w:rPr>
      <w:rFonts w:ascii="Montserrat" w:eastAsia="Montserrat" w:hAnsi="Montserrat" w:cs="Montserrat"/>
      <w:b/>
      <w:color w:val="0056D2"/>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82EB3"/>
    <w:pPr>
      <w:spacing w:before="100" w:beforeAutospacing="1" w:after="100" w:afterAutospacing="1"/>
    </w:pPr>
  </w:style>
  <w:style w:type="paragraph" w:styleId="ListParagraph">
    <w:name w:val="List Paragraph"/>
    <w:basedOn w:val="Normal"/>
    <w:uiPriority w:val="34"/>
    <w:qFormat/>
    <w:rsid w:val="002940F2"/>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597C09"/>
    <w:rPr>
      <w:color w:val="0000FF" w:themeColor="hyperlink"/>
      <w:u w:val="single"/>
    </w:rPr>
  </w:style>
  <w:style w:type="character" w:styleId="UnresolvedMention">
    <w:name w:val="Unresolved Mention"/>
    <w:basedOn w:val="DefaultParagraphFont"/>
    <w:uiPriority w:val="99"/>
    <w:semiHidden/>
    <w:unhideWhenUsed/>
    <w:rsid w:val="00597C09"/>
    <w:rPr>
      <w:color w:val="605E5C"/>
      <w:shd w:val="clear" w:color="auto" w:fill="E1DFDD"/>
    </w:rPr>
  </w:style>
  <w:style w:type="character" w:styleId="CommentReference">
    <w:name w:val="annotation reference"/>
    <w:basedOn w:val="DefaultParagraphFont"/>
    <w:uiPriority w:val="99"/>
    <w:semiHidden/>
    <w:unhideWhenUsed/>
    <w:rsid w:val="00E5541C"/>
    <w:rPr>
      <w:sz w:val="16"/>
      <w:szCs w:val="16"/>
    </w:rPr>
  </w:style>
  <w:style w:type="paragraph" w:styleId="CommentText">
    <w:name w:val="annotation text"/>
    <w:basedOn w:val="Normal"/>
    <w:link w:val="CommentTextChar"/>
    <w:uiPriority w:val="99"/>
    <w:unhideWhenUsed/>
    <w:rsid w:val="00E5541C"/>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E5541C"/>
    <w:rPr>
      <w:rFonts w:ascii="Arial" w:eastAsia="Arial" w:hAnsi="Arial" w:cs="Arial"/>
      <w:sz w:val="20"/>
      <w:szCs w:val="20"/>
    </w:rPr>
  </w:style>
  <w:style w:type="paragraph" w:styleId="Header">
    <w:name w:val="header"/>
    <w:basedOn w:val="Normal"/>
    <w:link w:val="HeaderChar"/>
    <w:uiPriority w:val="99"/>
    <w:unhideWhenUsed/>
    <w:rsid w:val="006B2A29"/>
    <w:pPr>
      <w:tabs>
        <w:tab w:val="center" w:pos="4680"/>
        <w:tab w:val="right" w:pos="9360"/>
      </w:tabs>
    </w:pPr>
    <w:rPr>
      <w:rFonts w:ascii="Open Sans" w:eastAsia="Open Sans" w:hAnsi="Open Sans" w:cs="Open Sans"/>
      <w:sz w:val="22"/>
      <w:szCs w:val="22"/>
      <w:lang w:val="en"/>
    </w:rPr>
  </w:style>
  <w:style w:type="character" w:customStyle="1" w:styleId="HeaderChar">
    <w:name w:val="Header Char"/>
    <w:basedOn w:val="DefaultParagraphFont"/>
    <w:link w:val="Header"/>
    <w:uiPriority w:val="99"/>
    <w:rsid w:val="006B2A29"/>
  </w:style>
  <w:style w:type="paragraph" w:styleId="Footer">
    <w:name w:val="footer"/>
    <w:basedOn w:val="Normal"/>
    <w:link w:val="FooterChar"/>
    <w:uiPriority w:val="99"/>
    <w:unhideWhenUsed/>
    <w:rsid w:val="006B2A29"/>
    <w:pPr>
      <w:tabs>
        <w:tab w:val="center" w:pos="4680"/>
        <w:tab w:val="right" w:pos="9360"/>
      </w:tabs>
    </w:pPr>
    <w:rPr>
      <w:rFonts w:ascii="Open Sans" w:eastAsia="Open Sans" w:hAnsi="Open Sans" w:cs="Open Sans"/>
      <w:sz w:val="22"/>
      <w:szCs w:val="22"/>
      <w:lang w:val="en"/>
    </w:rPr>
  </w:style>
  <w:style w:type="character" w:customStyle="1" w:styleId="FooterChar">
    <w:name w:val="Footer Char"/>
    <w:basedOn w:val="DefaultParagraphFont"/>
    <w:link w:val="Footer"/>
    <w:uiPriority w:val="99"/>
    <w:rsid w:val="006B2A29"/>
  </w:style>
  <w:style w:type="paragraph" w:styleId="CommentSubject">
    <w:name w:val="annotation subject"/>
    <w:basedOn w:val="CommentText"/>
    <w:next w:val="CommentText"/>
    <w:link w:val="CommentSubjectChar"/>
    <w:uiPriority w:val="99"/>
    <w:semiHidden/>
    <w:unhideWhenUsed/>
    <w:rsid w:val="00C06DAC"/>
    <w:rPr>
      <w:rFonts w:ascii="Times New Roman" w:eastAsia="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C06DAC"/>
    <w:rPr>
      <w:rFonts w:ascii="Times New Roman" w:eastAsia="Times New Roman" w:hAnsi="Times New Roman" w:cs="Times New Roman"/>
      <w:b/>
      <w:bCs/>
      <w:sz w:val="20"/>
      <w:szCs w:val="20"/>
      <w:lang w:val="en-US"/>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C417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6891">
      <w:bodyDiv w:val="1"/>
      <w:marLeft w:val="0"/>
      <w:marRight w:val="0"/>
      <w:marTop w:val="0"/>
      <w:marBottom w:val="0"/>
      <w:divBdr>
        <w:top w:val="none" w:sz="0" w:space="0" w:color="auto"/>
        <w:left w:val="none" w:sz="0" w:space="0" w:color="auto"/>
        <w:bottom w:val="none" w:sz="0" w:space="0" w:color="auto"/>
        <w:right w:val="none" w:sz="0" w:space="0" w:color="auto"/>
      </w:divBdr>
    </w:div>
    <w:div w:id="199979998">
      <w:bodyDiv w:val="1"/>
      <w:marLeft w:val="0"/>
      <w:marRight w:val="0"/>
      <w:marTop w:val="0"/>
      <w:marBottom w:val="0"/>
      <w:divBdr>
        <w:top w:val="none" w:sz="0" w:space="0" w:color="auto"/>
        <w:left w:val="none" w:sz="0" w:space="0" w:color="auto"/>
        <w:bottom w:val="none" w:sz="0" w:space="0" w:color="auto"/>
        <w:right w:val="none" w:sz="0" w:space="0" w:color="auto"/>
      </w:divBdr>
    </w:div>
    <w:div w:id="202835227">
      <w:bodyDiv w:val="1"/>
      <w:marLeft w:val="0"/>
      <w:marRight w:val="0"/>
      <w:marTop w:val="0"/>
      <w:marBottom w:val="0"/>
      <w:divBdr>
        <w:top w:val="none" w:sz="0" w:space="0" w:color="auto"/>
        <w:left w:val="none" w:sz="0" w:space="0" w:color="auto"/>
        <w:bottom w:val="none" w:sz="0" w:space="0" w:color="auto"/>
        <w:right w:val="none" w:sz="0" w:space="0" w:color="auto"/>
      </w:divBdr>
    </w:div>
    <w:div w:id="365832534">
      <w:bodyDiv w:val="1"/>
      <w:marLeft w:val="0"/>
      <w:marRight w:val="0"/>
      <w:marTop w:val="0"/>
      <w:marBottom w:val="0"/>
      <w:divBdr>
        <w:top w:val="none" w:sz="0" w:space="0" w:color="auto"/>
        <w:left w:val="none" w:sz="0" w:space="0" w:color="auto"/>
        <w:bottom w:val="none" w:sz="0" w:space="0" w:color="auto"/>
        <w:right w:val="none" w:sz="0" w:space="0" w:color="auto"/>
      </w:divBdr>
    </w:div>
    <w:div w:id="489759168">
      <w:bodyDiv w:val="1"/>
      <w:marLeft w:val="0"/>
      <w:marRight w:val="0"/>
      <w:marTop w:val="0"/>
      <w:marBottom w:val="0"/>
      <w:divBdr>
        <w:top w:val="none" w:sz="0" w:space="0" w:color="auto"/>
        <w:left w:val="none" w:sz="0" w:space="0" w:color="auto"/>
        <w:bottom w:val="none" w:sz="0" w:space="0" w:color="auto"/>
        <w:right w:val="none" w:sz="0" w:space="0" w:color="auto"/>
      </w:divBdr>
    </w:div>
    <w:div w:id="787162485">
      <w:bodyDiv w:val="1"/>
      <w:marLeft w:val="0"/>
      <w:marRight w:val="0"/>
      <w:marTop w:val="0"/>
      <w:marBottom w:val="0"/>
      <w:divBdr>
        <w:top w:val="none" w:sz="0" w:space="0" w:color="auto"/>
        <w:left w:val="none" w:sz="0" w:space="0" w:color="auto"/>
        <w:bottom w:val="none" w:sz="0" w:space="0" w:color="auto"/>
        <w:right w:val="none" w:sz="0" w:space="0" w:color="auto"/>
      </w:divBdr>
    </w:div>
    <w:div w:id="798381659">
      <w:bodyDiv w:val="1"/>
      <w:marLeft w:val="0"/>
      <w:marRight w:val="0"/>
      <w:marTop w:val="0"/>
      <w:marBottom w:val="0"/>
      <w:divBdr>
        <w:top w:val="none" w:sz="0" w:space="0" w:color="auto"/>
        <w:left w:val="none" w:sz="0" w:space="0" w:color="auto"/>
        <w:bottom w:val="none" w:sz="0" w:space="0" w:color="auto"/>
        <w:right w:val="none" w:sz="0" w:space="0" w:color="auto"/>
      </w:divBdr>
    </w:div>
    <w:div w:id="819276316">
      <w:bodyDiv w:val="1"/>
      <w:marLeft w:val="0"/>
      <w:marRight w:val="0"/>
      <w:marTop w:val="0"/>
      <w:marBottom w:val="0"/>
      <w:divBdr>
        <w:top w:val="none" w:sz="0" w:space="0" w:color="auto"/>
        <w:left w:val="none" w:sz="0" w:space="0" w:color="auto"/>
        <w:bottom w:val="none" w:sz="0" w:space="0" w:color="auto"/>
        <w:right w:val="none" w:sz="0" w:space="0" w:color="auto"/>
      </w:divBdr>
    </w:div>
    <w:div w:id="904074453">
      <w:bodyDiv w:val="1"/>
      <w:marLeft w:val="0"/>
      <w:marRight w:val="0"/>
      <w:marTop w:val="0"/>
      <w:marBottom w:val="0"/>
      <w:divBdr>
        <w:top w:val="none" w:sz="0" w:space="0" w:color="auto"/>
        <w:left w:val="none" w:sz="0" w:space="0" w:color="auto"/>
        <w:bottom w:val="none" w:sz="0" w:space="0" w:color="auto"/>
        <w:right w:val="none" w:sz="0" w:space="0" w:color="auto"/>
      </w:divBdr>
    </w:div>
    <w:div w:id="917322142">
      <w:bodyDiv w:val="1"/>
      <w:marLeft w:val="0"/>
      <w:marRight w:val="0"/>
      <w:marTop w:val="0"/>
      <w:marBottom w:val="0"/>
      <w:divBdr>
        <w:top w:val="none" w:sz="0" w:space="0" w:color="auto"/>
        <w:left w:val="none" w:sz="0" w:space="0" w:color="auto"/>
        <w:bottom w:val="none" w:sz="0" w:space="0" w:color="auto"/>
        <w:right w:val="none" w:sz="0" w:space="0" w:color="auto"/>
      </w:divBdr>
    </w:div>
    <w:div w:id="1044141694">
      <w:bodyDiv w:val="1"/>
      <w:marLeft w:val="0"/>
      <w:marRight w:val="0"/>
      <w:marTop w:val="0"/>
      <w:marBottom w:val="0"/>
      <w:divBdr>
        <w:top w:val="none" w:sz="0" w:space="0" w:color="auto"/>
        <w:left w:val="none" w:sz="0" w:space="0" w:color="auto"/>
        <w:bottom w:val="none" w:sz="0" w:space="0" w:color="auto"/>
        <w:right w:val="none" w:sz="0" w:space="0" w:color="auto"/>
      </w:divBdr>
    </w:div>
    <w:div w:id="1090855446">
      <w:bodyDiv w:val="1"/>
      <w:marLeft w:val="0"/>
      <w:marRight w:val="0"/>
      <w:marTop w:val="0"/>
      <w:marBottom w:val="0"/>
      <w:divBdr>
        <w:top w:val="none" w:sz="0" w:space="0" w:color="auto"/>
        <w:left w:val="none" w:sz="0" w:space="0" w:color="auto"/>
        <w:bottom w:val="none" w:sz="0" w:space="0" w:color="auto"/>
        <w:right w:val="none" w:sz="0" w:space="0" w:color="auto"/>
      </w:divBdr>
    </w:div>
    <w:div w:id="1171750247">
      <w:bodyDiv w:val="1"/>
      <w:marLeft w:val="0"/>
      <w:marRight w:val="0"/>
      <w:marTop w:val="0"/>
      <w:marBottom w:val="0"/>
      <w:divBdr>
        <w:top w:val="none" w:sz="0" w:space="0" w:color="auto"/>
        <w:left w:val="none" w:sz="0" w:space="0" w:color="auto"/>
        <w:bottom w:val="none" w:sz="0" w:space="0" w:color="auto"/>
        <w:right w:val="none" w:sz="0" w:space="0" w:color="auto"/>
      </w:divBdr>
    </w:div>
    <w:div w:id="1957783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p.com/asset/dynamic/2023/07/d237f8b9-7e7e-0010-bca6-c68f7e60039b.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hitachi-hightech.com/global/en/company/corp-archives/corp-ref/profile-en.html" TargetMode="External"/><Relationship Id="rId4" Type="http://schemas.openxmlformats.org/officeDocument/2006/relationships/settings" Target="settings.xml"/><Relationship Id="rId9" Type="http://schemas.openxmlformats.org/officeDocument/2006/relationships/hyperlink" Target="https://www.intellistride.com/blog/the-future-of-tech-emerging-trends-challenges-in-the-high-tech-industry/"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8uufo+UxNIsZs7JX1nDEBnpNmw==">AMUW2mU/OxOMVdn62Vg+btKO18zD3YsA9jqM8c3RJQO065pbvHK3GTCBBKmSF1bycMm+LidJaARpBhwp8Y3IlDiLkknEwZOQImO3fKlsfzTc273WlY5yPiegCf6CKueODlxBvDsWJhnpzq/ccfShZeZZDOForUu3ZsDz4F8wl6ff2nA4hlfoqS8=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Sunkara, Harshitha Devi</cp:lastModifiedBy>
  <cp:revision>10</cp:revision>
  <dcterms:created xsi:type="dcterms:W3CDTF">2024-08-01T05:27:00Z</dcterms:created>
  <dcterms:modified xsi:type="dcterms:W3CDTF">2024-08-28T17:07:00Z</dcterms:modified>
</cp:coreProperties>
</file>