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C2AAA" w14:textId="77777777" w:rsidR="00F07436" w:rsidRPr="00F07436" w:rsidRDefault="00F07436" w:rsidP="00F07436">
      <w:pPr>
        <w:jc w:val="center"/>
        <w:rPr>
          <w:b/>
          <w:bCs/>
          <w:color w:val="C45911" w:themeColor="accent2" w:themeShade="BF"/>
          <w:sz w:val="40"/>
          <w:szCs w:val="40"/>
        </w:rPr>
      </w:pPr>
      <w:r w:rsidRPr="00F07436">
        <w:rPr>
          <w:b/>
          <w:bCs/>
          <w:color w:val="C45911" w:themeColor="accent2" w:themeShade="BF"/>
          <w:sz w:val="40"/>
          <w:szCs w:val="40"/>
        </w:rPr>
        <w:t>API Routes</w:t>
      </w:r>
    </w:p>
    <w:p w14:paraId="2444C232" w14:textId="3F7CDD87" w:rsidR="00731D2D" w:rsidRDefault="00F07436">
      <w:pPr>
        <w:rPr>
          <w:color w:val="BF8F00" w:themeColor="accent4" w:themeShade="BF"/>
          <w:sz w:val="32"/>
          <w:szCs w:val="32"/>
        </w:rPr>
      </w:pPr>
      <w:r w:rsidRPr="00F07436">
        <w:rPr>
          <w:color w:val="BF8F00" w:themeColor="accent4" w:themeShade="BF"/>
          <w:sz w:val="32"/>
          <w:szCs w:val="32"/>
        </w:rPr>
        <w:t>INTRODUCTION:</w:t>
      </w:r>
    </w:p>
    <w:p w14:paraId="1DFEED45" w14:textId="77777777" w:rsidR="00F07436" w:rsidRDefault="00F07436" w:rsidP="00F07436">
      <w:pPr>
        <w:rPr>
          <w:color w:val="BF8F00" w:themeColor="accent4" w:themeShade="BF"/>
          <w:sz w:val="32"/>
          <w:szCs w:val="32"/>
        </w:rPr>
      </w:pPr>
      <w:r>
        <w:rPr>
          <w:color w:val="BF8F00" w:themeColor="accent4" w:themeShade="BF"/>
          <w:sz w:val="32"/>
          <w:szCs w:val="32"/>
        </w:rPr>
        <w:t xml:space="preserve">        </w:t>
      </w:r>
      <w:r w:rsidRPr="00F07436">
        <w:rPr>
          <w:color w:val="323E4F" w:themeColor="text2" w:themeShade="BF"/>
          <w:sz w:val="24"/>
          <w:szCs w:val="24"/>
        </w:rPr>
        <w:t xml:space="preserve">The </w:t>
      </w:r>
      <w:r w:rsidRPr="00F07436">
        <w:rPr>
          <w:b/>
          <w:bCs/>
          <w:color w:val="323E4F" w:themeColor="text2" w:themeShade="BF"/>
          <w:sz w:val="24"/>
          <w:szCs w:val="24"/>
        </w:rPr>
        <w:t>main.py</w:t>
      </w:r>
      <w:r w:rsidRPr="00F07436">
        <w:rPr>
          <w:color w:val="323E4F" w:themeColor="text2" w:themeShade="BF"/>
          <w:sz w:val="24"/>
          <w:szCs w:val="24"/>
        </w:rPr>
        <w:t xml:space="preserve"> file is the entry point of the </w:t>
      </w:r>
      <w:proofErr w:type="spellStart"/>
      <w:r w:rsidRPr="00F07436">
        <w:rPr>
          <w:color w:val="323E4F" w:themeColor="text2" w:themeShade="BF"/>
          <w:sz w:val="24"/>
          <w:szCs w:val="24"/>
        </w:rPr>
        <w:t>FastAPI</w:t>
      </w:r>
      <w:proofErr w:type="spellEnd"/>
      <w:r w:rsidRPr="00F07436">
        <w:rPr>
          <w:color w:val="323E4F" w:themeColor="text2" w:themeShade="BF"/>
          <w:sz w:val="24"/>
          <w:szCs w:val="24"/>
        </w:rPr>
        <w:t xml:space="preserve"> backend application. It is responsible for creating the </w:t>
      </w:r>
      <w:proofErr w:type="spellStart"/>
      <w:r w:rsidRPr="00F07436">
        <w:rPr>
          <w:color w:val="323E4F" w:themeColor="text2" w:themeShade="BF"/>
          <w:sz w:val="24"/>
          <w:szCs w:val="24"/>
        </w:rPr>
        <w:t>FastAPI</w:t>
      </w:r>
      <w:proofErr w:type="spellEnd"/>
      <w:r w:rsidRPr="00F07436">
        <w:rPr>
          <w:color w:val="323E4F" w:themeColor="text2" w:themeShade="BF"/>
          <w:sz w:val="24"/>
          <w:szCs w:val="24"/>
        </w:rPr>
        <w:t xml:space="preserve"> application, configuring global settings such as CORS, and connecting the API routes defined in conversation.py. When the server starts, main.py initializes the application and makes all API endpoints available to the frontend. It acts as the central controller that links the frontend with the backend services</w:t>
      </w:r>
      <w:r w:rsidRPr="00F07436">
        <w:rPr>
          <w:color w:val="BF8F00" w:themeColor="accent4" w:themeShade="BF"/>
          <w:sz w:val="32"/>
          <w:szCs w:val="32"/>
        </w:rPr>
        <w:t>.</w:t>
      </w:r>
    </w:p>
    <w:p w14:paraId="63F5C061" w14:textId="565085BE" w:rsidR="00F07436" w:rsidRPr="00F07436" w:rsidRDefault="00F07436" w:rsidP="00F07436">
      <w:pPr>
        <w:rPr>
          <w:color w:val="BF8F00" w:themeColor="accent4" w:themeShade="BF"/>
          <w:sz w:val="32"/>
          <w:szCs w:val="32"/>
        </w:rPr>
      </w:pPr>
      <w:r w:rsidRPr="00F07436">
        <w:rPr>
          <w:color w:val="BF8F00" w:themeColor="accent4" w:themeShade="BF"/>
          <w:sz w:val="32"/>
          <w:szCs w:val="32"/>
        </w:rPr>
        <w:drawing>
          <wp:inline distT="0" distB="0" distL="0" distR="0" wp14:anchorId="6A27A848" wp14:editId="6D2F3FF3">
            <wp:extent cx="5731510" cy="3145155"/>
            <wp:effectExtent l="0" t="0" r="2540" b="0"/>
            <wp:docPr id="138255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54495" name=""/>
                    <pic:cNvPicPr/>
                  </pic:nvPicPr>
                  <pic:blipFill>
                    <a:blip r:embed="rId5"/>
                    <a:stretch>
                      <a:fillRect/>
                    </a:stretch>
                  </pic:blipFill>
                  <pic:spPr>
                    <a:xfrm>
                      <a:off x="0" y="0"/>
                      <a:ext cx="5731510" cy="3145155"/>
                    </a:xfrm>
                    <a:prstGeom prst="rect">
                      <a:avLst/>
                    </a:prstGeom>
                  </pic:spPr>
                </pic:pic>
              </a:graphicData>
            </a:graphic>
          </wp:inline>
        </w:drawing>
      </w:r>
    </w:p>
    <w:p w14:paraId="7D96D59C" w14:textId="112C5F1F" w:rsidR="00F07436" w:rsidRPr="00F07436" w:rsidRDefault="00F07436" w:rsidP="00F07436">
      <w:pPr>
        <w:rPr>
          <w:b/>
          <w:bCs/>
          <w:color w:val="BF8F00" w:themeColor="accent4" w:themeShade="BF"/>
          <w:sz w:val="28"/>
          <w:szCs w:val="28"/>
        </w:rPr>
      </w:pPr>
      <w:r w:rsidRPr="00F07436">
        <w:rPr>
          <w:b/>
          <w:bCs/>
          <w:color w:val="BF8F00" w:themeColor="accent4" w:themeShade="BF"/>
          <w:sz w:val="28"/>
          <w:szCs w:val="28"/>
        </w:rPr>
        <w:t>Explanation</w:t>
      </w:r>
      <w:r>
        <w:rPr>
          <w:b/>
          <w:bCs/>
          <w:color w:val="BF8F00" w:themeColor="accent4" w:themeShade="BF"/>
          <w:sz w:val="28"/>
          <w:szCs w:val="28"/>
        </w:rPr>
        <w:t>:</w:t>
      </w:r>
    </w:p>
    <w:p w14:paraId="1E8DCADE" w14:textId="77777777" w:rsidR="00F07436" w:rsidRPr="00F07436" w:rsidRDefault="00F07436" w:rsidP="00F07436">
      <w:pPr>
        <w:numPr>
          <w:ilvl w:val="0"/>
          <w:numId w:val="1"/>
        </w:numPr>
        <w:rPr>
          <w:color w:val="323E4F" w:themeColor="text2" w:themeShade="BF"/>
          <w:sz w:val="24"/>
          <w:szCs w:val="24"/>
        </w:rPr>
      </w:pPr>
      <w:r w:rsidRPr="00F07436">
        <w:rPr>
          <w:b/>
          <w:bCs/>
          <w:color w:val="323E4F" w:themeColor="text2" w:themeShade="BF"/>
          <w:sz w:val="24"/>
          <w:szCs w:val="24"/>
        </w:rPr>
        <w:t>Run main.py</w:t>
      </w:r>
      <w:r w:rsidRPr="00F07436">
        <w:rPr>
          <w:color w:val="323E4F" w:themeColor="text2" w:themeShade="BF"/>
          <w:sz w:val="24"/>
          <w:szCs w:val="24"/>
        </w:rPr>
        <w:t xml:space="preserve"> – Starts the </w:t>
      </w:r>
      <w:proofErr w:type="spellStart"/>
      <w:r w:rsidRPr="00F07436">
        <w:rPr>
          <w:color w:val="323E4F" w:themeColor="text2" w:themeShade="BF"/>
          <w:sz w:val="24"/>
          <w:szCs w:val="24"/>
        </w:rPr>
        <w:t>FastAPI</w:t>
      </w:r>
      <w:proofErr w:type="spellEnd"/>
      <w:r w:rsidRPr="00F07436">
        <w:rPr>
          <w:color w:val="323E4F" w:themeColor="text2" w:themeShade="BF"/>
          <w:sz w:val="24"/>
          <w:szCs w:val="24"/>
        </w:rPr>
        <w:t xml:space="preserve"> application. </w:t>
      </w:r>
    </w:p>
    <w:p w14:paraId="40AC709A" w14:textId="77777777" w:rsidR="00F07436" w:rsidRPr="00F07436" w:rsidRDefault="00F07436" w:rsidP="00F07436">
      <w:pPr>
        <w:numPr>
          <w:ilvl w:val="0"/>
          <w:numId w:val="1"/>
        </w:numPr>
        <w:rPr>
          <w:color w:val="323E4F" w:themeColor="text2" w:themeShade="BF"/>
          <w:sz w:val="24"/>
          <w:szCs w:val="24"/>
        </w:rPr>
      </w:pPr>
      <w:r w:rsidRPr="00F07436">
        <w:rPr>
          <w:b/>
          <w:bCs/>
          <w:color w:val="323E4F" w:themeColor="text2" w:themeShade="BF"/>
          <w:sz w:val="24"/>
          <w:szCs w:val="24"/>
        </w:rPr>
        <w:t xml:space="preserve">Create </w:t>
      </w:r>
      <w:proofErr w:type="spellStart"/>
      <w:r w:rsidRPr="00F07436">
        <w:rPr>
          <w:b/>
          <w:bCs/>
          <w:color w:val="323E4F" w:themeColor="text2" w:themeShade="BF"/>
          <w:sz w:val="24"/>
          <w:szCs w:val="24"/>
        </w:rPr>
        <w:t>FastAPI</w:t>
      </w:r>
      <w:proofErr w:type="spellEnd"/>
      <w:r w:rsidRPr="00F07436">
        <w:rPr>
          <w:b/>
          <w:bCs/>
          <w:color w:val="323E4F" w:themeColor="text2" w:themeShade="BF"/>
          <w:sz w:val="24"/>
          <w:szCs w:val="24"/>
        </w:rPr>
        <w:t xml:space="preserve"> App</w:t>
      </w:r>
      <w:r w:rsidRPr="00F07436">
        <w:rPr>
          <w:color w:val="323E4F" w:themeColor="text2" w:themeShade="BF"/>
          <w:sz w:val="24"/>
          <w:szCs w:val="24"/>
        </w:rPr>
        <w:t xml:space="preserve"> – Initializes the backend server. </w:t>
      </w:r>
    </w:p>
    <w:p w14:paraId="3268A880" w14:textId="77777777" w:rsidR="00F07436" w:rsidRPr="00F07436" w:rsidRDefault="00F07436" w:rsidP="00F07436">
      <w:pPr>
        <w:numPr>
          <w:ilvl w:val="0"/>
          <w:numId w:val="1"/>
        </w:numPr>
        <w:rPr>
          <w:color w:val="323E4F" w:themeColor="text2" w:themeShade="BF"/>
          <w:sz w:val="24"/>
          <w:szCs w:val="24"/>
        </w:rPr>
      </w:pPr>
      <w:r w:rsidRPr="00F07436">
        <w:rPr>
          <w:b/>
          <w:bCs/>
          <w:color w:val="323E4F" w:themeColor="text2" w:themeShade="BF"/>
          <w:sz w:val="24"/>
          <w:szCs w:val="24"/>
        </w:rPr>
        <w:t>Configure CORS</w:t>
      </w:r>
      <w:r w:rsidRPr="00F07436">
        <w:rPr>
          <w:color w:val="323E4F" w:themeColor="text2" w:themeShade="BF"/>
          <w:sz w:val="24"/>
          <w:szCs w:val="24"/>
        </w:rPr>
        <w:t xml:space="preserve"> – Allows the frontend (</w:t>
      </w:r>
      <w:proofErr w:type="spellStart"/>
      <w:r w:rsidRPr="00F07436">
        <w:rPr>
          <w:color w:val="323E4F" w:themeColor="text2" w:themeShade="BF"/>
          <w:sz w:val="24"/>
          <w:szCs w:val="24"/>
        </w:rPr>
        <w:t>Streamlit</w:t>
      </w:r>
      <w:proofErr w:type="spellEnd"/>
      <w:r w:rsidRPr="00F07436">
        <w:rPr>
          <w:color w:val="323E4F" w:themeColor="text2" w:themeShade="BF"/>
          <w:sz w:val="24"/>
          <w:szCs w:val="24"/>
        </w:rPr>
        <w:t xml:space="preserve">) to communicate with the backend. </w:t>
      </w:r>
    </w:p>
    <w:p w14:paraId="74150732" w14:textId="77777777" w:rsidR="00F07436" w:rsidRPr="00F07436" w:rsidRDefault="00F07436" w:rsidP="00F07436">
      <w:pPr>
        <w:numPr>
          <w:ilvl w:val="0"/>
          <w:numId w:val="1"/>
        </w:numPr>
        <w:rPr>
          <w:color w:val="323E4F" w:themeColor="text2" w:themeShade="BF"/>
          <w:sz w:val="24"/>
          <w:szCs w:val="24"/>
        </w:rPr>
      </w:pPr>
      <w:r w:rsidRPr="00F07436">
        <w:rPr>
          <w:b/>
          <w:bCs/>
          <w:color w:val="323E4F" w:themeColor="text2" w:themeShade="BF"/>
          <w:sz w:val="24"/>
          <w:szCs w:val="24"/>
        </w:rPr>
        <w:t>Include Router</w:t>
      </w:r>
      <w:r w:rsidRPr="00F07436">
        <w:rPr>
          <w:color w:val="323E4F" w:themeColor="text2" w:themeShade="BF"/>
          <w:sz w:val="24"/>
          <w:szCs w:val="24"/>
        </w:rPr>
        <w:t xml:space="preserve"> – Registers all API endpoints from conversation.py. </w:t>
      </w:r>
    </w:p>
    <w:p w14:paraId="65C1FB0E" w14:textId="77777777" w:rsidR="00F07436" w:rsidRPr="00F07436" w:rsidRDefault="00F07436" w:rsidP="00F07436">
      <w:pPr>
        <w:numPr>
          <w:ilvl w:val="0"/>
          <w:numId w:val="1"/>
        </w:numPr>
        <w:rPr>
          <w:color w:val="323E4F" w:themeColor="text2" w:themeShade="BF"/>
          <w:sz w:val="24"/>
          <w:szCs w:val="24"/>
        </w:rPr>
      </w:pPr>
      <w:r w:rsidRPr="00F07436">
        <w:rPr>
          <w:b/>
          <w:bCs/>
          <w:color w:val="323E4F" w:themeColor="text2" w:themeShade="BF"/>
          <w:sz w:val="24"/>
          <w:szCs w:val="24"/>
        </w:rPr>
        <w:t>Start Server</w:t>
      </w:r>
      <w:r w:rsidRPr="00F07436">
        <w:rPr>
          <w:color w:val="323E4F" w:themeColor="text2" w:themeShade="BF"/>
          <w:sz w:val="24"/>
          <w:szCs w:val="24"/>
        </w:rPr>
        <w:t xml:space="preserve"> – Launches the application using </w:t>
      </w:r>
      <w:proofErr w:type="spellStart"/>
      <w:r w:rsidRPr="00F07436">
        <w:rPr>
          <w:color w:val="323E4F" w:themeColor="text2" w:themeShade="BF"/>
          <w:sz w:val="24"/>
          <w:szCs w:val="24"/>
        </w:rPr>
        <w:t>Uvicorn</w:t>
      </w:r>
      <w:proofErr w:type="spellEnd"/>
      <w:r w:rsidRPr="00F07436">
        <w:rPr>
          <w:color w:val="323E4F" w:themeColor="text2" w:themeShade="BF"/>
          <w:sz w:val="24"/>
          <w:szCs w:val="24"/>
        </w:rPr>
        <w:t xml:space="preserve">. </w:t>
      </w:r>
    </w:p>
    <w:p w14:paraId="5DC92585" w14:textId="77777777" w:rsidR="00F07436" w:rsidRPr="00F07436" w:rsidRDefault="00F07436" w:rsidP="00F07436">
      <w:pPr>
        <w:numPr>
          <w:ilvl w:val="0"/>
          <w:numId w:val="1"/>
        </w:numPr>
        <w:rPr>
          <w:color w:val="323E4F" w:themeColor="text2" w:themeShade="BF"/>
          <w:sz w:val="24"/>
          <w:szCs w:val="24"/>
        </w:rPr>
      </w:pPr>
      <w:r w:rsidRPr="00F07436">
        <w:rPr>
          <w:b/>
          <w:bCs/>
          <w:color w:val="323E4F" w:themeColor="text2" w:themeShade="BF"/>
          <w:sz w:val="24"/>
          <w:szCs w:val="24"/>
        </w:rPr>
        <w:t>Receive Requests</w:t>
      </w:r>
      <w:r w:rsidRPr="00F07436">
        <w:rPr>
          <w:color w:val="323E4F" w:themeColor="text2" w:themeShade="BF"/>
          <w:sz w:val="24"/>
          <w:szCs w:val="24"/>
        </w:rPr>
        <w:t xml:space="preserve"> – Accepts requests sent from the frontend. </w:t>
      </w:r>
    </w:p>
    <w:p w14:paraId="08B14C91" w14:textId="77777777" w:rsidR="00F07436" w:rsidRPr="00F07436" w:rsidRDefault="00F07436" w:rsidP="00F07436">
      <w:pPr>
        <w:numPr>
          <w:ilvl w:val="0"/>
          <w:numId w:val="1"/>
        </w:numPr>
        <w:rPr>
          <w:color w:val="323E4F" w:themeColor="text2" w:themeShade="BF"/>
          <w:sz w:val="24"/>
          <w:szCs w:val="24"/>
        </w:rPr>
      </w:pPr>
      <w:r w:rsidRPr="00F07436">
        <w:rPr>
          <w:b/>
          <w:bCs/>
          <w:color w:val="323E4F" w:themeColor="text2" w:themeShade="BF"/>
          <w:sz w:val="24"/>
          <w:szCs w:val="24"/>
        </w:rPr>
        <w:t>Call Services</w:t>
      </w:r>
      <w:r w:rsidRPr="00F07436">
        <w:rPr>
          <w:color w:val="323E4F" w:themeColor="text2" w:themeShade="BF"/>
          <w:sz w:val="24"/>
          <w:szCs w:val="24"/>
        </w:rPr>
        <w:t xml:space="preserve"> – Routes the request to the appropriate service module (Event Analyzer, Topic Generator, Fact Checker, etc.). </w:t>
      </w:r>
    </w:p>
    <w:p w14:paraId="14D303B6" w14:textId="77777777" w:rsidR="00F07436" w:rsidRPr="00F07436" w:rsidRDefault="00F07436" w:rsidP="00F07436">
      <w:pPr>
        <w:numPr>
          <w:ilvl w:val="0"/>
          <w:numId w:val="1"/>
        </w:numPr>
        <w:rPr>
          <w:color w:val="323E4F" w:themeColor="text2" w:themeShade="BF"/>
          <w:sz w:val="24"/>
          <w:szCs w:val="24"/>
        </w:rPr>
      </w:pPr>
      <w:r w:rsidRPr="00F07436">
        <w:rPr>
          <w:b/>
          <w:bCs/>
          <w:color w:val="323E4F" w:themeColor="text2" w:themeShade="BF"/>
          <w:sz w:val="24"/>
          <w:szCs w:val="24"/>
        </w:rPr>
        <w:t>Return Response</w:t>
      </w:r>
      <w:r w:rsidRPr="00F07436">
        <w:rPr>
          <w:color w:val="323E4F" w:themeColor="text2" w:themeShade="BF"/>
          <w:sz w:val="24"/>
          <w:szCs w:val="24"/>
        </w:rPr>
        <w:t xml:space="preserve"> – Sends the processed result back to the frontend for display. </w:t>
      </w:r>
    </w:p>
    <w:p w14:paraId="7E4216F5" w14:textId="77777777" w:rsidR="00F07436" w:rsidRPr="00F07436" w:rsidRDefault="00F07436" w:rsidP="00F07436">
      <w:pPr>
        <w:rPr>
          <w:color w:val="323E4F" w:themeColor="text2" w:themeShade="BF"/>
          <w:sz w:val="24"/>
          <w:szCs w:val="24"/>
        </w:rPr>
      </w:pPr>
      <w:r w:rsidRPr="00F07436">
        <w:rPr>
          <w:color w:val="323E4F" w:themeColor="text2" w:themeShade="BF"/>
          <w:sz w:val="24"/>
          <w:szCs w:val="24"/>
        </w:rPr>
        <w:t>This level of explanation is simple, clear, and suitable for a college project documentation report.</w:t>
      </w:r>
    </w:p>
    <w:p w14:paraId="1F00A909" w14:textId="57E12F14" w:rsidR="00F07436" w:rsidRPr="00F07436" w:rsidRDefault="00F07436">
      <w:pPr>
        <w:rPr>
          <w:color w:val="323E4F" w:themeColor="text2" w:themeShade="BF"/>
          <w:sz w:val="24"/>
          <w:szCs w:val="24"/>
        </w:rPr>
      </w:pPr>
    </w:p>
    <w:sectPr w:rsidR="00F07436" w:rsidRPr="00F074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96761F"/>
    <w:multiLevelType w:val="multilevel"/>
    <w:tmpl w:val="A0CC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4611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436"/>
    <w:rsid w:val="00052F0C"/>
    <w:rsid w:val="000A3569"/>
    <w:rsid w:val="00731D2D"/>
    <w:rsid w:val="00F074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F2904"/>
  <w15:chartTrackingRefBased/>
  <w15:docId w15:val="{99072181-38C8-4018-ACC2-2F91D10F8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4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74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74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74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74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7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4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074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74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74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74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7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436"/>
    <w:rPr>
      <w:rFonts w:eastAsiaTheme="majorEastAsia" w:cstheme="majorBidi"/>
      <w:color w:val="272727" w:themeColor="text1" w:themeTint="D8"/>
    </w:rPr>
  </w:style>
  <w:style w:type="paragraph" w:styleId="Title">
    <w:name w:val="Title"/>
    <w:basedOn w:val="Normal"/>
    <w:next w:val="Normal"/>
    <w:link w:val="TitleChar"/>
    <w:uiPriority w:val="10"/>
    <w:qFormat/>
    <w:rsid w:val="00F07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436"/>
    <w:pPr>
      <w:spacing w:before="160"/>
      <w:jc w:val="center"/>
    </w:pPr>
    <w:rPr>
      <w:i/>
      <w:iCs/>
      <w:color w:val="404040" w:themeColor="text1" w:themeTint="BF"/>
    </w:rPr>
  </w:style>
  <w:style w:type="character" w:customStyle="1" w:styleId="QuoteChar">
    <w:name w:val="Quote Char"/>
    <w:basedOn w:val="DefaultParagraphFont"/>
    <w:link w:val="Quote"/>
    <w:uiPriority w:val="29"/>
    <w:rsid w:val="00F07436"/>
    <w:rPr>
      <w:i/>
      <w:iCs/>
      <w:color w:val="404040" w:themeColor="text1" w:themeTint="BF"/>
    </w:rPr>
  </w:style>
  <w:style w:type="paragraph" w:styleId="ListParagraph">
    <w:name w:val="List Paragraph"/>
    <w:basedOn w:val="Normal"/>
    <w:uiPriority w:val="34"/>
    <w:qFormat/>
    <w:rsid w:val="00F07436"/>
    <w:pPr>
      <w:ind w:left="720"/>
      <w:contextualSpacing/>
    </w:pPr>
  </w:style>
  <w:style w:type="character" w:styleId="IntenseEmphasis">
    <w:name w:val="Intense Emphasis"/>
    <w:basedOn w:val="DefaultParagraphFont"/>
    <w:uiPriority w:val="21"/>
    <w:qFormat/>
    <w:rsid w:val="00F07436"/>
    <w:rPr>
      <w:i/>
      <w:iCs/>
      <w:color w:val="2F5496" w:themeColor="accent1" w:themeShade="BF"/>
    </w:rPr>
  </w:style>
  <w:style w:type="paragraph" w:styleId="IntenseQuote">
    <w:name w:val="Intense Quote"/>
    <w:basedOn w:val="Normal"/>
    <w:next w:val="Normal"/>
    <w:link w:val="IntenseQuoteChar"/>
    <w:uiPriority w:val="30"/>
    <w:qFormat/>
    <w:rsid w:val="00F074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7436"/>
    <w:rPr>
      <w:i/>
      <w:iCs/>
      <w:color w:val="2F5496" w:themeColor="accent1" w:themeShade="BF"/>
    </w:rPr>
  </w:style>
  <w:style w:type="character" w:styleId="IntenseReference">
    <w:name w:val="Intense Reference"/>
    <w:basedOn w:val="DefaultParagraphFont"/>
    <w:uiPriority w:val="32"/>
    <w:qFormat/>
    <w:rsid w:val="00F074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171</Words>
  <Characters>981</Characters>
  <Application>Microsoft Office Word</Application>
  <DocSecurity>0</DocSecurity>
  <Lines>8</Lines>
  <Paragraphs>2</Paragraphs>
  <ScaleCrop>false</ScaleCrop>
  <Company/>
  <LinksUpToDate>false</LinksUpToDate>
  <CharactersWithSpaces>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Sudharsan</dc:creator>
  <cp:keywords/>
  <dc:description/>
  <cp:lastModifiedBy>Harshitha Sudharsan</cp:lastModifiedBy>
  <cp:revision>1</cp:revision>
  <dcterms:created xsi:type="dcterms:W3CDTF">2026-07-12T13:08:00Z</dcterms:created>
  <dcterms:modified xsi:type="dcterms:W3CDTF">2026-07-12T13:14:00Z</dcterms:modified>
</cp:coreProperties>
</file>