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7A33" w14:textId="77777777" w:rsidR="00811D97" w:rsidRDefault="00811D97" w:rsidP="00811D97">
      <w:pPr>
        <w:pStyle w:val="Heading1"/>
      </w:pPr>
      <w:r>
        <w:t>SIMATS</w:t>
      </w:r>
      <w:r>
        <w:rPr>
          <w:spacing w:val="-6"/>
        </w:rPr>
        <w:t xml:space="preserve"> </w:t>
      </w:r>
      <w:r>
        <w:rPr>
          <w:spacing w:val="-2"/>
        </w:rPr>
        <w:t>ENGINEERING</w:t>
      </w:r>
    </w:p>
    <w:p w14:paraId="3278AC7A" w14:textId="77777777" w:rsidR="00811D97" w:rsidRDefault="00811D97" w:rsidP="00811D97">
      <w:pPr>
        <w:pStyle w:val="Heading2"/>
      </w:pPr>
      <w:r>
        <w:t>ASSESSMENT</w:t>
      </w:r>
      <w:r>
        <w:rPr>
          <w:spacing w:val="-7"/>
        </w:rPr>
        <w:t xml:space="preserve"> </w:t>
      </w:r>
      <w:r>
        <w:t>TOOL</w:t>
      </w:r>
      <w:r>
        <w:rPr>
          <w:spacing w:val="-7"/>
        </w:rPr>
        <w:t xml:space="preserve"> </w:t>
      </w:r>
      <w:r>
        <w:rPr>
          <w:spacing w:val="-10"/>
        </w:rPr>
        <w:t>2</w:t>
      </w:r>
    </w:p>
    <w:p w14:paraId="5A7D95C4" w14:textId="77777777" w:rsidR="00811D97" w:rsidRDefault="00811D97" w:rsidP="00811D97">
      <w:pPr>
        <w:pStyle w:val="BodyText"/>
        <w:rPr>
          <w:b/>
          <w:sz w:val="28"/>
        </w:rPr>
      </w:pPr>
    </w:p>
    <w:p w14:paraId="1EE76B0E" w14:textId="77777777" w:rsidR="00811D97" w:rsidRDefault="00811D97" w:rsidP="00811D97">
      <w:pPr>
        <w:pStyle w:val="BodyText"/>
        <w:spacing w:before="305"/>
        <w:rPr>
          <w:b/>
          <w:sz w:val="28"/>
        </w:rPr>
      </w:pPr>
    </w:p>
    <w:p w14:paraId="2F02AC50" w14:textId="77777777" w:rsidR="00811D97" w:rsidRDefault="00811D97" w:rsidP="00811D97">
      <w:pPr>
        <w:pStyle w:val="Heading3"/>
        <w:spacing w:before="0" w:line="276" w:lineRule="auto"/>
        <w:ind w:right="939"/>
      </w:pPr>
      <w:r>
        <w:t>COURSE</w:t>
      </w:r>
      <w:r>
        <w:rPr>
          <w:spacing w:val="-8"/>
        </w:rPr>
        <w:t xml:space="preserve"> </w:t>
      </w:r>
      <w:r>
        <w:t>NAME:</w:t>
      </w:r>
      <w:r>
        <w:rPr>
          <w:spacing w:val="-8"/>
        </w:rPr>
        <w:t xml:space="preserve"> </w:t>
      </w:r>
      <w:r>
        <w:t>CRYPTOGRAPHY</w:t>
      </w:r>
      <w:r>
        <w:rPr>
          <w:spacing w:val="-7"/>
        </w:rPr>
        <w:t xml:space="preserve"> </w:t>
      </w:r>
      <w:r>
        <w:t>AND</w:t>
      </w:r>
      <w:r>
        <w:rPr>
          <w:spacing w:val="-8"/>
        </w:rPr>
        <w:t xml:space="preserve"> </w:t>
      </w:r>
      <w:r>
        <w:t>NETWORK</w:t>
      </w:r>
      <w:r>
        <w:rPr>
          <w:spacing w:val="-9"/>
        </w:rPr>
        <w:t xml:space="preserve"> </w:t>
      </w:r>
      <w:r>
        <w:t>SECURITY COURSE CODE: CSA5116</w:t>
      </w:r>
    </w:p>
    <w:p w14:paraId="149943B2" w14:textId="77777777" w:rsidR="00811D97" w:rsidRDefault="00811D97" w:rsidP="00811D97">
      <w:pPr>
        <w:pStyle w:val="BodyText"/>
        <w:rPr>
          <w:b/>
          <w:sz w:val="20"/>
        </w:rPr>
      </w:pPr>
    </w:p>
    <w:p w14:paraId="56C6B3D8" w14:textId="77777777" w:rsidR="00811D97" w:rsidRDefault="00811D97" w:rsidP="00811D97">
      <w:pPr>
        <w:pStyle w:val="BodyText"/>
        <w:spacing w:before="4"/>
        <w:rPr>
          <w:b/>
          <w:sz w:val="20"/>
        </w:rPr>
      </w:pPr>
      <w:r>
        <w:rPr>
          <w:b/>
          <w:noProof/>
          <w:sz w:val="20"/>
        </w:rPr>
        <mc:AlternateContent>
          <mc:Choice Requires="wpg">
            <w:drawing>
              <wp:anchor distT="0" distB="0" distL="0" distR="0" simplePos="0" relativeHeight="251659264" behindDoc="1" locked="0" layoutInCell="1" allowOverlap="1" wp14:anchorId="4FDB024D" wp14:editId="1FF423F5">
                <wp:simplePos x="0" y="0"/>
                <wp:positionH relativeFrom="page">
                  <wp:posOffset>914400</wp:posOffset>
                </wp:positionH>
                <wp:positionV relativeFrom="paragraph">
                  <wp:posOffset>164330</wp:posOffset>
                </wp:positionV>
                <wp:extent cx="5734685" cy="2032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320"/>
                          <a:chOff x="0" y="0"/>
                          <a:chExt cx="5734685" cy="20320"/>
                        </a:xfrm>
                      </wpg:grpSpPr>
                      <wps:wsp>
                        <wps:cNvPr id="2" name="Graphic 2"/>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31509"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380"/>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31509"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157"/>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7D82D1C" id="Group 1" o:spid="_x0000_s1026" style="position:absolute;margin-left:1in;margin-top:12.95pt;width:451.55pt;height:1.6pt;z-index:-251657216;mso-wrap-distance-left:0;mso-wrap-distance-right:0;mso-position-horizontal-relative:page" coordsize="5734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">
                <v:shape id="Graphic 2"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" path="m5733415,l,,,19685r5733415,l5733415,xe" fillcolor="#9f9f9f" stroked="f">
                  <v:path arrowok="t"/>
                </v:shape>
                <v:shape id="Graphic 3" o:spid="_x0000_s1028" style="position:absolute;left:57315;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left:3;top:3;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" path="m3048,3048l,3048,,16764r3048,l3048,3048xem5734240,r-3048,l5731192,3048r3048,l5734240,xe" fillcolor="#9f9f9f" stroked="f">
                  <v:path arrowok="t"/>
                </v:shape>
                <v:shape id="Graphic 5" o:spid="_x0000_s1030" style="position:absolute;left:57315;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" path="m3047,l,,,13716r3047,l3047,xe" fillcolor="#e2e2e2" stroked="f">
                  <v:path arrowok="t"/>
                </v:shape>
                <v:shape id="Graphic 6"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7,l,,,3047r3047,l3047,xe" fillcolor="#9f9f9f" stroked="f">
                  <v:path arrowok="t"/>
                </v:shape>
                <v:shape id="Graphic 7" o:spid="_x0000_s1032" style="position:absolute;left:3;top:171;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" path="m5731129,l3048,,,,,3035r3048,l5731129,3035r,-3035xem5734240,r-3048,l5731192,3035r3048,l5734240,xe" fillcolor="#e2e2e2" stroked="f">
                  <v:path arrowok="t"/>
                </v:shape>
                <w10:wrap type="topAndBottom" anchorx="page"/>
              </v:group>
            </w:pict>
          </mc:Fallback>
        </mc:AlternateContent>
      </w:r>
    </w:p>
    <w:p w14:paraId="1FEE3771" w14:textId="77777777" w:rsidR="00811D97" w:rsidRDefault="00811D97" w:rsidP="00811D97">
      <w:pPr>
        <w:pStyle w:val="BodyText"/>
        <w:rPr>
          <w:b/>
        </w:rPr>
      </w:pPr>
    </w:p>
    <w:p w14:paraId="10D1B8F4" w14:textId="77777777" w:rsidR="00811D97" w:rsidRDefault="00811D97" w:rsidP="00811D97">
      <w:pPr>
        <w:pStyle w:val="BodyText"/>
        <w:spacing w:before="170"/>
        <w:rPr>
          <w:b/>
        </w:rPr>
      </w:pPr>
    </w:p>
    <w:p w14:paraId="58B12661" w14:textId="77777777" w:rsidR="00811D97" w:rsidRDefault="00811D97" w:rsidP="00811D97">
      <w:pPr>
        <w:pStyle w:val="Heading3"/>
      </w:pPr>
      <w:r>
        <w:t>COURSE</w:t>
      </w:r>
      <w:r>
        <w:rPr>
          <w:spacing w:val="-11"/>
        </w:rPr>
        <w:t xml:space="preserve"> </w:t>
      </w:r>
      <w:r>
        <w:t>OUTCOME</w:t>
      </w:r>
      <w:r>
        <w:rPr>
          <w:spacing w:val="-11"/>
        </w:rPr>
        <w:t xml:space="preserve"> </w:t>
      </w:r>
      <w:r>
        <w:rPr>
          <w:spacing w:val="-2"/>
        </w:rPr>
        <w:t>COVERED</w:t>
      </w:r>
    </w:p>
    <w:p w14:paraId="1F1A4ADB" w14:textId="77777777" w:rsidR="00811D97" w:rsidRDefault="00811D97" w:rsidP="00811D97">
      <w:pPr>
        <w:pStyle w:val="BodyText"/>
        <w:spacing w:before="83"/>
        <w:rPr>
          <w:b/>
        </w:rPr>
      </w:pPr>
    </w:p>
    <w:p w14:paraId="4EB67173" w14:textId="77777777" w:rsidR="00811D97" w:rsidRDefault="00811D97" w:rsidP="00811D97">
      <w:pPr>
        <w:spacing w:before="1" w:line="276" w:lineRule="auto"/>
        <w:ind w:left="23"/>
        <w:rPr>
          <w:sz w:val="24"/>
        </w:rPr>
      </w:pPr>
      <w:r>
        <w:rPr>
          <w:b/>
          <w:sz w:val="24"/>
        </w:rPr>
        <w:t>CO2:</w:t>
      </w:r>
      <w:r>
        <w:rPr>
          <w:b/>
          <w:spacing w:val="40"/>
          <w:sz w:val="24"/>
        </w:rPr>
        <w:t xml:space="preserve"> </w:t>
      </w:r>
      <w:proofErr w:type="spellStart"/>
      <w:r>
        <w:t>Analyze</w:t>
      </w:r>
      <w:proofErr w:type="spellEnd"/>
      <w:r>
        <w:rPr>
          <w:spacing w:val="40"/>
        </w:rPr>
        <w:t xml:space="preserve"> </w:t>
      </w:r>
      <w:r>
        <w:t>Public</w:t>
      </w:r>
      <w:r>
        <w:rPr>
          <w:spacing w:val="40"/>
        </w:rPr>
        <w:t xml:space="preserve"> </w:t>
      </w:r>
      <w:r>
        <w:t>Key</w:t>
      </w:r>
      <w:r>
        <w:rPr>
          <w:spacing w:val="40"/>
        </w:rPr>
        <w:t xml:space="preserve"> </w:t>
      </w:r>
      <w:r>
        <w:t>crypto</w:t>
      </w:r>
      <w:r>
        <w:rPr>
          <w:spacing w:val="40"/>
        </w:rPr>
        <w:t xml:space="preserve"> </w:t>
      </w:r>
      <w:r>
        <w:t>system</w:t>
      </w:r>
      <w:r>
        <w:rPr>
          <w:spacing w:val="40"/>
        </w:rPr>
        <w:t xml:space="preserve"> </w:t>
      </w:r>
      <w:r>
        <w:t>strategies</w:t>
      </w:r>
      <w:r>
        <w:rPr>
          <w:spacing w:val="40"/>
        </w:rPr>
        <w:t xml:space="preserve"> </w:t>
      </w:r>
      <w:r>
        <w:t>using</w:t>
      </w:r>
      <w:r>
        <w:rPr>
          <w:spacing w:val="40"/>
        </w:rPr>
        <w:t xml:space="preserve"> </w:t>
      </w:r>
      <w:r>
        <w:t>RSA</w:t>
      </w:r>
      <w:r>
        <w:rPr>
          <w:spacing w:val="40"/>
        </w:rPr>
        <w:t xml:space="preserve"> </w:t>
      </w:r>
      <w:r>
        <w:t>and</w:t>
      </w:r>
      <w:r>
        <w:rPr>
          <w:spacing w:val="40"/>
        </w:rPr>
        <w:t xml:space="preserve"> </w:t>
      </w:r>
      <w:r>
        <w:t>key</w:t>
      </w:r>
      <w:r>
        <w:rPr>
          <w:spacing w:val="40"/>
        </w:rPr>
        <w:t xml:space="preserve"> </w:t>
      </w:r>
      <w:r>
        <w:t>Exchange</w:t>
      </w:r>
      <w:r>
        <w:rPr>
          <w:spacing w:val="40"/>
        </w:rPr>
        <w:t xml:space="preserve"> </w:t>
      </w:r>
      <w:r>
        <w:t>for</w:t>
      </w:r>
      <w:r>
        <w:rPr>
          <w:spacing w:val="80"/>
        </w:rPr>
        <w:t xml:space="preserve"> </w:t>
      </w:r>
      <w:r>
        <w:t xml:space="preserve">Encryption algorithm to strengthen information security. </w:t>
      </w:r>
      <w:r>
        <w:rPr>
          <w:sz w:val="24"/>
        </w:rPr>
        <w:t>(BL</w:t>
      </w:r>
      <w:proofErr w:type="gramStart"/>
      <w:r>
        <w:rPr>
          <w:sz w:val="24"/>
        </w:rPr>
        <w:t>4,BL</w:t>
      </w:r>
      <w:proofErr w:type="gramEnd"/>
      <w:r>
        <w:rPr>
          <w:sz w:val="24"/>
        </w:rPr>
        <w:t>5)</w:t>
      </w:r>
    </w:p>
    <w:p w14:paraId="482B23F7" w14:textId="77777777" w:rsidR="00811D97" w:rsidRDefault="00811D97" w:rsidP="00811D97">
      <w:pPr>
        <w:pStyle w:val="BodyText"/>
        <w:spacing w:before="62"/>
        <w:rPr>
          <w:sz w:val="22"/>
        </w:rPr>
      </w:pPr>
    </w:p>
    <w:p w14:paraId="3A0F96BE" w14:textId="77777777" w:rsidR="00811D97" w:rsidRDefault="00811D97" w:rsidP="00811D97">
      <w:pPr>
        <w:ind w:left="23"/>
        <w:rPr>
          <w:b/>
          <w:sz w:val="24"/>
        </w:rPr>
      </w:pPr>
      <w:r>
        <w:t>Assessment</w:t>
      </w:r>
      <w:r>
        <w:rPr>
          <w:spacing w:val="-4"/>
        </w:rPr>
        <w:t xml:space="preserve"> </w:t>
      </w:r>
      <w:r>
        <w:t>Tool</w:t>
      </w:r>
      <w:r>
        <w:rPr>
          <w:spacing w:val="-8"/>
        </w:rPr>
        <w:t xml:space="preserve"> </w:t>
      </w:r>
      <w:proofErr w:type="gramStart"/>
      <w:r>
        <w:t xml:space="preserve">Weightage </w:t>
      </w:r>
      <w:r w:rsidRPr="003E05B6">
        <w:rPr>
          <w:sz w:val="24"/>
        </w:rPr>
        <w:t>:</w:t>
      </w:r>
      <w:proofErr w:type="gramEnd"/>
      <w:r w:rsidRPr="003E05B6">
        <w:rPr>
          <w:spacing w:val="-4"/>
          <w:sz w:val="24"/>
        </w:rPr>
        <w:t xml:space="preserve"> </w:t>
      </w:r>
      <w:r w:rsidRPr="003E05B6">
        <w:rPr>
          <w:spacing w:val="-5"/>
          <w:sz w:val="24"/>
        </w:rPr>
        <w:t>20%</w:t>
      </w:r>
    </w:p>
    <w:p w14:paraId="0316D2F7" w14:textId="77777777" w:rsidR="00811D97" w:rsidRDefault="00811D97" w:rsidP="00811D97">
      <w:pPr>
        <w:pStyle w:val="BodyText"/>
        <w:spacing w:before="108"/>
        <w:rPr>
          <w:b/>
          <w:sz w:val="22"/>
        </w:rPr>
      </w:pPr>
    </w:p>
    <w:p w14:paraId="1DA7FC57" w14:textId="77777777" w:rsidR="00811D97" w:rsidRDefault="00811D97" w:rsidP="00811D97">
      <w:pPr>
        <w:pStyle w:val="Heading4"/>
        <w:tabs>
          <w:tab w:val="left" w:pos="5784"/>
        </w:tabs>
        <w:ind w:left="23"/>
      </w:pPr>
      <w:r>
        <w:rPr>
          <w:spacing w:val="-2"/>
        </w:rPr>
        <w:t>QUESTIONS:</w:t>
      </w:r>
      <w:r>
        <w:tab/>
        <w:t>Total</w:t>
      </w:r>
      <w:r>
        <w:rPr>
          <w:spacing w:val="-6"/>
        </w:rPr>
        <w:t xml:space="preserve"> </w:t>
      </w:r>
      <w:r>
        <w:t>Marks:</w:t>
      </w:r>
      <w:r>
        <w:rPr>
          <w:spacing w:val="-3"/>
        </w:rPr>
        <w:t xml:space="preserve"> </w:t>
      </w:r>
      <w:r>
        <w:rPr>
          <w:spacing w:val="-5"/>
        </w:rPr>
        <w:t>50</w:t>
      </w:r>
    </w:p>
    <w:p w14:paraId="50884855" w14:textId="77777777" w:rsidR="00811D97" w:rsidRDefault="00811D97" w:rsidP="00811D97">
      <w:pPr>
        <w:spacing w:before="41"/>
        <w:ind w:left="1"/>
        <w:jc w:val="center"/>
        <w:rPr>
          <w:b/>
          <w:spacing w:val="-10"/>
          <w:sz w:val="24"/>
        </w:rPr>
      </w:pPr>
      <w:r>
        <w:rPr>
          <w:b/>
          <w:sz w:val="24"/>
        </w:rPr>
        <w:t>Annexure</w:t>
      </w:r>
      <w:r>
        <w:rPr>
          <w:b/>
          <w:spacing w:val="-7"/>
          <w:sz w:val="24"/>
        </w:rPr>
        <w:t xml:space="preserve"> </w:t>
      </w:r>
      <w:r>
        <w:rPr>
          <w:b/>
          <w:spacing w:val="-10"/>
          <w:sz w:val="24"/>
        </w:rPr>
        <w:t>A</w:t>
      </w:r>
    </w:p>
    <w:p w14:paraId="174BD49A" w14:textId="77777777" w:rsidR="00811D97" w:rsidRDefault="00811D97" w:rsidP="00811D97">
      <w:pPr>
        <w:spacing w:before="41"/>
        <w:ind w:left="1"/>
        <w:jc w:val="center"/>
        <w:rPr>
          <w:b/>
          <w:spacing w:val="-10"/>
          <w:sz w:val="24"/>
        </w:rPr>
      </w:pPr>
    </w:p>
    <w:p w14:paraId="5327C4C0" w14:textId="77777777" w:rsidR="00811D97" w:rsidRPr="003E05B6" w:rsidRDefault="00811D97" w:rsidP="00811D97">
      <w:pPr>
        <w:spacing w:before="41"/>
        <w:ind w:left="1"/>
        <w:jc w:val="center"/>
        <w:rPr>
          <w:b/>
          <w:sz w:val="36"/>
        </w:rPr>
      </w:pPr>
      <w:r w:rsidRPr="003E05B6">
        <w:rPr>
          <w:b/>
          <w:sz w:val="32"/>
        </w:rPr>
        <w:t>Scenario-Based</w:t>
      </w:r>
    </w:p>
    <w:p w14:paraId="37B3EB6B" w14:textId="77777777" w:rsidR="00811D97" w:rsidRDefault="00811D97" w:rsidP="00811D97">
      <w:pPr>
        <w:pStyle w:val="BodyText"/>
        <w:spacing w:before="6"/>
        <w:rPr>
          <w:b/>
          <w:sz w:val="12"/>
        </w:rPr>
      </w:pPr>
      <w:r>
        <w:rPr>
          <w:b/>
          <w:noProof/>
          <w:sz w:val="12"/>
        </w:rPr>
        <mc:AlternateContent>
          <mc:Choice Requires="wpg">
            <w:drawing>
              <wp:anchor distT="0" distB="0" distL="0" distR="0" simplePos="0" relativeHeight="251660288" behindDoc="1" locked="0" layoutInCell="1" allowOverlap="1" wp14:anchorId="74143BA0" wp14:editId="47407038">
                <wp:simplePos x="0" y="0"/>
                <wp:positionH relativeFrom="page">
                  <wp:posOffset>914400</wp:posOffset>
                </wp:positionH>
                <wp:positionV relativeFrom="paragraph">
                  <wp:posOffset>107099</wp:posOffset>
                </wp:positionV>
                <wp:extent cx="5734685" cy="2095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4685" cy="20955"/>
                          <a:chOff x="0" y="0"/>
                          <a:chExt cx="5734685" cy="20955"/>
                        </a:xfrm>
                      </wpg:grpSpPr>
                      <wps:wsp>
                        <wps:cNvPr id="9" name="Graphic 9"/>
                        <wps:cNvSpPr/>
                        <wps:spPr>
                          <a:xfrm>
                            <a:off x="0" y="0"/>
                            <a:ext cx="5733415" cy="19685"/>
                          </a:xfrm>
                          <a:custGeom>
                            <a:avLst/>
                            <a:gdLst/>
                            <a:ahLst/>
                            <a:cxnLst/>
                            <a:rect l="l" t="t" r="r" b="b"/>
                            <a:pathLst>
                              <a:path w="5733415" h="19685">
                                <a:moveTo>
                                  <a:pt x="5733415" y="0"/>
                                </a:moveTo>
                                <a:lnTo>
                                  <a:pt x="0" y="0"/>
                                </a:lnTo>
                                <a:lnTo>
                                  <a:pt x="0" y="19685"/>
                                </a:lnTo>
                                <a:lnTo>
                                  <a:pt x="5733415" y="19685"/>
                                </a:lnTo>
                                <a:lnTo>
                                  <a:pt x="573341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31509"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761"/>
                            <a:ext cx="5734685" cy="17145"/>
                          </a:xfrm>
                          <a:custGeom>
                            <a:avLst/>
                            <a:gdLst/>
                            <a:ahLst/>
                            <a:cxnLst/>
                            <a:rect l="l" t="t" r="r" b="b"/>
                            <a:pathLst>
                              <a:path w="5734685" h="17145">
                                <a:moveTo>
                                  <a:pt x="3048" y="3048"/>
                                </a:moveTo>
                                <a:lnTo>
                                  <a:pt x="0" y="3048"/>
                                </a:lnTo>
                                <a:lnTo>
                                  <a:pt x="0" y="16764"/>
                                </a:lnTo>
                                <a:lnTo>
                                  <a:pt x="3048" y="16764"/>
                                </a:lnTo>
                                <a:lnTo>
                                  <a:pt x="3048" y="3048"/>
                                </a:lnTo>
                                <a:close/>
                              </a:path>
                              <a:path w="5734685" h="17145">
                                <a:moveTo>
                                  <a:pt x="5734240" y="0"/>
                                </a:moveTo>
                                <a:lnTo>
                                  <a:pt x="5731192" y="0"/>
                                </a:lnTo>
                                <a:lnTo>
                                  <a:pt x="5731192" y="3048"/>
                                </a:lnTo>
                                <a:lnTo>
                                  <a:pt x="5734240" y="3048"/>
                                </a:lnTo>
                                <a:lnTo>
                                  <a:pt x="5734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31509"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538"/>
                            <a:ext cx="5734685" cy="3175"/>
                          </a:xfrm>
                          <a:custGeom>
                            <a:avLst/>
                            <a:gdLst/>
                            <a:ahLst/>
                            <a:cxnLst/>
                            <a:rect l="l" t="t" r="r" b="b"/>
                            <a:pathLst>
                              <a:path w="5734685" h="3175">
                                <a:moveTo>
                                  <a:pt x="5731129" y="0"/>
                                </a:moveTo>
                                <a:lnTo>
                                  <a:pt x="3048" y="0"/>
                                </a:lnTo>
                                <a:lnTo>
                                  <a:pt x="0" y="0"/>
                                </a:lnTo>
                                <a:lnTo>
                                  <a:pt x="0" y="3035"/>
                                </a:lnTo>
                                <a:lnTo>
                                  <a:pt x="3048" y="3035"/>
                                </a:lnTo>
                                <a:lnTo>
                                  <a:pt x="5731129" y="3035"/>
                                </a:lnTo>
                                <a:lnTo>
                                  <a:pt x="5731129" y="0"/>
                                </a:lnTo>
                                <a:close/>
                              </a:path>
                              <a:path w="5734685" h="3175">
                                <a:moveTo>
                                  <a:pt x="5734240" y="0"/>
                                </a:moveTo>
                                <a:lnTo>
                                  <a:pt x="5731192" y="0"/>
                                </a:lnTo>
                                <a:lnTo>
                                  <a:pt x="5731192" y="3035"/>
                                </a:lnTo>
                                <a:lnTo>
                                  <a:pt x="5734240" y="3035"/>
                                </a:lnTo>
                                <a:lnTo>
                                  <a:pt x="5734240"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BBB239" id="Group 8" o:spid="_x0000_s1026" style="position:absolute;margin-left:1in;margin-top:8.45pt;width:451.55pt;height:1.65pt;z-index:-251656192;mso-wrap-distance-left:0;mso-wrap-distance-right:0;mso-position-horizontal-relative:page" coordsize="5734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">
                <v:shape id="Graphic 9" o:spid="_x0000_s1027" style="position:absolute;width:57334;height:196;visibility:visible;mso-wrap-style:square;v-text-anchor:top"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" path="m5733415,l,,,19685r5733415,l5733415,xe" fillcolor="#9f9f9f" stroked="f">
                  <v:path arrowok="t"/>
                </v:shape>
                <v:shape id="Graphic 10" o:spid="_x0000_s1028" style="position:absolute;left:57315;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8r3047,l3047,xe" fillcolor="#e2e2e2" stroked="f">
                  <v:path arrowok="t"/>
                </v:shape>
                <v:shape id="Graphic 11" o:spid="_x0000_s1029" style="position:absolute;left:3;top:7;width:57346;height:172;visibility:visible;mso-wrap-style:square;v-text-anchor:top"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" path="m3048,3048l,3048,,16764r3048,l3048,3048xem5734240,r-3048,l5731192,3048r3048,l5734240,xe" fillcolor="#9f9f9f" stroked="f">
                  <v:path arrowok="t"/>
                </v:shape>
                <v:shape id="Graphic 12" o:spid="_x0000_s1030" style="position:absolute;left:57315;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" path="m3047,l,,,13715r3047,l3047,xe" fillcolor="#e2e2e2" stroked="f">
                  <v:path arrowok="t"/>
                </v:shape>
                <v:shape id="Graphic 13"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7,l,,,3047r3047,l3047,xe" fillcolor="#9f9f9f" stroked="f">
                  <v:path arrowok="t"/>
                </v:shape>
                <v:shape id="Graphic 14" o:spid="_x0000_s1032" style="position:absolute;left:3;top:175;width:57346;height:32;visibility:visible;mso-wrap-style:square;v-text-anchor:top"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" path="m5731129,l3048,,,,,3035r3048,l5731129,3035r,-3035xem5734240,r-3048,l5731192,3035r3048,l5734240,xe" fillcolor="#e2e2e2" stroked="f">
                  <v:path arrowok="t"/>
                </v:shape>
                <w10:wrap type="topAndBottom" anchorx="page"/>
              </v:group>
            </w:pict>
          </mc:Fallback>
        </mc:AlternateContent>
      </w:r>
    </w:p>
    <w:p w14:paraId="0C5B3068" w14:textId="77777777" w:rsidR="00811D97" w:rsidRDefault="00811D97" w:rsidP="00811D97">
      <w:pPr>
        <w:pStyle w:val="BodyText"/>
        <w:spacing w:before="94"/>
        <w:rPr>
          <w:b/>
        </w:rPr>
      </w:pPr>
    </w:p>
    <w:p w14:paraId="215CB2AA" w14:textId="77777777" w:rsidR="00811D97" w:rsidRDefault="00811D97" w:rsidP="00811D97">
      <w:pPr>
        <w:ind w:left="23"/>
        <w:rPr>
          <w:b/>
          <w:i/>
          <w:sz w:val="24"/>
        </w:rPr>
      </w:pPr>
      <w:r>
        <w:rPr>
          <w:b/>
          <w:i/>
          <w:sz w:val="24"/>
        </w:rPr>
        <w:t>Code</w:t>
      </w:r>
      <w:r>
        <w:rPr>
          <w:b/>
          <w:i/>
          <w:spacing w:val="-3"/>
          <w:sz w:val="24"/>
        </w:rPr>
        <w:t xml:space="preserve"> </w:t>
      </w:r>
      <w:r>
        <w:rPr>
          <w:b/>
          <w:i/>
          <w:sz w:val="24"/>
        </w:rPr>
        <w:t>of</w:t>
      </w:r>
      <w:r>
        <w:rPr>
          <w:b/>
          <w:i/>
          <w:spacing w:val="-3"/>
          <w:sz w:val="24"/>
        </w:rPr>
        <w:t xml:space="preserve"> </w:t>
      </w:r>
      <w:r>
        <w:rPr>
          <w:b/>
          <w:i/>
          <w:spacing w:val="-2"/>
          <w:sz w:val="24"/>
        </w:rPr>
        <w:t>Conduct:</w:t>
      </w:r>
    </w:p>
    <w:p w14:paraId="7C3EF607" w14:textId="77777777" w:rsidR="00811D97" w:rsidRDefault="00811D97" w:rsidP="00811D97">
      <w:pPr>
        <w:pStyle w:val="BodyText"/>
        <w:rPr>
          <w:b/>
          <w:i/>
        </w:rPr>
      </w:pPr>
    </w:p>
    <w:p w14:paraId="16715552" w14:textId="566FC903" w:rsidR="00811D97" w:rsidRDefault="00811D97" w:rsidP="00811D97">
      <w:pPr>
        <w:tabs>
          <w:tab w:val="left" w:pos="2886"/>
        </w:tabs>
        <w:ind w:left="23" w:right="25"/>
        <w:rPr>
          <w:i/>
          <w:sz w:val="24"/>
        </w:rPr>
      </w:pPr>
      <w:r>
        <w:rPr>
          <w:i/>
          <w:sz w:val="24"/>
        </w:rPr>
        <w:t xml:space="preserve">I </w:t>
      </w:r>
      <w:proofErr w:type="gramStart"/>
      <w:r>
        <w:rPr>
          <w:i/>
          <w:sz w:val="24"/>
        </w:rPr>
        <w:t>K.HARSHITHA</w:t>
      </w:r>
      <w:proofErr w:type="gramEnd"/>
      <w:r>
        <w:rPr>
          <w:i/>
          <w:sz w:val="24"/>
        </w:rPr>
        <w:t>(192324202)</w:t>
      </w:r>
      <w:r>
        <w:rPr>
          <w:i/>
          <w:sz w:val="24"/>
          <w:u w:val="single"/>
        </w:rPr>
        <w:tab/>
      </w:r>
      <w:r>
        <w:rPr>
          <w:i/>
          <w:sz w:val="24"/>
        </w:rPr>
        <w:t>(Name</w:t>
      </w:r>
      <w:r>
        <w:rPr>
          <w:i/>
          <w:spacing w:val="-4"/>
          <w:sz w:val="24"/>
        </w:rPr>
        <w:t xml:space="preserve"> </w:t>
      </w:r>
      <w:r>
        <w:rPr>
          <w:i/>
          <w:sz w:val="24"/>
        </w:rPr>
        <w:t>/</w:t>
      </w:r>
      <w:r>
        <w:rPr>
          <w:i/>
          <w:spacing w:val="-4"/>
          <w:sz w:val="24"/>
        </w:rPr>
        <w:t xml:space="preserve"> </w:t>
      </w:r>
      <w:r>
        <w:rPr>
          <w:i/>
          <w:sz w:val="24"/>
        </w:rPr>
        <w:t>Reg</w:t>
      </w:r>
      <w:r>
        <w:rPr>
          <w:i/>
          <w:spacing w:val="-4"/>
          <w:sz w:val="24"/>
        </w:rPr>
        <w:t xml:space="preserve"> </w:t>
      </w:r>
      <w:r>
        <w:rPr>
          <w:i/>
          <w:sz w:val="24"/>
        </w:rPr>
        <w:t>No)</w:t>
      </w:r>
      <w:r>
        <w:rPr>
          <w:i/>
          <w:spacing w:val="-7"/>
          <w:sz w:val="24"/>
        </w:rPr>
        <w:t xml:space="preserve"> </w:t>
      </w:r>
      <w:r>
        <w:rPr>
          <w:i/>
          <w:sz w:val="24"/>
        </w:rPr>
        <w:t>certify</w:t>
      </w:r>
      <w:r>
        <w:rPr>
          <w:i/>
          <w:spacing w:val="-4"/>
          <w:sz w:val="24"/>
        </w:rPr>
        <w:t xml:space="preserve"> </w:t>
      </w:r>
      <w:r>
        <w:rPr>
          <w:i/>
          <w:sz w:val="24"/>
        </w:rPr>
        <w:t>that</w:t>
      </w:r>
      <w:r>
        <w:rPr>
          <w:i/>
          <w:spacing w:val="-4"/>
          <w:sz w:val="24"/>
        </w:rPr>
        <w:t xml:space="preserve"> </w:t>
      </w:r>
      <w:r>
        <w:rPr>
          <w:i/>
          <w:sz w:val="24"/>
        </w:rPr>
        <w:t>this</w:t>
      </w:r>
      <w:r>
        <w:rPr>
          <w:i/>
          <w:spacing w:val="-4"/>
          <w:sz w:val="24"/>
        </w:rPr>
        <w:t xml:space="preserve"> </w:t>
      </w:r>
      <w:r>
        <w:rPr>
          <w:i/>
          <w:sz w:val="24"/>
        </w:rPr>
        <w:t>submission</w:t>
      </w:r>
      <w:r>
        <w:rPr>
          <w:i/>
          <w:spacing w:val="-3"/>
          <w:sz w:val="24"/>
        </w:rPr>
        <w:t xml:space="preserve"> </w:t>
      </w:r>
      <w:r>
        <w:rPr>
          <w:i/>
          <w:sz w:val="24"/>
        </w:rPr>
        <w:t>is</w:t>
      </w:r>
      <w:r>
        <w:rPr>
          <w:i/>
          <w:spacing w:val="-4"/>
          <w:sz w:val="24"/>
        </w:rPr>
        <w:t xml:space="preserve"> </w:t>
      </w:r>
      <w:r>
        <w:rPr>
          <w:i/>
          <w:sz w:val="24"/>
        </w:rPr>
        <w:t>my</w:t>
      </w:r>
      <w:r>
        <w:rPr>
          <w:i/>
          <w:spacing w:val="-4"/>
          <w:sz w:val="24"/>
        </w:rPr>
        <w:t xml:space="preserve"> </w:t>
      </w:r>
      <w:r>
        <w:rPr>
          <w:i/>
          <w:sz w:val="24"/>
        </w:rPr>
        <w:t>original work and that I have adhered to the guidelines specified for this assessment.</w:t>
      </w:r>
    </w:p>
    <w:p w14:paraId="14E2D820" w14:textId="77777777" w:rsidR="00811D97" w:rsidRDefault="00811D97" w:rsidP="00811D97">
      <w:pPr>
        <w:ind w:left="23"/>
        <w:rPr>
          <w:i/>
          <w:sz w:val="24"/>
        </w:rPr>
      </w:pPr>
      <w:r>
        <w:rPr>
          <w:i/>
          <w:sz w:val="24"/>
        </w:rPr>
        <w:t>I</w:t>
      </w:r>
      <w:r>
        <w:rPr>
          <w:i/>
          <w:spacing w:val="31"/>
          <w:sz w:val="24"/>
        </w:rPr>
        <w:t xml:space="preserve"> </w:t>
      </w:r>
      <w:r>
        <w:rPr>
          <w:i/>
          <w:sz w:val="24"/>
        </w:rPr>
        <w:t>understand</w:t>
      </w:r>
      <w:r>
        <w:rPr>
          <w:i/>
          <w:spacing w:val="31"/>
          <w:sz w:val="24"/>
        </w:rPr>
        <w:t xml:space="preserve"> </w:t>
      </w:r>
      <w:r>
        <w:rPr>
          <w:i/>
          <w:sz w:val="24"/>
        </w:rPr>
        <w:t>that</w:t>
      </w:r>
      <w:r>
        <w:rPr>
          <w:i/>
          <w:spacing w:val="31"/>
          <w:sz w:val="24"/>
        </w:rPr>
        <w:t xml:space="preserve"> </w:t>
      </w:r>
      <w:r>
        <w:rPr>
          <w:i/>
          <w:sz w:val="24"/>
        </w:rPr>
        <w:t>any</w:t>
      </w:r>
      <w:r>
        <w:rPr>
          <w:i/>
          <w:spacing w:val="29"/>
          <w:sz w:val="24"/>
        </w:rPr>
        <w:t xml:space="preserve"> </w:t>
      </w:r>
      <w:r>
        <w:rPr>
          <w:i/>
          <w:sz w:val="24"/>
        </w:rPr>
        <w:t>violation</w:t>
      </w:r>
      <w:r>
        <w:rPr>
          <w:i/>
          <w:spacing w:val="31"/>
          <w:sz w:val="24"/>
        </w:rPr>
        <w:t xml:space="preserve"> </w:t>
      </w:r>
      <w:r>
        <w:rPr>
          <w:i/>
          <w:sz w:val="24"/>
        </w:rPr>
        <w:t>of</w:t>
      </w:r>
      <w:r>
        <w:rPr>
          <w:i/>
          <w:spacing w:val="31"/>
          <w:sz w:val="24"/>
        </w:rPr>
        <w:t xml:space="preserve"> </w:t>
      </w:r>
      <w:r>
        <w:rPr>
          <w:i/>
          <w:sz w:val="24"/>
        </w:rPr>
        <w:t>academic</w:t>
      </w:r>
      <w:r>
        <w:rPr>
          <w:i/>
          <w:spacing w:val="32"/>
          <w:sz w:val="24"/>
        </w:rPr>
        <w:t xml:space="preserve"> </w:t>
      </w:r>
      <w:r>
        <w:rPr>
          <w:i/>
          <w:sz w:val="24"/>
        </w:rPr>
        <w:t>integrity</w:t>
      </w:r>
      <w:r>
        <w:rPr>
          <w:i/>
          <w:spacing w:val="31"/>
          <w:sz w:val="24"/>
        </w:rPr>
        <w:t xml:space="preserve"> </w:t>
      </w:r>
      <w:r>
        <w:rPr>
          <w:i/>
          <w:sz w:val="24"/>
        </w:rPr>
        <w:t>rules</w:t>
      </w:r>
      <w:r>
        <w:rPr>
          <w:i/>
          <w:spacing w:val="29"/>
          <w:sz w:val="24"/>
        </w:rPr>
        <w:t xml:space="preserve"> </w:t>
      </w:r>
      <w:r>
        <w:rPr>
          <w:i/>
          <w:sz w:val="24"/>
        </w:rPr>
        <w:t>will</w:t>
      </w:r>
      <w:r>
        <w:rPr>
          <w:i/>
          <w:spacing w:val="30"/>
          <w:sz w:val="24"/>
        </w:rPr>
        <w:t xml:space="preserve"> </w:t>
      </w:r>
      <w:r>
        <w:rPr>
          <w:i/>
          <w:sz w:val="24"/>
        </w:rPr>
        <w:t>result</w:t>
      </w:r>
      <w:r>
        <w:rPr>
          <w:i/>
          <w:spacing w:val="31"/>
          <w:sz w:val="24"/>
        </w:rPr>
        <w:t xml:space="preserve"> </w:t>
      </w:r>
      <w:r>
        <w:rPr>
          <w:i/>
          <w:sz w:val="24"/>
        </w:rPr>
        <w:t>in</w:t>
      </w:r>
      <w:r>
        <w:rPr>
          <w:i/>
          <w:spacing w:val="31"/>
          <w:sz w:val="24"/>
        </w:rPr>
        <w:t xml:space="preserve"> </w:t>
      </w:r>
      <w:r>
        <w:rPr>
          <w:i/>
          <w:sz w:val="24"/>
        </w:rPr>
        <w:t xml:space="preserve">disciplinary </w:t>
      </w:r>
      <w:r>
        <w:rPr>
          <w:i/>
          <w:spacing w:val="-2"/>
          <w:sz w:val="24"/>
        </w:rPr>
        <w:t>action.</w:t>
      </w:r>
    </w:p>
    <w:p w14:paraId="5D89F2FA" w14:textId="77777777" w:rsidR="00811D97" w:rsidRDefault="00811D97" w:rsidP="00811D97">
      <w:pPr>
        <w:pStyle w:val="BodyText"/>
        <w:rPr>
          <w:i/>
        </w:rPr>
      </w:pPr>
    </w:p>
    <w:p w14:paraId="209CA5AD" w14:textId="30CEDE1A" w:rsidR="00811D97" w:rsidRDefault="00811D97" w:rsidP="00811D97">
      <w:pPr>
        <w:spacing w:line="360" w:lineRule="auto"/>
        <w:rPr>
          <w:b/>
          <w:i/>
          <w:spacing w:val="-2"/>
          <w:sz w:val="24"/>
        </w:rPr>
      </w:pPr>
      <w:r>
        <w:rPr>
          <w:b/>
          <w:i/>
          <w:sz w:val="24"/>
        </w:rPr>
        <w:t>Signature</w:t>
      </w:r>
      <w:r>
        <w:rPr>
          <w:b/>
          <w:i/>
          <w:spacing w:val="-2"/>
          <w:sz w:val="24"/>
        </w:rPr>
        <w:t xml:space="preserve"> </w:t>
      </w:r>
      <w:r>
        <w:rPr>
          <w:b/>
          <w:i/>
          <w:sz w:val="24"/>
        </w:rPr>
        <w:t>of</w:t>
      </w:r>
      <w:r>
        <w:rPr>
          <w:b/>
          <w:i/>
          <w:spacing w:val="-2"/>
          <w:sz w:val="24"/>
        </w:rPr>
        <w:t xml:space="preserve"> </w:t>
      </w:r>
      <w:r>
        <w:rPr>
          <w:b/>
          <w:i/>
          <w:sz w:val="24"/>
        </w:rPr>
        <w:t>the</w:t>
      </w:r>
      <w:r>
        <w:rPr>
          <w:b/>
          <w:i/>
          <w:spacing w:val="-2"/>
          <w:sz w:val="24"/>
        </w:rPr>
        <w:t xml:space="preserve"> student:</w:t>
      </w:r>
      <w:r w:rsidRPr="00811D97">
        <w:rPr>
          <w:noProof/>
        </w:rPr>
        <w:t xml:space="preserve"> </w:t>
      </w:r>
      <w:r>
        <w:rPr>
          <w:noProof/>
        </w:rPr>
        <w:drawing>
          <wp:inline distT="0" distB="0" distL="0" distR="0" wp14:anchorId="4E168E56" wp14:editId="525F65BD">
            <wp:extent cx="495756" cy="989965"/>
            <wp:effectExtent l="317" t="0" r="318" b="317"/>
            <wp:docPr id="4534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rot="16200000" flipV="1">
                      <a:off x="0" y="0"/>
                      <a:ext cx="522623" cy="1043615"/>
                    </a:xfrm>
                    <a:prstGeom prst="rect">
                      <a:avLst/>
                    </a:prstGeom>
                    <a:noFill/>
                    <a:ln>
                      <a:noFill/>
                    </a:ln>
                  </pic:spPr>
                </pic:pic>
              </a:graphicData>
            </a:graphic>
          </wp:inline>
        </w:drawing>
      </w:r>
    </w:p>
    <w:p w14:paraId="1DAAB061" w14:textId="77777777" w:rsidR="00811D97" w:rsidRDefault="00811D97" w:rsidP="00811D97">
      <w:pPr>
        <w:spacing w:line="360" w:lineRule="auto"/>
        <w:rPr>
          <w:b/>
          <w:i/>
          <w:spacing w:val="-2"/>
          <w:sz w:val="24"/>
        </w:rPr>
      </w:pPr>
    </w:p>
    <w:p w14:paraId="0E3390F2" w14:textId="77777777" w:rsidR="00811D97" w:rsidRDefault="00811D97" w:rsidP="00811D97">
      <w:pPr>
        <w:pStyle w:val="Heading4"/>
        <w:spacing w:before="67"/>
        <w:ind w:left="3643" w:right="3639" w:hanging="1"/>
        <w:jc w:val="center"/>
      </w:pPr>
      <w:r>
        <w:lastRenderedPageBreak/>
        <w:t xml:space="preserve">Annexure A </w:t>
      </w:r>
      <w:r>
        <w:rPr>
          <w:spacing w:val="-2"/>
        </w:rPr>
        <w:t>Scenario-based</w:t>
      </w:r>
    </w:p>
    <w:p w14:paraId="6B4C3A80" w14:textId="77777777" w:rsidR="00811D97" w:rsidRDefault="00811D97" w:rsidP="00811D97">
      <w:pPr>
        <w:pStyle w:val="BodyText"/>
        <w:spacing w:before="5"/>
        <w:rPr>
          <w:b/>
        </w:rPr>
      </w:pPr>
    </w:p>
    <w:p w14:paraId="666D2F3E" w14:textId="77777777" w:rsidR="00811D97" w:rsidRDefault="00811D97" w:rsidP="00811D97">
      <w:pPr>
        <w:pStyle w:val="ListParagraph"/>
        <w:widowControl w:val="0"/>
        <w:numPr>
          <w:ilvl w:val="0"/>
          <w:numId w:val="10"/>
        </w:numPr>
        <w:tabs>
          <w:tab w:val="left" w:pos="289"/>
        </w:tabs>
        <w:autoSpaceDE w:val="0"/>
        <w:autoSpaceDN w:val="0"/>
        <w:spacing w:after="0" w:line="240" w:lineRule="auto"/>
        <w:ind w:left="289" w:hanging="266"/>
        <w:contextualSpacing w:val="0"/>
        <w:rPr>
          <w:b/>
          <w:sz w:val="24"/>
        </w:rPr>
      </w:pPr>
      <w:r>
        <w:rPr>
          <w:b/>
          <w:sz w:val="24"/>
        </w:rPr>
        <w:t>Secure</w:t>
      </w:r>
      <w:r>
        <w:rPr>
          <w:b/>
          <w:spacing w:val="-5"/>
          <w:sz w:val="24"/>
        </w:rPr>
        <w:t xml:space="preserve"> </w:t>
      </w:r>
      <w:r>
        <w:rPr>
          <w:b/>
          <w:sz w:val="24"/>
        </w:rPr>
        <w:t>Data</w:t>
      </w:r>
      <w:r>
        <w:rPr>
          <w:b/>
          <w:spacing w:val="-5"/>
          <w:sz w:val="24"/>
        </w:rPr>
        <w:t xml:space="preserve"> </w:t>
      </w:r>
      <w:r>
        <w:rPr>
          <w:b/>
          <w:sz w:val="24"/>
        </w:rPr>
        <w:t>Transmission</w:t>
      </w:r>
      <w:r>
        <w:rPr>
          <w:b/>
          <w:spacing w:val="-5"/>
          <w:sz w:val="24"/>
        </w:rPr>
        <w:t xml:space="preserve"> </w:t>
      </w:r>
      <w:r>
        <w:rPr>
          <w:b/>
          <w:sz w:val="24"/>
        </w:rPr>
        <w:t>using</w:t>
      </w:r>
      <w:r>
        <w:rPr>
          <w:b/>
          <w:spacing w:val="-5"/>
          <w:sz w:val="24"/>
        </w:rPr>
        <w:t xml:space="preserve"> </w:t>
      </w:r>
      <w:r>
        <w:rPr>
          <w:b/>
          <w:sz w:val="24"/>
        </w:rPr>
        <w:t>Block</w:t>
      </w:r>
      <w:r>
        <w:rPr>
          <w:b/>
          <w:spacing w:val="-7"/>
          <w:sz w:val="24"/>
        </w:rPr>
        <w:t xml:space="preserve"> </w:t>
      </w:r>
      <w:r>
        <w:rPr>
          <w:b/>
          <w:spacing w:val="-2"/>
          <w:sz w:val="24"/>
        </w:rPr>
        <w:t>Cipher</w:t>
      </w:r>
    </w:p>
    <w:p w14:paraId="05BA4959" w14:textId="77777777" w:rsidR="00811D97" w:rsidRDefault="00811D97" w:rsidP="00811D97">
      <w:pPr>
        <w:pStyle w:val="BodyText"/>
        <w:ind w:left="23" w:right="99"/>
      </w:pPr>
      <w:r>
        <w:t>A</w:t>
      </w:r>
      <w:r>
        <w:rPr>
          <w:spacing w:val="-3"/>
        </w:rPr>
        <w:t xml:space="preserve"> </w:t>
      </w:r>
      <w:r>
        <w:t>company</w:t>
      </w:r>
      <w:r>
        <w:rPr>
          <w:spacing w:val="-6"/>
        </w:rPr>
        <w:t xml:space="preserve"> </w:t>
      </w:r>
      <w:r>
        <w:t>is</w:t>
      </w:r>
      <w:r>
        <w:rPr>
          <w:spacing w:val="-3"/>
        </w:rPr>
        <w:t xml:space="preserve"> </w:t>
      </w:r>
      <w:r>
        <w:t>transmitting</w:t>
      </w:r>
      <w:r>
        <w:rPr>
          <w:spacing w:val="-4"/>
        </w:rPr>
        <w:t xml:space="preserve"> </w:t>
      </w:r>
      <w:r>
        <w:t>repeated</w:t>
      </w:r>
      <w:r>
        <w:rPr>
          <w:spacing w:val="-5"/>
        </w:rPr>
        <w:t xml:space="preserve"> </w:t>
      </w:r>
      <w:r>
        <w:t>financial</w:t>
      </w:r>
      <w:r>
        <w:rPr>
          <w:spacing w:val="-5"/>
        </w:rPr>
        <w:t xml:space="preserve"> </w:t>
      </w:r>
      <w:r>
        <w:t>data</w:t>
      </w:r>
      <w:r>
        <w:rPr>
          <w:spacing w:val="-4"/>
        </w:rPr>
        <w:t xml:space="preserve"> </w:t>
      </w:r>
      <w:r>
        <w:t>blocks</w:t>
      </w:r>
      <w:r>
        <w:rPr>
          <w:spacing w:val="-5"/>
        </w:rPr>
        <w:t xml:space="preserve"> </w:t>
      </w:r>
      <w:r>
        <w:t>over</w:t>
      </w:r>
      <w:r>
        <w:rPr>
          <w:spacing w:val="-3"/>
        </w:rPr>
        <w:t xml:space="preserve"> </w:t>
      </w:r>
      <w:r>
        <w:t>a</w:t>
      </w:r>
      <w:r>
        <w:rPr>
          <w:spacing w:val="-3"/>
        </w:rPr>
        <w:t xml:space="preserve"> </w:t>
      </w:r>
      <w:r>
        <w:t>network.</w:t>
      </w:r>
      <w:r>
        <w:rPr>
          <w:spacing w:val="-3"/>
        </w:rPr>
        <w:t xml:space="preserve"> </w:t>
      </w:r>
      <w:r>
        <w:t>Initially, they used ECB mode and noticed patterns in ciphertext.</w:t>
      </w:r>
    </w:p>
    <w:p w14:paraId="569C9D6B" w14:textId="77777777" w:rsidR="00811D97" w:rsidRDefault="00811D97" w:rsidP="00811D97">
      <w:pPr>
        <w:pStyle w:val="BodyText"/>
        <w:spacing w:before="74"/>
      </w:pPr>
    </w:p>
    <w:p w14:paraId="514FF3A7" w14:textId="77777777" w:rsidR="00811D97" w:rsidRDefault="00811D97" w:rsidP="00811D97">
      <w:pPr>
        <w:pStyle w:val="ListParagraph"/>
        <w:widowControl w:val="0"/>
        <w:numPr>
          <w:ilvl w:val="1"/>
          <w:numId w:val="10"/>
        </w:numPr>
        <w:tabs>
          <w:tab w:val="left" w:pos="741"/>
        </w:tabs>
        <w:autoSpaceDE w:val="0"/>
        <w:autoSpaceDN w:val="0"/>
        <w:spacing w:after="0" w:line="240" w:lineRule="auto"/>
        <w:ind w:left="741" w:hanging="358"/>
        <w:contextualSpacing w:val="0"/>
        <w:rPr>
          <w:sz w:val="24"/>
        </w:rPr>
      </w:pPr>
      <w:r>
        <w:rPr>
          <w:sz w:val="24"/>
        </w:rPr>
        <w:t>Explain</w:t>
      </w:r>
      <w:r>
        <w:rPr>
          <w:spacing w:val="-3"/>
          <w:sz w:val="24"/>
        </w:rPr>
        <w:t xml:space="preserve"> </w:t>
      </w:r>
      <w:r>
        <w:rPr>
          <w:sz w:val="24"/>
        </w:rPr>
        <w:t>why</w:t>
      </w:r>
      <w:r>
        <w:rPr>
          <w:spacing w:val="-5"/>
          <w:sz w:val="24"/>
        </w:rPr>
        <w:t xml:space="preserve"> </w:t>
      </w:r>
      <w:r>
        <w:rPr>
          <w:sz w:val="24"/>
        </w:rPr>
        <w:t>this</w:t>
      </w:r>
      <w:r>
        <w:rPr>
          <w:spacing w:val="-3"/>
          <w:sz w:val="24"/>
        </w:rPr>
        <w:t xml:space="preserve"> </w:t>
      </w:r>
      <w:r>
        <w:rPr>
          <w:sz w:val="24"/>
        </w:rPr>
        <w:t>issue</w:t>
      </w:r>
      <w:r>
        <w:rPr>
          <w:spacing w:val="-3"/>
          <w:sz w:val="24"/>
        </w:rPr>
        <w:t xml:space="preserve"> </w:t>
      </w:r>
      <w:r>
        <w:rPr>
          <w:spacing w:val="-2"/>
          <w:sz w:val="24"/>
        </w:rPr>
        <w:t>occurs.</w:t>
      </w:r>
    </w:p>
    <w:p w14:paraId="03432916" w14:textId="77777777" w:rsidR="00811D97" w:rsidRDefault="00811D97" w:rsidP="00811D97">
      <w:pPr>
        <w:pStyle w:val="ListParagraph"/>
        <w:widowControl w:val="0"/>
        <w:numPr>
          <w:ilvl w:val="1"/>
          <w:numId w:val="10"/>
        </w:numPr>
        <w:tabs>
          <w:tab w:val="left" w:pos="741"/>
          <w:tab w:val="left" w:pos="743"/>
        </w:tabs>
        <w:autoSpaceDE w:val="0"/>
        <w:autoSpaceDN w:val="0"/>
        <w:spacing w:before="70" w:after="0" w:line="240" w:lineRule="auto"/>
        <w:ind w:right="345"/>
        <w:contextualSpacing w:val="0"/>
        <w:rPr>
          <w:sz w:val="24"/>
        </w:rPr>
      </w:pPr>
      <w:r>
        <w:rPr>
          <w:sz w:val="24"/>
        </w:rPr>
        <w:t>Suggest</w:t>
      </w:r>
      <w:r>
        <w:rPr>
          <w:spacing w:val="-3"/>
          <w:sz w:val="24"/>
        </w:rPr>
        <w:t xml:space="preserve"> </w:t>
      </w:r>
      <w:r>
        <w:rPr>
          <w:sz w:val="24"/>
        </w:rPr>
        <w:t>a</w:t>
      </w:r>
      <w:r>
        <w:rPr>
          <w:spacing w:val="-5"/>
          <w:sz w:val="24"/>
        </w:rPr>
        <w:t xml:space="preserve"> </w:t>
      </w:r>
      <w:r>
        <w:rPr>
          <w:sz w:val="24"/>
        </w:rPr>
        <w:t>more</w:t>
      </w:r>
      <w:r>
        <w:rPr>
          <w:spacing w:val="-3"/>
          <w:sz w:val="24"/>
        </w:rPr>
        <w:t xml:space="preserve"> </w:t>
      </w:r>
      <w:r>
        <w:rPr>
          <w:sz w:val="24"/>
        </w:rPr>
        <w:t>secure</w:t>
      </w:r>
      <w:r>
        <w:rPr>
          <w:spacing w:val="-3"/>
          <w:sz w:val="24"/>
        </w:rPr>
        <w:t xml:space="preserve"> </w:t>
      </w:r>
      <w:r>
        <w:rPr>
          <w:sz w:val="24"/>
        </w:rPr>
        <w:t>block</w:t>
      </w:r>
      <w:r>
        <w:rPr>
          <w:spacing w:val="-3"/>
          <w:sz w:val="24"/>
        </w:rPr>
        <w:t xml:space="preserve"> </w:t>
      </w:r>
      <w:r>
        <w:rPr>
          <w:sz w:val="24"/>
        </w:rPr>
        <w:t>cipher</w:t>
      </w:r>
      <w:r>
        <w:rPr>
          <w:spacing w:val="-6"/>
          <w:sz w:val="24"/>
        </w:rPr>
        <w:t xml:space="preserve"> </w:t>
      </w:r>
      <w:r>
        <w:rPr>
          <w:sz w:val="24"/>
        </w:rPr>
        <w:t>mode</w:t>
      </w:r>
      <w:r>
        <w:rPr>
          <w:spacing w:val="-5"/>
          <w:sz w:val="24"/>
        </w:rPr>
        <w:t xml:space="preserve"> </w:t>
      </w:r>
      <w:r>
        <w:rPr>
          <w:sz w:val="24"/>
        </w:rPr>
        <w:t>and</w:t>
      </w:r>
      <w:r>
        <w:rPr>
          <w:spacing w:val="-3"/>
          <w:sz w:val="24"/>
        </w:rPr>
        <w:t xml:space="preserve"> </w:t>
      </w:r>
      <w:r>
        <w:rPr>
          <w:sz w:val="24"/>
        </w:rPr>
        <w:t>justify</w:t>
      </w:r>
      <w:r>
        <w:rPr>
          <w:spacing w:val="-6"/>
          <w:sz w:val="24"/>
        </w:rPr>
        <w:t xml:space="preserve"> </w:t>
      </w:r>
      <w:r>
        <w:rPr>
          <w:sz w:val="24"/>
        </w:rPr>
        <w:t>your</w:t>
      </w:r>
      <w:r>
        <w:rPr>
          <w:spacing w:val="-3"/>
          <w:sz w:val="24"/>
        </w:rPr>
        <w:t xml:space="preserve"> </w:t>
      </w:r>
      <w:r>
        <w:rPr>
          <w:sz w:val="24"/>
        </w:rPr>
        <w:t>choice</w:t>
      </w:r>
      <w:r>
        <w:rPr>
          <w:spacing w:val="-5"/>
          <w:sz w:val="24"/>
        </w:rPr>
        <w:t xml:space="preserve"> </w:t>
      </w:r>
      <w:r>
        <w:rPr>
          <w:sz w:val="24"/>
        </w:rPr>
        <w:t>based</w:t>
      </w:r>
      <w:r>
        <w:rPr>
          <w:spacing w:val="-5"/>
          <w:sz w:val="24"/>
        </w:rPr>
        <w:t xml:space="preserve"> </w:t>
      </w:r>
      <w:r>
        <w:rPr>
          <w:sz w:val="24"/>
        </w:rPr>
        <w:t>on the scenario.</w:t>
      </w:r>
    </w:p>
    <w:p w14:paraId="428BD52F" w14:textId="77777777" w:rsidR="00811D97" w:rsidRDefault="00811D97" w:rsidP="00811D97">
      <w:pPr>
        <w:pStyle w:val="BodyText"/>
        <w:spacing w:before="5"/>
      </w:pPr>
    </w:p>
    <w:p w14:paraId="097E3BA7" w14:textId="77777777" w:rsidR="00811D97" w:rsidRDefault="00811D97" w:rsidP="00811D97">
      <w:pPr>
        <w:pStyle w:val="Heading4"/>
        <w:numPr>
          <w:ilvl w:val="0"/>
          <w:numId w:val="10"/>
        </w:numPr>
        <w:tabs>
          <w:tab w:val="left" w:pos="289"/>
          <w:tab w:val="num" w:pos="720"/>
        </w:tabs>
        <w:ind w:left="289" w:hanging="266"/>
      </w:pPr>
      <w:r>
        <w:t>Choosing</w:t>
      </w:r>
      <w:r>
        <w:rPr>
          <w:spacing w:val="-7"/>
        </w:rPr>
        <w:t xml:space="preserve"> </w:t>
      </w:r>
      <w:r>
        <w:t>an</w:t>
      </w:r>
      <w:r>
        <w:rPr>
          <w:spacing w:val="-6"/>
        </w:rPr>
        <w:t xml:space="preserve"> </w:t>
      </w:r>
      <w:r>
        <w:t>Encryption</w:t>
      </w:r>
      <w:r>
        <w:rPr>
          <w:spacing w:val="-2"/>
        </w:rPr>
        <w:t xml:space="preserve"> </w:t>
      </w:r>
      <w:r>
        <w:t>Algorithm</w:t>
      </w:r>
      <w:r>
        <w:rPr>
          <w:spacing w:val="-4"/>
        </w:rPr>
        <w:t xml:space="preserve"> </w:t>
      </w:r>
      <w:r>
        <w:t>for</w:t>
      </w:r>
      <w:r>
        <w:rPr>
          <w:spacing w:val="-4"/>
        </w:rPr>
        <w:t xml:space="preserve"> </w:t>
      </w:r>
      <w:r>
        <w:t>Banking</w:t>
      </w:r>
      <w:r>
        <w:rPr>
          <w:spacing w:val="-4"/>
        </w:rPr>
        <w:t xml:space="preserve"> </w:t>
      </w:r>
      <w:r>
        <w:rPr>
          <w:spacing w:val="-2"/>
        </w:rPr>
        <w:t>System</w:t>
      </w:r>
    </w:p>
    <w:p w14:paraId="4AC33C66" w14:textId="77777777" w:rsidR="00811D97" w:rsidRDefault="00811D97" w:rsidP="00811D97">
      <w:pPr>
        <w:pStyle w:val="BodyText"/>
        <w:ind w:left="23"/>
      </w:pPr>
      <w:r>
        <w:t>A</w:t>
      </w:r>
      <w:r>
        <w:rPr>
          <w:spacing w:val="-4"/>
        </w:rPr>
        <w:t xml:space="preserve"> </w:t>
      </w:r>
      <w:r>
        <w:t>banking</w:t>
      </w:r>
      <w:r>
        <w:rPr>
          <w:spacing w:val="-5"/>
        </w:rPr>
        <w:t xml:space="preserve"> </w:t>
      </w:r>
      <w:r>
        <w:t>application</w:t>
      </w:r>
      <w:r>
        <w:rPr>
          <w:spacing w:val="-6"/>
        </w:rPr>
        <w:t xml:space="preserve"> </w:t>
      </w:r>
      <w:r>
        <w:t>needs</w:t>
      </w:r>
      <w:r>
        <w:rPr>
          <w:spacing w:val="-4"/>
        </w:rPr>
        <w:t xml:space="preserve"> </w:t>
      </w:r>
      <w:r>
        <w:t>high</w:t>
      </w:r>
      <w:r>
        <w:rPr>
          <w:spacing w:val="-4"/>
        </w:rPr>
        <w:t xml:space="preserve"> </w:t>
      </w:r>
      <w:r>
        <w:t>security</w:t>
      </w:r>
      <w:r>
        <w:rPr>
          <w:spacing w:val="-6"/>
        </w:rPr>
        <w:t xml:space="preserve"> </w:t>
      </w:r>
      <w:r>
        <w:t>and</w:t>
      </w:r>
      <w:r>
        <w:rPr>
          <w:spacing w:val="-4"/>
        </w:rPr>
        <w:t xml:space="preserve"> </w:t>
      </w:r>
      <w:r>
        <w:t>moderate</w:t>
      </w:r>
      <w:r>
        <w:rPr>
          <w:spacing w:val="-5"/>
        </w:rPr>
        <w:t xml:space="preserve"> </w:t>
      </w:r>
      <w:r>
        <w:t>performance</w:t>
      </w:r>
      <w:r>
        <w:rPr>
          <w:spacing w:val="-6"/>
        </w:rPr>
        <w:t xml:space="preserve"> </w:t>
      </w:r>
      <w:r>
        <w:t>for</w:t>
      </w:r>
      <w:r>
        <w:rPr>
          <w:spacing w:val="-4"/>
        </w:rPr>
        <w:t xml:space="preserve"> </w:t>
      </w:r>
      <w:r>
        <w:t>encrypting customer transactions. The available options are DES, 3-DES, and Blowfish.</w:t>
      </w:r>
    </w:p>
    <w:p w14:paraId="3EF100E0" w14:textId="77777777" w:rsidR="00811D97" w:rsidRDefault="00811D97" w:rsidP="00811D97">
      <w:pPr>
        <w:pStyle w:val="BodyText"/>
        <w:spacing w:before="75"/>
      </w:pPr>
    </w:p>
    <w:p w14:paraId="3EBB79D3" w14:textId="77777777" w:rsidR="00811D97" w:rsidRDefault="00811D97" w:rsidP="00811D97">
      <w:pPr>
        <w:pStyle w:val="ListParagraph"/>
        <w:widowControl w:val="0"/>
        <w:numPr>
          <w:ilvl w:val="1"/>
          <w:numId w:val="10"/>
        </w:numPr>
        <w:tabs>
          <w:tab w:val="left" w:pos="741"/>
        </w:tabs>
        <w:autoSpaceDE w:val="0"/>
        <w:autoSpaceDN w:val="0"/>
        <w:spacing w:after="0" w:line="240" w:lineRule="auto"/>
        <w:ind w:left="741" w:hanging="358"/>
        <w:contextualSpacing w:val="0"/>
        <w:rPr>
          <w:sz w:val="24"/>
        </w:rPr>
      </w:pPr>
      <w:r>
        <w:rPr>
          <w:sz w:val="24"/>
        </w:rPr>
        <w:t>Identify</w:t>
      </w:r>
      <w:r>
        <w:rPr>
          <w:spacing w:val="-8"/>
          <w:sz w:val="24"/>
        </w:rPr>
        <w:t xml:space="preserve"> </w:t>
      </w:r>
      <w:r>
        <w:rPr>
          <w:sz w:val="24"/>
        </w:rPr>
        <w:t>the</w:t>
      </w:r>
      <w:r>
        <w:rPr>
          <w:spacing w:val="-5"/>
          <w:sz w:val="24"/>
        </w:rPr>
        <w:t xml:space="preserve"> </w:t>
      </w:r>
      <w:r>
        <w:rPr>
          <w:sz w:val="24"/>
        </w:rPr>
        <w:t>most</w:t>
      </w:r>
      <w:r>
        <w:rPr>
          <w:spacing w:val="-2"/>
          <w:sz w:val="24"/>
        </w:rPr>
        <w:t xml:space="preserve"> </w:t>
      </w:r>
      <w:r>
        <w:rPr>
          <w:sz w:val="24"/>
        </w:rPr>
        <w:t>suitable</w:t>
      </w:r>
      <w:r>
        <w:rPr>
          <w:spacing w:val="-3"/>
          <w:sz w:val="24"/>
        </w:rPr>
        <w:t xml:space="preserve"> </w:t>
      </w:r>
      <w:r>
        <w:rPr>
          <w:sz w:val="24"/>
        </w:rPr>
        <w:t>algorithm</w:t>
      </w:r>
      <w:r>
        <w:rPr>
          <w:spacing w:val="-5"/>
          <w:sz w:val="24"/>
        </w:rPr>
        <w:t xml:space="preserve"> </w:t>
      </w:r>
      <w:r>
        <w:rPr>
          <w:sz w:val="24"/>
        </w:rPr>
        <w:t>for</w:t>
      </w:r>
      <w:r>
        <w:rPr>
          <w:spacing w:val="-3"/>
          <w:sz w:val="24"/>
        </w:rPr>
        <w:t xml:space="preserve"> </w:t>
      </w:r>
      <w:r>
        <w:rPr>
          <w:sz w:val="24"/>
        </w:rPr>
        <w:t>this</w:t>
      </w:r>
      <w:r>
        <w:rPr>
          <w:spacing w:val="-2"/>
          <w:sz w:val="24"/>
        </w:rPr>
        <w:t xml:space="preserve"> scenario.</w:t>
      </w:r>
    </w:p>
    <w:p w14:paraId="393D756F" w14:textId="77777777" w:rsidR="00811D97" w:rsidRDefault="00811D97" w:rsidP="00811D97">
      <w:pPr>
        <w:pStyle w:val="ListParagraph"/>
        <w:widowControl w:val="0"/>
        <w:numPr>
          <w:ilvl w:val="1"/>
          <w:numId w:val="10"/>
        </w:numPr>
        <w:tabs>
          <w:tab w:val="left" w:pos="741"/>
        </w:tabs>
        <w:autoSpaceDE w:val="0"/>
        <w:autoSpaceDN w:val="0"/>
        <w:spacing w:before="70" w:after="0" w:line="240" w:lineRule="auto"/>
        <w:ind w:left="741" w:hanging="358"/>
        <w:contextualSpacing w:val="0"/>
        <w:rPr>
          <w:sz w:val="24"/>
        </w:rPr>
      </w:pPr>
      <w:r>
        <w:rPr>
          <w:sz w:val="24"/>
        </w:rPr>
        <w:t>Justify</w:t>
      </w:r>
      <w:r>
        <w:rPr>
          <w:spacing w:val="-8"/>
          <w:sz w:val="24"/>
        </w:rPr>
        <w:t xml:space="preserve"> </w:t>
      </w:r>
      <w:r>
        <w:rPr>
          <w:sz w:val="24"/>
        </w:rPr>
        <w:t>your</w:t>
      </w:r>
      <w:r>
        <w:rPr>
          <w:spacing w:val="-3"/>
          <w:sz w:val="24"/>
        </w:rPr>
        <w:t xml:space="preserve"> </w:t>
      </w:r>
      <w:r>
        <w:rPr>
          <w:sz w:val="24"/>
        </w:rPr>
        <w:t>choice</w:t>
      </w:r>
      <w:r>
        <w:rPr>
          <w:spacing w:val="-3"/>
          <w:sz w:val="24"/>
        </w:rPr>
        <w:t xml:space="preserve"> </w:t>
      </w:r>
      <w:r>
        <w:rPr>
          <w:sz w:val="24"/>
        </w:rPr>
        <w:t>based</w:t>
      </w:r>
      <w:r>
        <w:rPr>
          <w:spacing w:val="-3"/>
          <w:sz w:val="24"/>
        </w:rPr>
        <w:t xml:space="preserve"> </w:t>
      </w:r>
      <w:r>
        <w:rPr>
          <w:sz w:val="24"/>
        </w:rPr>
        <w:t>on</w:t>
      </w:r>
      <w:r>
        <w:rPr>
          <w:spacing w:val="-3"/>
          <w:sz w:val="24"/>
        </w:rPr>
        <w:t xml:space="preserve"> </w:t>
      </w:r>
      <w:r>
        <w:rPr>
          <w:sz w:val="24"/>
        </w:rPr>
        <w:t>security</w:t>
      </w:r>
      <w:r>
        <w:rPr>
          <w:spacing w:val="-5"/>
          <w:sz w:val="24"/>
        </w:rPr>
        <w:t xml:space="preserve"> </w:t>
      </w:r>
      <w:r>
        <w:rPr>
          <w:sz w:val="24"/>
        </w:rPr>
        <w:t>strength</w:t>
      </w:r>
      <w:r>
        <w:rPr>
          <w:spacing w:val="-2"/>
          <w:sz w:val="24"/>
        </w:rPr>
        <w:t xml:space="preserve"> </w:t>
      </w:r>
      <w:r>
        <w:rPr>
          <w:sz w:val="24"/>
        </w:rPr>
        <w:t>and</w:t>
      </w:r>
      <w:r>
        <w:rPr>
          <w:spacing w:val="-4"/>
          <w:sz w:val="24"/>
        </w:rPr>
        <w:t xml:space="preserve"> </w:t>
      </w:r>
      <w:r>
        <w:rPr>
          <w:spacing w:val="-2"/>
          <w:sz w:val="24"/>
        </w:rPr>
        <w:t>efficiency.</w:t>
      </w:r>
    </w:p>
    <w:p w14:paraId="05CEFEBE" w14:textId="77777777" w:rsidR="00811D97" w:rsidRDefault="00811D97" w:rsidP="00811D97">
      <w:pPr>
        <w:pStyle w:val="BodyText"/>
        <w:spacing w:before="4"/>
      </w:pPr>
    </w:p>
    <w:p w14:paraId="710F6336" w14:textId="77777777" w:rsidR="00811D97" w:rsidRDefault="00811D97" w:rsidP="00811D97">
      <w:pPr>
        <w:pStyle w:val="Heading4"/>
        <w:numPr>
          <w:ilvl w:val="0"/>
          <w:numId w:val="10"/>
        </w:numPr>
        <w:tabs>
          <w:tab w:val="left" w:pos="289"/>
          <w:tab w:val="num" w:pos="720"/>
        </w:tabs>
        <w:ind w:left="289" w:hanging="266"/>
      </w:pPr>
      <w:r>
        <w:t>Key</w:t>
      </w:r>
      <w:r>
        <w:rPr>
          <w:spacing w:val="-9"/>
        </w:rPr>
        <w:t xml:space="preserve"> </w:t>
      </w:r>
      <w:r>
        <w:t>Exchange</w:t>
      </w:r>
      <w:r>
        <w:rPr>
          <w:spacing w:val="-4"/>
        </w:rPr>
        <w:t xml:space="preserve"> </w:t>
      </w:r>
      <w:r>
        <w:t>in</w:t>
      </w:r>
      <w:r>
        <w:rPr>
          <w:spacing w:val="-2"/>
        </w:rPr>
        <w:t xml:space="preserve"> </w:t>
      </w:r>
      <w:r>
        <w:t>an</w:t>
      </w:r>
      <w:r>
        <w:rPr>
          <w:spacing w:val="-2"/>
        </w:rPr>
        <w:t xml:space="preserve"> </w:t>
      </w:r>
      <w:r>
        <w:t>Unsecured</w:t>
      </w:r>
      <w:r>
        <w:rPr>
          <w:spacing w:val="-3"/>
        </w:rPr>
        <w:t xml:space="preserve"> </w:t>
      </w:r>
      <w:r>
        <w:rPr>
          <w:spacing w:val="-2"/>
        </w:rPr>
        <w:t>Network</w:t>
      </w:r>
    </w:p>
    <w:p w14:paraId="765E048D" w14:textId="77777777" w:rsidR="00811D97" w:rsidRDefault="00811D97" w:rsidP="00811D97">
      <w:pPr>
        <w:pStyle w:val="BodyText"/>
        <w:ind w:left="23"/>
      </w:pPr>
      <w:r>
        <w:t>Two</w:t>
      </w:r>
      <w:r>
        <w:rPr>
          <w:spacing w:val="-4"/>
        </w:rPr>
        <w:t xml:space="preserve"> </w:t>
      </w:r>
      <w:r>
        <w:t>users</w:t>
      </w:r>
      <w:r>
        <w:rPr>
          <w:spacing w:val="-4"/>
        </w:rPr>
        <w:t xml:space="preserve"> </w:t>
      </w:r>
      <w:r>
        <w:t>want</w:t>
      </w:r>
      <w:r>
        <w:rPr>
          <w:spacing w:val="-4"/>
        </w:rPr>
        <w:t xml:space="preserve"> </w:t>
      </w:r>
      <w:r>
        <w:t>to</w:t>
      </w:r>
      <w:r>
        <w:rPr>
          <w:spacing w:val="-4"/>
        </w:rPr>
        <w:t xml:space="preserve"> </w:t>
      </w:r>
      <w:r>
        <w:t>establish</w:t>
      </w:r>
      <w:r>
        <w:rPr>
          <w:spacing w:val="-4"/>
        </w:rPr>
        <w:t xml:space="preserve"> </w:t>
      </w:r>
      <w:r>
        <w:t>a</w:t>
      </w:r>
      <w:r>
        <w:rPr>
          <w:spacing w:val="-4"/>
        </w:rPr>
        <w:t xml:space="preserve"> </w:t>
      </w:r>
      <w:r>
        <w:t>secure</w:t>
      </w:r>
      <w:r>
        <w:rPr>
          <w:spacing w:val="-6"/>
        </w:rPr>
        <w:t xml:space="preserve"> </w:t>
      </w:r>
      <w:r>
        <w:t>communication</w:t>
      </w:r>
      <w:r>
        <w:rPr>
          <w:spacing w:val="-4"/>
        </w:rPr>
        <w:t xml:space="preserve"> </w:t>
      </w:r>
      <w:r>
        <w:t>channel</w:t>
      </w:r>
      <w:r>
        <w:rPr>
          <w:spacing w:val="-4"/>
        </w:rPr>
        <w:t xml:space="preserve"> </w:t>
      </w:r>
      <w:r>
        <w:t>over</w:t>
      </w:r>
      <w:r>
        <w:rPr>
          <w:spacing w:val="-4"/>
        </w:rPr>
        <w:t xml:space="preserve"> </w:t>
      </w:r>
      <w:r>
        <w:t>a</w:t>
      </w:r>
      <w:r>
        <w:rPr>
          <w:spacing w:val="-4"/>
        </w:rPr>
        <w:t xml:space="preserve"> </w:t>
      </w:r>
      <w:r>
        <w:t>public</w:t>
      </w:r>
      <w:r>
        <w:rPr>
          <w:spacing w:val="-4"/>
        </w:rPr>
        <w:t xml:space="preserve"> </w:t>
      </w:r>
      <w:r>
        <w:t>network using Diffie-Hellman key exchange. However, the network is vulnerable to attacks.</w:t>
      </w:r>
    </w:p>
    <w:p w14:paraId="0FE191D5" w14:textId="77777777" w:rsidR="00811D97" w:rsidRDefault="00811D97" w:rsidP="00811D97">
      <w:pPr>
        <w:pStyle w:val="BodyText"/>
        <w:spacing w:before="78"/>
      </w:pPr>
    </w:p>
    <w:p w14:paraId="5BA44E8D" w14:textId="77777777" w:rsidR="00811D97" w:rsidRDefault="00811D97" w:rsidP="00811D97">
      <w:pPr>
        <w:pStyle w:val="ListParagraph"/>
        <w:widowControl w:val="0"/>
        <w:numPr>
          <w:ilvl w:val="1"/>
          <w:numId w:val="10"/>
        </w:numPr>
        <w:tabs>
          <w:tab w:val="left" w:pos="741"/>
        </w:tabs>
        <w:autoSpaceDE w:val="0"/>
        <w:autoSpaceDN w:val="0"/>
        <w:spacing w:after="0" w:line="240" w:lineRule="auto"/>
        <w:ind w:left="741" w:hanging="358"/>
        <w:contextualSpacing w:val="0"/>
        <w:rPr>
          <w:sz w:val="24"/>
        </w:rPr>
      </w:pPr>
      <w:r>
        <w:rPr>
          <w:sz w:val="24"/>
        </w:rPr>
        <w:t>Explain</w:t>
      </w:r>
      <w:r>
        <w:rPr>
          <w:spacing w:val="-4"/>
          <w:sz w:val="24"/>
        </w:rPr>
        <w:t xml:space="preserve"> </w:t>
      </w:r>
      <w:r>
        <w:rPr>
          <w:sz w:val="24"/>
        </w:rPr>
        <w:t>how</w:t>
      </w:r>
      <w:r>
        <w:rPr>
          <w:spacing w:val="-5"/>
          <w:sz w:val="24"/>
        </w:rPr>
        <w:t xml:space="preserve"> </w:t>
      </w:r>
      <w:r>
        <w:rPr>
          <w:sz w:val="24"/>
        </w:rPr>
        <w:t>the</w:t>
      </w:r>
      <w:r>
        <w:rPr>
          <w:spacing w:val="-2"/>
          <w:sz w:val="24"/>
        </w:rPr>
        <w:t xml:space="preserve"> </w:t>
      </w:r>
      <w:r>
        <w:rPr>
          <w:sz w:val="24"/>
        </w:rPr>
        <w:t>key</w:t>
      </w:r>
      <w:r>
        <w:rPr>
          <w:spacing w:val="-4"/>
          <w:sz w:val="24"/>
        </w:rPr>
        <w:t xml:space="preserve"> </w:t>
      </w:r>
      <w:r>
        <w:rPr>
          <w:sz w:val="24"/>
        </w:rPr>
        <w:t>exchange</w:t>
      </w:r>
      <w:r>
        <w:rPr>
          <w:spacing w:val="-2"/>
          <w:sz w:val="24"/>
        </w:rPr>
        <w:t xml:space="preserve"> </w:t>
      </w:r>
      <w:r>
        <w:rPr>
          <w:sz w:val="24"/>
        </w:rPr>
        <w:t>works</w:t>
      </w:r>
      <w:r>
        <w:rPr>
          <w:spacing w:val="-2"/>
          <w:sz w:val="24"/>
        </w:rPr>
        <w:t xml:space="preserve"> </w:t>
      </w:r>
      <w:r>
        <w:rPr>
          <w:sz w:val="24"/>
        </w:rPr>
        <w:t>in</w:t>
      </w:r>
      <w:r>
        <w:rPr>
          <w:spacing w:val="-2"/>
          <w:sz w:val="24"/>
        </w:rPr>
        <w:t xml:space="preserve"> </w:t>
      </w:r>
      <w:r>
        <w:rPr>
          <w:sz w:val="24"/>
        </w:rPr>
        <w:t>this</w:t>
      </w:r>
      <w:r>
        <w:rPr>
          <w:spacing w:val="-1"/>
          <w:sz w:val="24"/>
        </w:rPr>
        <w:t xml:space="preserve"> </w:t>
      </w:r>
      <w:r>
        <w:rPr>
          <w:spacing w:val="-2"/>
          <w:sz w:val="24"/>
        </w:rPr>
        <w:t>scenario.</w:t>
      </w:r>
    </w:p>
    <w:p w14:paraId="49665D93" w14:textId="77777777" w:rsidR="00811D97" w:rsidRDefault="00811D97" w:rsidP="00811D97">
      <w:pPr>
        <w:pStyle w:val="ListParagraph"/>
        <w:widowControl w:val="0"/>
        <w:numPr>
          <w:ilvl w:val="1"/>
          <w:numId w:val="10"/>
        </w:numPr>
        <w:tabs>
          <w:tab w:val="left" w:pos="741"/>
        </w:tabs>
        <w:autoSpaceDE w:val="0"/>
        <w:autoSpaceDN w:val="0"/>
        <w:spacing w:before="69" w:after="0" w:line="240" w:lineRule="auto"/>
        <w:ind w:left="741" w:hanging="358"/>
        <w:contextualSpacing w:val="0"/>
        <w:rPr>
          <w:sz w:val="24"/>
        </w:rPr>
      </w:pPr>
      <w:r>
        <w:rPr>
          <w:sz w:val="24"/>
        </w:rPr>
        <w:t>Identify</w:t>
      </w:r>
      <w:r>
        <w:rPr>
          <w:spacing w:val="-7"/>
          <w:sz w:val="24"/>
        </w:rPr>
        <w:t xml:space="preserve"> </w:t>
      </w:r>
      <w:r>
        <w:rPr>
          <w:sz w:val="24"/>
        </w:rPr>
        <w:t>a</w:t>
      </w:r>
      <w:r>
        <w:rPr>
          <w:spacing w:val="-2"/>
          <w:sz w:val="24"/>
        </w:rPr>
        <w:t xml:space="preserve"> </w:t>
      </w:r>
      <w:r>
        <w:rPr>
          <w:sz w:val="24"/>
        </w:rPr>
        <w:t>possible</w:t>
      </w:r>
      <w:r>
        <w:rPr>
          <w:spacing w:val="-5"/>
          <w:sz w:val="24"/>
        </w:rPr>
        <w:t xml:space="preserve"> </w:t>
      </w:r>
      <w:r>
        <w:rPr>
          <w:sz w:val="24"/>
        </w:rPr>
        <w:t>security</w:t>
      </w:r>
      <w:r>
        <w:rPr>
          <w:spacing w:val="-5"/>
          <w:sz w:val="24"/>
        </w:rPr>
        <w:t xml:space="preserve"> </w:t>
      </w:r>
      <w:r>
        <w:rPr>
          <w:sz w:val="24"/>
        </w:rPr>
        <w:t>threat</w:t>
      </w:r>
      <w:r>
        <w:rPr>
          <w:spacing w:val="-4"/>
          <w:sz w:val="24"/>
        </w:rPr>
        <w:t xml:space="preserve"> </w:t>
      </w:r>
      <w:r>
        <w:rPr>
          <w:sz w:val="24"/>
        </w:rPr>
        <w:t>and</w:t>
      </w:r>
      <w:r>
        <w:rPr>
          <w:spacing w:val="2"/>
          <w:sz w:val="24"/>
        </w:rPr>
        <w:t xml:space="preserve"> </w:t>
      </w:r>
      <w:r>
        <w:rPr>
          <w:sz w:val="24"/>
        </w:rPr>
        <w:t>suggest</w:t>
      </w:r>
      <w:r>
        <w:rPr>
          <w:spacing w:val="-3"/>
          <w:sz w:val="24"/>
        </w:rPr>
        <w:t xml:space="preserve"> </w:t>
      </w:r>
      <w:r>
        <w:rPr>
          <w:sz w:val="24"/>
        </w:rPr>
        <w:t>a</w:t>
      </w:r>
      <w:r>
        <w:rPr>
          <w:spacing w:val="-4"/>
          <w:sz w:val="24"/>
        </w:rPr>
        <w:t xml:space="preserve"> </w:t>
      </w:r>
      <w:r>
        <w:rPr>
          <w:sz w:val="24"/>
        </w:rPr>
        <w:t>solution</w:t>
      </w:r>
      <w:r>
        <w:rPr>
          <w:spacing w:val="-5"/>
          <w:sz w:val="24"/>
        </w:rPr>
        <w:t xml:space="preserve"> </w:t>
      </w:r>
      <w:r>
        <w:rPr>
          <w:sz w:val="24"/>
        </w:rPr>
        <w:t>to</w:t>
      </w:r>
      <w:r>
        <w:rPr>
          <w:spacing w:val="-5"/>
          <w:sz w:val="24"/>
        </w:rPr>
        <w:t xml:space="preserve"> </w:t>
      </w:r>
      <w:r>
        <w:rPr>
          <w:sz w:val="24"/>
        </w:rPr>
        <w:t>mitigate</w:t>
      </w:r>
      <w:r>
        <w:rPr>
          <w:spacing w:val="-2"/>
          <w:sz w:val="24"/>
        </w:rPr>
        <w:t xml:space="preserve"> </w:t>
      </w:r>
      <w:r>
        <w:rPr>
          <w:spacing w:val="-5"/>
          <w:sz w:val="24"/>
        </w:rPr>
        <w:t>it.</w:t>
      </w:r>
    </w:p>
    <w:p w14:paraId="7720AEE2" w14:textId="77777777" w:rsidR="00811D97" w:rsidRDefault="00811D97" w:rsidP="00811D97">
      <w:pPr>
        <w:pStyle w:val="BodyText"/>
        <w:spacing w:before="5"/>
      </w:pPr>
    </w:p>
    <w:p w14:paraId="3BE2162D" w14:textId="77777777" w:rsidR="00811D97" w:rsidRDefault="00811D97" w:rsidP="00811D97">
      <w:pPr>
        <w:pStyle w:val="Heading4"/>
        <w:numPr>
          <w:ilvl w:val="0"/>
          <w:numId w:val="10"/>
        </w:numPr>
        <w:tabs>
          <w:tab w:val="left" w:pos="289"/>
          <w:tab w:val="num" w:pos="720"/>
        </w:tabs>
        <w:ind w:left="289" w:hanging="266"/>
      </w:pPr>
      <w:r>
        <w:t>Public</w:t>
      </w:r>
      <w:r>
        <w:rPr>
          <w:spacing w:val="-2"/>
        </w:rPr>
        <w:t xml:space="preserve"> </w:t>
      </w:r>
      <w:r>
        <w:t>Key</w:t>
      </w:r>
      <w:r>
        <w:rPr>
          <w:spacing w:val="-9"/>
        </w:rPr>
        <w:t xml:space="preserve"> </w:t>
      </w:r>
      <w:r>
        <w:t>Cryptography</w:t>
      </w:r>
      <w:r>
        <w:rPr>
          <w:spacing w:val="-6"/>
        </w:rPr>
        <w:t xml:space="preserve"> </w:t>
      </w:r>
      <w:r>
        <w:t>for</w:t>
      </w:r>
      <w:r>
        <w:rPr>
          <w:spacing w:val="-1"/>
        </w:rPr>
        <w:t xml:space="preserve"> </w:t>
      </w:r>
      <w:r>
        <w:t>Email</w:t>
      </w:r>
      <w:r>
        <w:rPr>
          <w:spacing w:val="-2"/>
        </w:rPr>
        <w:t xml:space="preserve"> Security</w:t>
      </w:r>
    </w:p>
    <w:p w14:paraId="6B79A2C6" w14:textId="77777777" w:rsidR="00811D97" w:rsidRDefault="00811D97" w:rsidP="00811D97">
      <w:pPr>
        <w:pStyle w:val="BodyText"/>
        <w:ind w:left="23"/>
      </w:pPr>
      <w:r>
        <w:t>An</w:t>
      </w:r>
      <w:r>
        <w:rPr>
          <w:spacing w:val="-3"/>
        </w:rPr>
        <w:t xml:space="preserve"> </w:t>
      </w:r>
      <w:r>
        <w:t>organization</w:t>
      </w:r>
      <w:r>
        <w:rPr>
          <w:spacing w:val="-5"/>
        </w:rPr>
        <w:t xml:space="preserve"> </w:t>
      </w:r>
      <w:r>
        <w:t>plans</w:t>
      </w:r>
      <w:r>
        <w:rPr>
          <w:spacing w:val="-5"/>
        </w:rPr>
        <w:t xml:space="preserve"> </w:t>
      </w:r>
      <w:r>
        <w:t>to</w:t>
      </w:r>
      <w:r>
        <w:rPr>
          <w:spacing w:val="-3"/>
        </w:rPr>
        <w:t xml:space="preserve"> </w:t>
      </w:r>
      <w:r>
        <w:t>implement</w:t>
      </w:r>
      <w:r>
        <w:rPr>
          <w:spacing w:val="-3"/>
        </w:rPr>
        <w:t xml:space="preserve"> </w:t>
      </w:r>
      <w:r>
        <w:t>RSA</w:t>
      </w:r>
      <w:r>
        <w:rPr>
          <w:spacing w:val="-5"/>
        </w:rPr>
        <w:t xml:space="preserve"> </w:t>
      </w:r>
      <w:r>
        <w:t>for</w:t>
      </w:r>
      <w:r>
        <w:rPr>
          <w:spacing w:val="-3"/>
        </w:rPr>
        <w:t xml:space="preserve"> </w:t>
      </w:r>
      <w:r>
        <w:t>secure</w:t>
      </w:r>
      <w:r>
        <w:rPr>
          <w:spacing w:val="-3"/>
        </w:rPr>
        <w:t xml:space="preserve"> </w:t>
      </w:r>
      <w:r>
        <w:t>email</w:t>
      </w:r>
      <w:r>
        <w:rPr>
          <w:spacing w:val="-4"/>
        </w:rPr>
        <w:t xml:space="preserve"> </w:t>
      </w:r>
      <w:r>
        <w:rPr>
          <w:spacing w:val="-2"/>
        </w:rPr>
        <w:t>communication.</w:t>
      </w:r>
    </w:p>
    <w:p w14:paraId="34666B62" w14:textId="77777777" w:rsidR="00811D97" w:rsidRDefault="00811D97" w:rsidP="00811D97">
      <w:pPr>
        <w:pStyle w:val="BodyText"/>
        <w:spacing w:before="74"/>
      </w:pPr>
    </w:p>
    <w:p w14:paraId="58326657" w14:textId="77777777" w:rsidR="00811D97" w:rsidRDefault="00811D97" w:rsidP="00811D97">
      <w:pPr>
        <w:pStyle w:val="ListParagraph"/>
        <w:widowControl w:val="0"/>
        <w:numPr>
          <w:ilvl w:val="1"/>
          <w:numId w:val="10"/>
        </w:numPr>
        <w:tabs>
          <w:tab w:val="left" w:pos="741"/>
        </w:tabs>
        <w:autoSpaceDE w:val="0"/>
        <w:autoSpaceDN w:val="0"/>
        <w:spacing w:before="1" w:after="0" w:line="240" w:lineRule="auto"/>
        <w:ind w:left="741" w:hanging="358"/>
        <w:contextualSpacing w:val="0"/>
        <w:rPr>
          <w:sz w:val="24"/>
        </w:rPr>
      </w:pPr>
      <w:r>
        <w:rPr>
          <w:sz w:val="24"/>
        </w:rPr>
        <w:t>Describe</w:t>
      </w:r>
      <w:r>
        <w:rPr>
          <w:spacing w:val="-3"/>
          <w:sz w:val="24"/>
        </w:rPr>
        <w:t xml:space="preserve"> </w:t>
      </w:r>
      <w:r>
        <w:rPr>
          <w:sz w:val="24"/>
        </w:rPr>
        <w:t>how</w:t>
      </w:r>
      <w:r>
        <w:rPr>
          <w:spacing w:val="-6"/>
          <w:sz w:val="24"/>
        </w:rPr>
        <w:t xml:space="preserve"> </w:t>
      </w:r>
      <w:r>
        <w:rPr>
          <w:sz w:val="24"/>
        </w:rPr>
        <w:t>RSA</w:t>
      </w:r>
      <w:r>
        <w:rPr>
          <w:spacing w:val="-3"/>
          <w:sz w:val="24"/>
        </w:rPr>
        <w:t xml:space="preserve"> </w:t>
      </w:r>
      <w:r>
        <w:rPr>
          <w:sz w:val="24"/>
        </w:rPr>
        <w:t>can</w:t>
      </w:r>
      <w:r>
        <w:rPr>
          <w:spacing w:val="-3"/>
          <w:sz w:val="24"/>
        </w:rPr>
        <w:t xml:space="preserve"> </w:t>
      </w:r>
      <w:r>
        <w:rPr>
          <w:sz w:val="24"/>
        </w:rPr>
        <w:t>be</w:t>
      </w:r>
      <w:r>
        <w:rPr>
          <w:spacing w:val="-5"/>
          <w:sz w:val="24"/>
        </w:rPr>
        <w:t xml:space="preserve"> </w:t>
      </w:r>
      <w:r>
        <w:rPr>
          <w:sz w:val="24"/>
        </w:rPr>
        <w:t>used</w:t>
      </w:r>
      <w:r>
        <w:rPr>
          <w:spacing w:val="-5"/>
          <w:sz w:val="24"/>
        </w:rPr>
        <w:t xml:space="preserve"> </w:t>
      </w:r>
      <w:r>
        <w:rPr>
          <w:sz w:val="24"/>
        </w:rPr>
        <w:t>for</w:t>
      </w:r>
      <w:r>
        <w:rPr>
          <w:spacing w:val="-2"/>
          <w:sz w:val="24"/>
        </w:rPr>
        <w:t xml:space="preserve"> </w:t>
      </w:r>
      <w:r>
        <w:rPr>
          <w:sz w:val="24"/>
        </w:rPr>
        <w:t>encryption</w:t>
      </w:r>
      <w:r>
        <w:rPr>
          <w:spacing w:val="-3"/>
          <w:sz w:val="24"/>
        </w:rPr>
        <w:t xml:space="preserve"> </w:t>
      </w:r>
      <w:r>
        <w:rPr>
          <w:sz w:val="24"/>
        </w:rPr>
        <w:t>and</w:t>
      </w:r>
      <w:r>
        <w:rPr>
          <w:spacing w:val="-3"/>
          <w:sz w:val="24"/>
        </w:rPr>
        <w:t xml:space="preserve"> </w:t>
      </w:r>
      <w:r>
        <w:rPr>
          <w:sz w:val="24"/>
        </w:rPr>
        <w:t>decryption</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pacing w:val="-2"/>
          <w:sz w:val="24"/>
        </w:rPr>
        <w:t>scenario.</w:t>
      </w:r>
    </w:p>
    <w:p w14:paraId="208D0C59" w14:textId="77777777" w:rsidR="00811D97" w:rsidRDefault="00811D97" w:rsidP="00811D97">
      <w:pPr>
        <w:pStyle w:val="ListParagraph"/>
        <w:widowControl w:val="0"/>
        <w:numPr>
          <w:ilvl w:val="1"/>
          <w:numId w:val="10"/>
        </w:numPr>
        <w:tabs>
          <w:tab w:val="left" w:pos="741"/>
          <w:tab w:val="left" w:pos="743"/>
        </w:tabs>
        <w:autoSpaceDE w:val="0"/>
        <w:autoSpaceDN w:val="0"/>
        <w:spacing w:before="69" w:after="0" w:line="240" w:lineRule="auto"/>
        <w:ind w:right="714"/>
        <w:contextualSpacing w:val="0"/>
        <w:rPr>
          <w:sz w:val="24"/>
        </w:rPr>
      </w:pPr>
      <w:r>
        <w:rPr>
          <w:sz w:val="24"/>
        </w:rPr>
        <w:t>Explain</w:t>
      </w:r>
      <w:r>
        <w:rPr>
          <w:spacing w:val="-3"/>
          <w:sz w:val="24"/>
        </w:rPr>
        <w:t xml:space="preserve"> </w:t>
      </w:r>
      <w:r>
        <w:rPr>
          <w:sz w:val="24"/>
        </w:rPr>
        <w:t>how</w:t>
      </w:r>
      <w:r>
        <w:rPr>
          <w:spacing w:val="-6"/>
          <w:sz w:val="24"/>
        </w:rPr>
        <w:t xml:space="preserve"> </w:t>
      </w:r>
      <w:r>
        <w:rPr>
          <w:sz w:val="24"/>
        </w:rPr>
        <w:t>key</w:t>
      </w:r>
      <w:r>
        <w:rPr>
          <w:spacing w:val="-6"/>
          <w:sz w:val="24"/>
        </w:rPr>
        <w:t xml:space="preserve"> </w:t>
      </w:r>
      <w:r>
        <w:rPr>
          <w:sz w:val="24"/>
        </w:rPr>
        <w:t>distribution</w:t>
      </w:r>
      <w:r>
        <w:rPr>
          <w:spacing w:val="-5"/>
          <w:sz w:val="24"/>
        </w:rPr>
        <w:t xml:space="preserve"> </w:t>
      </w:r>
      <w:r>
        <w:rPr>
          <w:sz w:val="24"/>
        </w:rPr>
        <w:t>and</w:t>
      </w:r>
      <w:r>
        <w:rPr>
          <w:spacing w:val="-5"/>
          <w:sz w:val="24"/>
        </w:rPr>
        <w:t xml:space="preserve"> </w:t>
      </w:r>
      <w:r>
        <w:rPr>
          <w:sz w:val="24"/>
        </w:rPr>
        <w:t>management</w:t>
      </w:r>
      <w:r>
        <w:rPr>
          <w:spacing w:val="-5"/>
          <w:sz w:val="24"/>
        </w:rPr>
        <w:t xml:space="preserve"> </w:t>
      </w:r>
      <w:r>
        <w:rPr>
          <w:sz w:val="24"/>
        </w:rPr>
        <w:t>play</w:t>
      </w:r>
      <w:r>
        <w:rPr>
          <w:spacing w:val="-5"/>
          <w:sz w:val="24"/>
        </w:rPr>
        <w:t xml:space="preserve"> </w:t>
      </w:r>
      <w:r>
        <w:rPr>
          <w:sz w:val="24"/>
        </w:rPr>
        <w:t>a</w:t>
      </w:r>
      <w:r>
        <w:rPr>
          <w:spacing w:val="-2"/>
          <w:sz w:val="24"/>
        </w:rPr>
        <w:t xml:space="preserve"> </w:t>
      </w:r>
      <w:r>
        <w:rPr>
          <w:sz w:val="24"/>
        </w:rPr>
        <w:t>role</w:t>
      </w:r>
      <w:r>
        <w:rPr>
          <w:spacing w:val="-3"/>
          <w:sz w:val="24"/>
        </w:rPr>
        <w:t xml:space="preserve"> </w:t>
      </w:r>
      <w:r>
        <w:rPr>
          <w:sz w:val="24"/>
        </w:rPr>
        <w:t>in</w:t>
      </w:r>
      <w:r>
        <w:rPr>
          <w:spacing w:val="-5"/>
          <w:sz w:val="24"/>
        </w:rPr>
        <w:t xml:space="preserve"> </w:t>
      </w:r>
      <w:r>
        <w:rPr>
          <w:sz w:val="24"/>
        </w:rPr>
        <w:t xml:space="preserve">maintaining </w:t>
      </w:r>
      <w:r>
        <w:rPr>
          <w:spacing w:val="-2"/>
          <w:sz w:val="24"/>
        </w:rPr>
        <w:t>security.</w:t>
      </w:r>
    </w:p>
    <w:p w14:paraId="5E1F65A8" w14:textId="77777777" w:rsidR="00811D97" w:rsidRDefault="00811D97" w:rsidP="00811D97">
      <w:pPr>
        <w:pStyle w:val="BodyText"/>
        <w:spacing w:before="6"/>
      </w:pPr>
    </w:p>
    <w:p w14:paraId="758BC820" w14:textId="77777777" w:rsidR="00811D97" w:rsidRDefault="00811D97" w:rsidP="00811D97">
      <w:pPr>
        <w:pStyle w:val="Heading4"/>
        <w:numPr>
          <w:ilvl w:val="0"/>
          <w:numId w:val="10"/>
        </w:numPr>
        <w:tabs>
          <w:tab w:val="left" w:pos="289"/>
          <w:tab w:val="num" w:pos="720"/>
        </w:tabs>
        <w:ind w:left="289" w:hanging="266"/>
      </w:pPr>
      <w:r>
        <w:t>Cryptography</w:t>
      </w:r>
      <w:r>
        <w:rPr>
          <w:spacing w:val="-8"/>
        </w:rPr>
        <w:t xml:space="preserve"> </w:t>
      </w:r>
      <w:r>
        <w:t>for</w:t>
      </w:r>
      <w:r>
        <w:rPr>
          <w:spacing w:val="-4"/>
        </w:rPr>
        <w:t xml:space="preserve"> </w:t>
      </w:r>
      <w:r>
        <w:t>IoT</w:t>
      </w:r>
      <w:r>
        <w:rPr>
          <w:spacing w:val="-3"/>
        </w:rPr>
        <w:t xml:space="preserve"> </w:t>
      </w:r>
      <w:r>
        <w:rPr>
          <w:spacing w:val="-2"/>
        </w:rPr>
        <w:t>Devices</w:t>
      </w:r>
    </w:p>
    <w:p w14:paraId="0E897BA0" w14:textId="77777777" w:rsidR="00811D97" w:rsidRDefault="00811D97" w:rsidP="00811D97">
      <w:pPr>
        <w:pStyle w:val="BodyText"/>
        <w:ind w:left="23"/>
      </w:pPr>
      <w:r>
        <w:t>A</w:t>
      </w:r>
      <w:r>
        <w:rPr>
          <w:spacing w:val="-3"/>
        </w:rPr>
        <w:t xml:space="preserve"> </w:t>
      </w:r>
      <w:r>
        <w:t>smart</w:t>
      </w:r>
      <w:r>
        <w:rPr>
          <w:spacing w:val="-3"/>
        </w:rPr>
        <w:t xml:space="preserve"> </w:t>
      </w:r>
      <w:r>
        <w:t>home</w:t>
      </w:r>
      <w:r>
        <w:rPr>
          <w:spacing w:val="-3"/>
        </w:rPr>
        <w:t xml:space="preserve"> </w:t>
      </w:r>
      <w:r>
        <w:t>system</w:t>
      </w:r>
      <w:r>
        <w:rPr>
          <w:spacing w:val="-4"/>
        </w:rPr>
        <w:t xml:space="preserve"> </w:t>
      </w:r>
      <w:r>
        <w:t>uses</w:t>
      </w:r>
      <w:r>
        <w:rPr>
          <w:spacing w:val="-3"/>
        </w:rPr>
        <w:t xml:space="preserve"> </w:t>
      </w:r>
      <w:r>
        <w:t>low-power</w:t>
      </w:r>
      <w:r>
        <w:rPr>
          <w:spacing w:val="-3"/>
        </w:rPr>
        <w:t xml:space="preserve"> </w:t>
      </w:r>
      <w:r>
        <w:t>IoT</w:t>
      </w:r>
      <w:r>
        <w:rPr>
          <w:spacing w:val="-3"/>
        </w:rPr>
        <w:t xml:space="preserve"> </w:t>
      </w:r>
      <w:r>
        <w:t>devices</w:t>
      </w:r>
      <w:r>
        <w:rPr>
          <w:spacing w:val="-3"/>
        </w:rPr>
        <w:t xml:space="preserve"> </w:t>
      </w:r>
      <w:r>
        <w:t>that</w:t>
      </w:r>
      <w:r>
        <w:rPr>
          <w:spacing w:val="-3"/>
        </w:rPr>
        <w:t xml:space="preserve"> </w:t>
      </w:r>
      <w:r>
        <w:t>need</w:t>
      </w:r>
      <w:r>
        <w:rPr>
          <w:spacing w:val="-5"/>
        </w:rPr>
        <w:t xml:space="preserve"> </w:t>
      </w:r>
      <w:r>
        <w:t>secure</w:t>
      </w:r>
      <w:r>
        <w:rPr>
          <w:spacing w:val="-6"/>
        </w:rPr>
        <w:t xml:space="preserve"> </w:t>
      </w:r>
      <w:r>
        <w:t>communication. The designer must choose between RSA and Elliptic Curve Cryptography (ECC).</w:t>
      </w:r>
    </w:p>
    <w:p w14:paraId="4B585050" w14:textId="77777777" w:rsidR="00811D97" w:rsidRDefault="00811D97" w:rsidP="00811D97">
      <w:pPr>
        <w:pStyle w:val="BodyText"/>
        <w:spacing w:before="74"/>
      </w:pPr>
    </w:p>
    <w:p w14:paraId="160DE6D4" w14:textId="77777777" w:rsidR="00811D97" w:rsidRDefault="00811D97" w:rsidP="00811D97">
      <w:pPr>
        <w:pStyle w:val="ListParagraph"/>
        <w:widowControl w:val="0"/>
        <w:numPr>
          <w:ilvl w:val="1"/>
          <w:numId w:val="10"/>
        </w:numPr>
        <w:tabs>
          <w:tab w:val="left" w:pos="741"/>
        </w:tabs>
        <w:autoSpaceDE w:val="0"/>
        <w:autoSpaceDN w:val="0"/>
        <w:spacing w:after="0" w:line="240" w:lineRule="auto"/>
        <w:ind w:left="741" w:hanging="358"/>
        <w:contextualSpacing w:val="0"/>
        <w:rPr>
          <w:sz w:val="24"/>
        </w:rPr>
      </w:pPr>
      <w:proofErr w:type="spellStart"/>
      <w:r>
        <w:rPr>
          <w:sz w:val="24"/>
        </w:rPr>
        <w:t>Analyze</w:t>
      </w:r>
      <w:proofErr w:type="spellEnd"/>
      <w:r>
        <w:rPr>
          <w:spacing w:val="-4"/>
          <w:sz w:val="24"/>
        </w:rPr>
        <w:t xml:space="preserve"> </w:t>
      </w:r>
      <w:r>
        <w:rPr>
          <w:sz w:val="24"/>
        </w:rPr>
        <w:t>the</w:t>
      </w:r>
      <w:r>
        <w:rPr>
          <w:spacing w:val="-2"/>
          <w:sz w:val="24"/>
        </w:rPr>
        <w:t xml:space="preserve"> </w:t>
      </w:r>
      <w:r>
        <w:rPr>
          <w:sz w:val="24"/>
        </w:rPr>
        <w:t>constraints</w:t>
      </w:r>
      <w:r>
        <w:rPr>
          <w:spacing w:val="-4"/>
          <w:sz w:val="24"/>
        </w:rPr>
        <w:t xml:space="preserve"> </w:t>
      </w:r>
      <w:r>
        <w:rPr>
          <w:sz w:val="24"/>
        </w:rPr>
        <w:t>of</w:t>
      </w:r>
      <w:r>
        <w:rPr>
          <w:spacing w:val="-2"/>
          <w:sz w:val="24"/>
        </w:rPr>
        <w:t xml:space="preserve"> </w:t>
      </w:r>
      <w:r>
        <w:rPr>
          <w:sz w:val="24"/>
        </w:rPr>
        <w:t>IoT</w:t>
      </w:r>
      <w:r>
        <w:rPr>
          <w:spacing w:val="-2"/>
          <w:sz w:val="24"/>
        </w:rPr>
        <w:t xml:space="preserve"> devices.</w:t>
      </w:r>
    </w:p>
    <w:p w14:paraId="2E5D1DB8" w14:textId="77777777" w:rsidR="00811D97" w:rsidRDefault="00811D97" w:rsidP="00811D97">
      <w:pPr>
        <w:pStyle w:val="ListParagraph"/>
        <w:widowControl w:val="0"/>
        <w:numPr>
          <w:ilvl w:val="1"/>
          <w:numId w:val="10"/>
        </w:numPr>
        <w:tabs>
          <w:tab w:val="left" w:pos="741"/>
        </w:tabs>
        <w:autoSpaceDE w:val="0"/>
        <w:autoSpaceDN w:val="0"/>
        <w:spacing w:before="70" w:after="0" w:line="240" w:lineRule="auto"/>
        <w:ind w:left="741" w:hanging="358"/>
        <w:contextualSpacing w:val="0"/>
        <w:rPr>
          <w:sz w:val="24"/>
        </w:rPr>
      </w:pPr>
      <w:r>
        <w:rPr>
          <w:sz w:val="24"/>
        </w:rPr>
        <w:t>Recommend</w:t>
      </w:r>
      <w:r>
        <w:rPr>
          <w:spacing w:val="-8"/>
          <w:sz w:val="24"/>
        </w:rPr>
        <w:t xml:space="preserve"> </w:t>
      </w:r>
      <w:r>
        <w:rPr>
          <w:sz w:val="24"/>
        </w:rPr>
        <w:t>a</w:t>
      </w:r>
      <w:r>
        <w:rPr>
          <w:spacing w:val="-4"/>
          <w:sz w:val="24"/>
        </w:rPr>
        <w:t xml:space="preserve"> </w:t>
      </w:r>
      <w:r>
        <w:rPr>
          <w:sz w:val="24"/>
        </w:rPr>
        <w:t>suitable</w:t>
      </w:r>
      <w:r>
        <w:rPr>
          <w:spacing w:val="-5"/>
          <w:sz w:val="24"/>
        </w:rPr>
        <w:t xml:space="preserve"> </w:t>
      </w:r>
      <w:r>
        <w:rPr>
          <w:sz w:val="24"/>
        </w:rPr>
        <w:t>cryptographic</w:t>
      </w:r>
      <w:r>
        <w:rPr>
          <w:spacing w:val="-4"/>
          <w:sz w:val="24"/>
        </w:rPr>
        <w:t xml:space="preserve"> </w:t>
      </w:r>
      <w:r>
        <w:rPr>
          <w:sz w:val="24"/>
        </w:rPr>
        <w:t>approach</w:t>
      </w:r>
      <w:r>
        <w:rPr>
          <w:spacing w:val="-4"/>
          <w:sz w:val="24"/>
        </w:rPr>
        <w:t xml:space="preserve"> </w:t>
      </w:r>
      <w:r>
        <w:rPr>
          <w:sz w:val="24"/>
        </w:rPr>
        <w:t>and</w:t>
      </w:r>
      <w:r>
        <w:rPr>
          <w:spacing w:val="-3"/>
          <w:sz w:val="24"/>
        </w:rPr>
        <w:t xml:space="preserve"> </w:t>
      </w:r>
      <w:r>
        <w:rPr>
          <w:sz w:val="24"/>
        </w:rPr>
        <w:t>justify</w:t>
      </w:r>
      <w:r>
        <w:rPr>
          <w:spacing w:val="-7"/>
          <w:sz w:val="24"/>
        </w:rPr>
        <w:t xml:space="preserve"> </w:t>
      </w:r>
      <w:r>
        <w:rPr>
          <w:sz w:val="24"/>
        </w:rPr>
        <w:t>your</w:t>
      </w:r>
      <w:r>
        <w:rPr>
          <w:spacing w:val="-3"/>
          <w:sz w:val="24"/>
        </w:rPr>
        <w:t xml:space="preserve"> </w:t>
      </w:r>
      <w:r>
        <w:rPr>
          <w:spacing w:val="-2"/>
          <w:sz w:val="24"/>
        </w:rPr>
        <w:t>answer.</w:t>
      </w:r>
    </w:p>
    <w:p w14:paraId="4549F95B" w14:textId="77777777" w:rsidR="00811D97" w:rsidRDefault="00811D97" w:rsidP="00811D97">
      <w:pPr>
        <w:pStyle w:val="BodyText"/>
      </w:pPr>
    </w:p>
    <w:p w14:paraId="41EFE5E9" w14:textId="77777777" w:rsidR="00811D97" w:rsidRDefault="00811D97" w:rsidP="00811D97">
      <w:pPr>
        <w:pStyle w:val="BodyText"/>
      </w:pPr>
    </w:p>
    <w:p w14:paraId="2B53EAEC" w14:textId="77777777" w:rsidR="00811D97" w:rsidRDefault="00811D97" w:rsidP="00811D97">
      <w:pPr>
        <w:pStyle w:val="BodyText"/>
      </w:pPr>
    </w:p>
    <w:p w14:paraId="4D6819F4" w14:textId="77777777" w:rsidR="00811D97" w:rsidRDefault="00811D97" w:rsidP="00811D97">
      <w:pPr>
        <w:pStyle w:val="BodyText"/>
      </w:pPr>
    </w:p>
    <w:p w14:paraId="300F4645" w14:textId="77777777" w:rsidR="00811D97" w:rsidRDefault="00811D97" w:rsidP="00811D97">
      <w:pPr>
        <w:pStyle w:val="BodyText"/>
        <w:spacing w:before="55"/>
      </w:pPr>
    </w:p>
    <w:p w14:paraId="5507873A" w14:textId="77777777" w:rsidR="00811D97" w:rsidRDefault="00811D97" w:rsidP="00811D97">
      <w:pPr>
        <w:pStyle w:val="Heading3"/>
      </w:pPr>
      <w:r>
        <w:lastRenderedPageBreak/>
        <w:t>RUBRICS</w:t>
      </w:r>
      <w:r>
        <w:rPr>
          <w:spacing w:val="-5"/>
        </w:rPr>
        <w:t xml:space="preserve"> </w:t>
      </w:r>
      <w:r>
        <w:t>FOR</w:t>
      </w:r>
      <w:r>
        <w:rPr>
          <w:spacing w:val="-4"/>
        </w:rPr>
        <w:t xml:space="preserve"> </w:t>
      </w:r>
      <w:r>
        <w:rPr>
          <w:spacing w:val="-2"/>
        </w:rPr>
        <w:t>CALCULATION:</w:t>
      </w:r>
    </w:p>
    <w:p w14:paraId="1FF4629E" w14:textId="77777777" w:rsidR="00811D97" w:rsidRDefault="00811D97" w:rsidP="00811D97">
      <w:pPr>
        <w:spacing w:line="360" w:lineRule="auto"/>
        <w:rPr>
          <w:rFonts w:ascii="Times New Roman" w:hAnsi="Times New Roman" w:cs="Times New Roman"/>
          <w:sz w:val="28"/>
          <w:szCs w:val="28"/>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86"/>
        <w:gridCol w:w="1282"/>
        <w:gridCol w:w="1550"/>
        <w:gridCol w:w="1553"/>
        <w:gridCol w:w="1608"/>
        <w:gridCol w:w="1445"/>
      </w:tblGrid>
      <w:tr w:rsidR="00811D97" w14:paraId="25FD70E5" w14:textId="77777777" w:rsidTr="00FB214C">
        <w:trPr>
          <w:trHeight w:val="828"/>
        </w:trPr>
        <w:tc>
          <w:tcPr>
            <w:tcW w:w="1586" w:type="dxa"/>
          </w:tcPr>
          <w:p w14:paraId="2B95BB22" w14:textId="77777777" w:rsidR="00811D97" w:rsidRDefault="00811D97" w:rsidP="00FB214C">
            <w:pPr>
              <w:pStyle w:val="TableParagraph"/>
              <w:rPr>
                <w:b/>
                <w:sz w:val="24"/>
              </w:rPr>
            </w:pPr>
          </w:p>
          <w:p w14:paraId="2A38CAB7" w14:textId="77777777" w:rsidR="00811D97" w:rsidRDefault="00811D97" w:rsidP="00FB214C">
            <w:pPr>
              <w:pStyle w:val="TableParagraph"/>
              <w:ind w:left="371"/>
              <w:rPr>
                <w:b/>
                <w:sz w:val="24"/>
              </w:rPr>
            </w:pPr>
            <w:r>
              <w:rPr>
                <w:b/>
                <w:spacing w:val="-2"/>
                <w:sz w:val="24"/>
              </w:rPr>
              <w:t>Criteria</w:t>
            </w:r>
          </w:p>
        </w:tc>
        <w:tc>
          <w:tcPr>
            <w:tcW w:w="1282" w:type="dxa"/>
          </w:tcPr>
          <w:p w14:paraId="5FC58D45" w14:textId="77777777" w:rsidR="00811D97" w:rsidRDefault="00811D97" w:rsidP="00FB214C">
            <w:pPr>
              <w:pStyle w:val="TableParagraph"/>
              <w:spacing w:before="140"/>
              <w:ind w:left="280" w:right="160" w:hanging="108"/>
              <w:rPr>
                <w:b/>
                <w:sz w:val="24"/>
              </w:rPr>
            </w:pPr>
            <w:proofErr w:type="spellStart"/>
            <w:r>
              <w:rPr>
                <w:b/>
                <w:spacing w:val="-2"/>
                <w:sz w:val="24"/>
              </w:rPr>
              <w:t>Weighta</w:t>
            </w:r>
            <w:proofErr w:type="spellEnd"/>
            <w:r>
              <w:rPr>
                <w:b/>
                <w:spacing w:val="-2"/>
                <w:sz w:val="24"/>
              </w:rPr>
              <w:t xml:space="preserve"> </w:t>
            </w:r>
            <w:proofErr w:type="spellStart"/>
            <w:r>
              <w:rPr>
                <w:b/>
                <w:sz w:val="24"/>
              </w:rPr>
              <w:t>ge</w:t>
            </w:r>
            <w:proofErr w:type="spellEnd"/>
            <w:r>
              <w:rPr>
                <w:b/>
                <w:sz w:val="24"/>
              </w:rPr>
              <w:t xml:space="preserve"> (%)</w:t>
            </w:r>
          </w:p>
        </w:tc>
        <w:tc>
          <w:tcPr>
            <w:tcW w:w="1550" w:type="dxa"/>
          </w:tcPr>
          <w:p w14:paraId="38C97226" w14:textId="77777777" w:rsidR="00811D97" w:rsidRDefault="00811D97" w:rsidP="00FB214C">
            <w:pPr>
              <w:pStyle w:val="TableParagraph"/>
              <w:ind w:left="127" w:right="114" w:hanging="5"/>
              <w:jc w:val="center"/>
              <w:rPr>
                <w:b/>
                <w:sz w:val="24"/>
              </w:rPr>
            </w:pPr>
            <w:r>
              <w:rPr>
                <w:b/>
                <w:sz w:val="24"/>
              </w:rPr>
              <w:t xml:space="preserve">Level 4 </w:t>
            </w:r>
            <w:r>
              <w:rPr>
                <w:b/>
                <w:spacing w:val="-2"/>
                <w:sz w:val="24"/>
              </w:rPr>
              <w:t>(Exemplary</w:t>
            </w:r>
          </w:p>
          <w:p w14:paraId="232CECBB" w14:textId="77777777" w:rsidR="00811D97" w:rsidRDefault="00811D97" w:rsidP="00FB214C">
            <w:pPr>
              <w:pStyle w:val="TableParagraph"/>
              <w:spacing w:line="255" w:lineRule="exact"/>
              <w:ind w:left="90" w:right="81"/>
              <w:jc w:val="center"/>
              <w:rPr>
                <w:b/>
                <w:sz w:val="24"/>
              </w:rPr>
            </w:pPr>
            <w:r>
              <w:rPr>
                <w:b/>
                <w:spacing w:val="-10"/>
                <w:sz w:val="24"/>
              </w:rPr>
              <w:t>)</w:t>
            </w:r>
          </w:p>
        </w:tc>
        <w:tc>
          <w:tcPr>
            <w:tcW w:w="1553" w:type="dxa"/>
          </w:tcPr>
          <w:p w14:paraId="0D827C02" w14:textId="77777777" w:rsidR="00811D97" w:rsidRDefault="00811D97" w:rsidP="00FB214C">
            <w:pPr>
              <w:pStyle w:val="TableParagraph"/>
              <w:spacing w:before="140"/>
              <w:ind w:left="142" w:firstLine="225"/>
              <w:rPr>
                <w:b/>
                <w:sz w:val="24"/>
              </w:rPr>
            </w:pPr>
            <w:r>
              <w:rPr>
                <w:b/>
                <w:sz w:val="24"/>
              </w:rPr>
              <w:t xml:space="preserve">Level 3 </w:t>
            </w:r>
            <w:r>
              <w:rPr>
                <w:b/>
                <w:spacing w:val="-2"/>
                <w:sz w:val="24"/>
              </w:rPr>
              <w:t>(Proficient)</w:t>
            </w:r>
          </w:p>
        </w:tc>
        <w:tc>
          <w:tcPr>
            <w:tcW w:w="1608" w:type="dxa"/>
          </w:tcPr>
          <w:p w14:paraId="61DC036F" w14:textId="77777777" w:rsidR="00811D97" w:rsidRDefault="00811D97" w:rsidP="00FB214C">
            <w:pPr>
              <w:pStyle w:val="TableParagraph"/>
              <w:ind w:left="116" w:right="107" w:firstLine="1"/>
              <w:jc w:val="center"/>
              <w:rPr>
                <w:b/>
                <w:sz w:val="24"/>
              </w:rPr>
            </w:pPr>
            <w:r>
              <w:rPr>
                <w:b/>
                <w:sz w:val="24"/>
              </w:rPr>
              <w:t xml:space="preserve">Level 2 </w:t>
            </w:r>
            <w:r>
              <w:rPr>
                <w:b/>
                <w:spacing w:val="-2"/>
                <w:sz w:val="24"/>
              </w:rPr>
              <w:t>(Developing</w:t>
            </w:r>
          </w:p>
          <w:p w14:paraId="507CA7B1" w14:textId="77777777" w:rsidR="00811D97" w:rsidRDefault="00811D97" w:rsidP="00FB214C">
            <w:pPr>
              <w:pStyle w:val="TableParagraph"/>
              <w:spacing w:line="255" w:lineRule="exact"/>
              <w:ind w:left="172" w:right="162"/>
              <w:jc w:val="center"/>
              <w:rPr>
                <w:b/>
                <w:sz w:val="24"/>
              </w:rPr>
            </w:pPr>
            <w:r>
              <w:rPr>
                <w:b/>
                <w:spacing w:val="-10"/>
                <w:sz w:val="24"/>
              </w:rPr>
              <w:t>)</w:t>
            </w:r>
          </w:p>
        </w:tc>
        <w:tc>
          <w:tcPr>
            <w:tcW w:w="1445" w:type="dxa"/>
          </w:tcPr>
          <w:p w14:paraId="593A207E" w14:textId="77777777" w:rsidR="00811D97" w:rsidRDefault="00811D97" w:rsidP="00FB214C">
            <w:pPr>
              <w:pStyle w:val="TableParagraph"/>
              <w:spacing w:line="270" w:lineRule="atLeast"/>
              <w:ind w:left="168" w:right="157" w:hanging="2"/>
              <w:jc w:val="center"/>
              <w:rPr>
                <w:b/>
                <w:sz w:val="24"/>
              </w:rPr>
            </w:pPr>
            <w:r>
              <w:rPr>
                <w:b/>
                <w:sz w:val="24"/>
              </w:rPr>
              <w:t xml:space="preserve">Level 1 </w:t>
            </w:r>
            <w:r>
              <w:rPr>
                <w:b/>
                <w:spacing w:val="-2"/>
                <w:sz w:val="24"/>
              </w:rPr>
              <w:t>(</w:t>
            </w:r>
            <w:proofErr w:type="spellStart"/>
            <w:r>
              <w:rPr>
                <w:b/>
                <w:spacing w:val="-2"/>
                <w:sz w:val="24"/>
              </w:rPr>
              <w:t>Beginnin</w:t>
            </w:r>
            <w:proofErr w:type="spellEnd"/>
            <w:r>
              <w:rPr>
                <w:b/>
                <w:spacing w:val="-2"/>
                <w:sz w:val="24"/>
              </w:rPr>
              <w:t xml:space="preserve"> </w:t>
            </w:r>
            <w:r>
              <w:rPr>
                <w:b/>
                <w:spacing w:val="-6"/>
                <w:sz w:val="24"/>
              </w:rPr>
              <w:t>g)</w:t>
            </w:r>
          </w:p>
        </w:tc>
      </w:tr>
      <w:tr w:rsidR="00811D97" w14:paraId="77F575C6" w14:textId="77777777" w:rsidTr="00FB214C">
        <w:trPr>
          <w:trHeight w:val="1931"/>
        </w:trPr>
        <w:tc>
          <w:tcPr>
            <w:tcW w:w="1586" w:type="dxa"/>
          </w:tcPr>
          <w:p w14:paraId="06E0C2FB" w14:textId="77777777" w:rsidR="00811D97" w:rsidRDefault="00811D97" w:rsidP="00FB214C">
            <w:pPr>
              <w:pStyle w:val="TableParagraph"/>
              <w:rPr>
                <w:b/>
                <w:sz w:val="24"/>
              </w:rPr>
            </w:pPr>
          </w:p>
          <w:p w14:paraId="77A4DD17" w14:textId="77777777" w:rsidR="00811D97" w:rsidRDefault="00811D97" w:rsidP="00FB214C">
            <w:pPr>
              <w:pStyle w:val="TableParagraph"/>
              <w:rPr>
                <w:b/>
                <w:sz w:val="24"/>
              </w:rPr>
            </w:pPr>
          </w:p>
          <w:p w14:paraId="0AC2A741" w14:textId="77777777" w:rsidR="00811D97" w:rsidRDefault="00811D97" w:rsidP="00FB214C">
            <w:pPr>
              <w:pStyle w:val="TableParagraph"/>
              <w:ind w:left="82" w:right="68"/>
              <w:jc w:val="center"/>
              <w:rPr>
                <w:sz w:val="24"/>
              </w:rPr>
            </w:pPr>
            <w:proofErr w:type="spellStart"/>
            <w:r>
              <w:rPr>
                <w:spacing w:val="-2"/>
                <w:sz w:val="24"/>
              </w:rPr>
              <w:t>Understandi</w:t>
            </w:r>
            <w:proofErr w:type="spellEnd"/>
            <w:r>
              <w:rPr>
                <w:spacing w:val="-2"/>
                <w:sz w:val="24"/>
              </w:rPr>
              <w:t xml:space="preserve"> </w:t>
            </w:r>
            <w:r>
              <w:rPr>
                <w:sz w:val="24"/>
              </w:rPr>
              <w:t xml:space="preserve">ng of </w:t>
            </w:r>
            <w:r>
              <w:rPr>
                <w:spacing w:val="-2"/>
                <w:sz w:val="24"/>
              </w:rPr>
              <w:t>Scenario</w:t>
            </w:r>
          </w:p>
        </w:tc>
        <w:tc>
          <w:tcPr>
            <w:tcW w:w="1282" w:type="dxa"/>
          </w:tcPr>
          <w:p w14:paraId="689731AB" w14:textId="77777777" w:rsidR="00811D97" w:rsidRDefault="00811D97" w:rsidP="00FB214C">
            <w:pPr>
              <w:pStyle w:val="TableParagraph"/>
              <w:rPr>
                <w:b/>
                <w:sz w:val="24"/>
              </w:rPr>
            </w:pPr>
          </w:p>
          <w:p w14:paraId="0B594AC9" w14:textId="77777777" w:rsidR="00811D97" w:rsidRDefault="00811D97" w:rsidP="00FB214C">
            <w:pPr>
              <w:pStyle w:val="TableParagraph"/>
              <w:rPr>
                <w:b/>
                <w:sz w:val="24"/>
              </w:rPr>
            </w:pPr>
          </w:p>
          <w:p w14:paraId="7B96B671" w14:textId="77777777" w:rsidR="00811D97" w:rsidRDefault="00811D97" w:rsidP="00FB214C">
            <w:pPr>
              <w:pStyle w:val="TableParagraph"/>
              <w:rPr>
                <w:b/>
                <w:sz w:val="24"/>
              </w:rPr>
            </w:pPr>
          </w:p>
          <w:p w14:paraId="5FE1FA72" w14:textId="77777777" w:rsidR="00811D97" w:rsidRDefault="00811D97" w:rsidP="00FB214C">
            <w:pPr>
              <w:pStyle w:val="TableParagraph"/>
              <w:ind w:left="12"/>
              <w:jc w:val="center"/>
              <w:rPr>
                <w:sz w:val="24"/>
              </w:rPr>
            </w:pPr>
            <w:r>
              <w:rPr>
                <w:spacing w:val="-5"/>
                <w:sz w:val="24"/>
              </w:rPr>
              <w:t>20%</w:t>
            </w:r>
          </w:p>
        </w:tc>
        <w:tc>
          <w:tcPr>
            <w:tcW w:w="1550" w:type="dxa"/>
          </w:tcPr>
          <w:p w14:paraId="7B51C8BE" w14:textId="77777777" w:rsidR="00811D97" w:rsidRDefault="00811D97" w:rsidP="00FB214C">
            <w:pPr>
              <w:pStyle w:val="TableParagraph"/>
              <w:spacing w:line="270" w:lineRule="atLeast"/>
              <w:ind w:left="120" w:right="109"/>
              <w:jc w:val="center"/>
              <w:rPr>
                <w:sz w:val="24"/>
              </w:rPr>
            </w:pPr>
            <w:proofErr w:type="spellStart"/>
            <w:r>
              <w:rPr>
                <w:spacing w:val="-2"/>
                <w:sz w:val="24"/>
              </w:rPr>
              <w:t>Demonstrat</w:t>
            </w:r>
            <w:proofErr w:type="spellEnd"/>
            <w:r>
              <w:rPr>
                <w:spacing w:val="-2"/>
                <w:sz w:val="24"/>
              </w:rPr>
              <w:t xml:space="preserve"> </w:t>
            </w:r>
            <w:r>
              <w:rPr>
                <w:sz w:val="24"/>
              </w:rPr>
              <w:t>es</w:t>
            </w:r>
            <w:r>
              <w:rPr>
                <w:spacing w:val="-17"/>
                <w:sz w:val="24"/>
              </w:rPr>
              <w:t xml:space="preserve"> </w:t>
            </w:r>
            <w:r>
              <w:rPr>
                <w:sz w:val="24"/>
              </w:rPr>
              <w:t>clear</w:t>
            </w:r>
            <w:r>
              <w:rPr>
                <w:spacing w:val="-17"/>
                <w:sz w:val="24"/>
              </w:rPr>
              <w:t xml:space="preserve"> </w:t>
            </w:r>
            <w:r>
              <w:rPr>
                <w:sz w:val="24"/>
              </w:rPr>
              <w:t xml:space="preserve">and </w:t>
            </w:r>
            <w:r>
              <w:rPr>
                <w:spacing w:val="-2"/>
                <w:sz w:val="24"/>
              </w:rPr>
              <w:t xml:space="preserve">complete </w:t>
            </w:r>
            <w:proofErr w:type="spellStart"/>
            <w:r>
              <w:rPr>
                <w:spacing w:val="-2"/>
                <w:sz w:val="24"/>
              </w:rPr>
              <w:t>understandi</w:t>
            </w:r>
            <w:proofErr w:type="spellEnd"/>
            <w:r>
              <w:rPr>
                <w:spacing w:val="-2"/>
                <w:sz w:val="24"/>
              </w:rPr>
              <w:t xml:space="preserve"> </w:t>
            </w:r>
            <w:r>
              <w:rPr>
                <w:sz w:val="24"/>
              </w:rPr>
              <w:t xml:space="preserve">ng of the </w:t>
            </w:r>
            <w:r>
              <w:rPr>
                <w:spacing w:val="-2"/>
                <w:sz w:val="24"/>
              </w:rPr>
              <w:t xml:space="preserve">scenario </w:t>
            </w:r>
            <w:r>
              <w:rPr>
                <w:sz w:val="24"/>
              </w:rPr>
              <w:t>and context</w:t>
            </w:r>
          </w:p>
        </w:tc>
        <w:tc>
          <w:tcPr>
            <w:tcW w:w="1553" w:type="dxa"/>
          </w:tcPr>
          <w:p w14:paraId="0B8F1F5B" w14:textId="77777777" w:rsidR="00811D97" w:rsidRDefault="00811D97" w:rsidP="00FB214C">
            <w:pPr>
              <w:pStyle w:val="TableParagraph"/>
              <w:spacing w:before="139"/>
              <w:rPr>
                <w:b/>
                <w:sz w:val="24"/>
              </w:rPr>
            </w:pPr>
          </w:p>
          <w:p w14:paraId="0CB2A321" w14:textId="77777777" w:rsidR="00811D97" w:rsidRDefault="00811D97" w:rsidP="00FB214C">
            <w:pPr>
              <w:pStyle w:val="TableParagraph"/>
              <w:ind w:left="115" w:right="104"/>
              <w:jc w:val="center"/>
              <w:rPr>
                <w:sz w:val="24"/>
              </w:rPr>
            </w:pPr>
            <w:r>
              <w:rPr>
                <w:sz w:val="24"/>
              </w:rPr>
              <w:t>Shows</w:t>
            </w:r>
            <w:r>
              <w:rPr>
                <w:spacing w:val="-17"/>
                <w:sz w:val="24"/>
              </w:rPr>
              <w:t xml:space="preserve"> </w:t>
            </w:r>
            <w:r>
              <w:rPr>
                <w:sz w:val="24"/>
              </w:rPr>
              <w:t xml:space="preserve">good </w:t>
            </w:r>
            <w:proofErr w:type="spellStart"/>
            <w:r>
              <w:rPr>
                <w:spacing w:val="-2"/>
                <w:sz w:val="24"/>
              </w:rPr>
              <w:t>understandi</w:t>
            </w:r>
            <w:proofErr w:type="spellEnd"/>
            <w:r>
              <w:rPr>
                <w:spacing w:val="-2"/>
                <w:sz w:val="24"/>
              </w:rPr>
              <w:t xml:space="preserve"> </w:t>
            </w:r>
            <w:r>
              <w:rPr>
                <w:sz w:val="24"/>
              </w:rPr>
              <w:t>ng with minor gaps</w:t>
            </w:r>
          </w:p>
        </w:tc>
        <w:tc>
          <w:tcPr>
            <w:tcW w:w="1608" w:type="dxa"/>
          </w:tcPr>
          <w:p w14:paraId="3C28DDE3" w14:textId="77777777" w:rsidR="00811D97" w:rsidRDefault="00811D97" w:rsidP="00FB214C">
            <w:pPr>
              <w:pStyle w:val="TableParagraph"/>
              <w:spacing w:before="139"/>
              <w:rPr>
                <w:b/>
                <w:sz w:val="24"/>
              </w:rPr>
            </w:pPr>
          </w:p>
          <w:p w14:paraId="06D53073" w14:textId="77777777" w:rsidR="00811D97" w:rsidRDefault="00811D97" w:rsidP="00FB214C">
            <w:pPr>
              <w:pStyle w:val="TableParagraph"/>
              <w:ind w:left="168" w:right="159" w:hanging="2"/>
              <w:jc w:val="center"/>
              <w:rPr>
                <w:sz w:val="24"/>
              </w:rPr>
            </w:pPr>
            <w:r>
              <w:rPr>
                <w:spacing w:val="-2"/>
                <w:sz w:val="24"/>
              </w:rPr>
              <w:t xml:space="preserve">Partial </w:t>
            </w:r>
            <w:proofErr w:type="spellStart"/>
            <w:r>
              <w:rPr>
                <w:spacing w:val="-2"/>
                <w:sz w:val="24"/>
              </w:rPr>
              <w:t>understandi</w:t>
            </w:r>
            <w:proofErr w:type="spellEnd"/>
            <w:r>
              <w:rPr>
                <w:spacing w:val="-2"/>
                <w:sz w:val="24"/>
              </w:rPr>
              <w:t xml:space="preserve"> </w:t>
            </w:r>
            <w:r>
              <w:rPr>
                <w:sz w:val="24"/>
              </w:rPr>
              <w:t>ng; misses key</w:t>
            </w:r>
            <w:r>
              <w:rPr>
                <w:spacing w:val="-6"/>
                <w:sz w:val="24"/>
              </w:rPr>
              <w:t xml:space="preserve"> </w:t>
            </w:r>
            <w:r>
              <w:rPr>
                <w:spacing w:val="-2"/>
                <w:sz w:val="24"/>
              </w:rPr>
              <w:t>aspects</w:t>
            </w:r>
          </w:p>
        </w:tc>
        <w:tc>
          <w:tcPr>
            <w:tcW w:w="1445" w:type="dxa"/>
          </w:tcPr>
          <w:p w14:paraId="3BB05D3B" w14:textId="77777777" w:rsidR="00811D97" w:rsidRDefault="00811D97" w:rsidP="00FB214C">
            <w:pPr>
              <w:pStyle w:val="TableParagraph"/>
              <w:spacing w:before="139"/>
              <w:ind w:left="120" w:right="111"/>
              <w:jc w:val="center"/>
              <w:rPr>
                <w:sz w:val="24"/>
              </w:rPr>
            </w:pPr>
            <w:proofErr w:type="spellStart"/>
            <w:r>
              <w:rPr>
                <w:spacing w:val="-2"/>
                <w:sz w:val="24"/>
              </w:rPr>
              <w:t>Misinterpre</w:t>
            </w:r>
            <w:proofErr w:type="spellEnd"/>
            <w:r>
              <w:rPr>
                <w:spacing w:val="-2"/>
                <w:sz w:val="24"/>
              </w:rPr>
              <w:t xml:space="preserve"> </w:t>
            </w:r>
            <w:proofErr w:type="spellStart"/>
            <w:r>
              <w:rPr>
                <w:sz w:val="24"/>
              </w:rPr>
              <w:t>ts</w:t>
            </w:r>
            <w:proofErr w:type="spellEnd"/>
            <w:r>
              <w:rPr>
                <w:sz w:val="24"/>
              </w:rPr>
              <w:t xml:space="preserve"> or fails</w:t>
            </w:r>
            <w:r>
              <w:rPr>
                <w:spacing w:val="40"/>
                <w:sz w:val="24"/>
              </w:rPr>
              <w:t xml:space="preserve"> </w:t>
            </w:r>
            <w:r>
              <w:rPr>
                <w:spacing w:val="-6"/>
                <w:sz w:val="24"/>
              </w:rPr>
              <w:t xml:space="preserve">to </w:t>
            </w:r>
            <w:r>
              <w:rPr>
                <w:spacing w:val="-2"/>
                <w:sz w:val="24"/>
              </w:rPr>
              <w:t xml:space="preserve">understand </w:t>
            </w:r>
            <w:r>
              <w:rPr>
                <w:spacing w:val="-4"/>
                <w:sz w:val="24"/>
              </w:rPr>
              <w:t xml:space="preserve">the </w:t>
            </w:r>
            <w:r>
              <w:rPr>
                <w:spacing w:val="-2"/>
                <w:sz w:val="24"/>
              </w:rPr>
              <w:t>scenario</w:t>
            </w:r>
          </w:p>
        </w:tc>
      </w:tr>
      <w:tr w:rsidR="00811D97" w14:paraId="3262738B" w14:textId="77777777" w:rsidTr="00FB214C">
        <w:trPr>
          <w:trHeight w:val="1656"/>
        </w:trPr>
        <w:tc>
          <w:tcPr>
            <w:tcW w:w="1586" w:type="dxa"/>
          </w:tcPr>
          <w:p w14:paraId="1EB428DD" w14:textId="77777777" w:rsidR="00811D97" w:rsidRDefault="00811D97" w:rsidP="00FB214C">
            <w:pPr>
              <w:pStyle w:val="TableParagraph"/>
              <w:spacing w:before="139"/>
              <w:rPr>
                <w:b/>
                <w:sz w:val="24"/>
              </w:rPr>
            </w:pPr>
          </w:p>
          <w:p w14:paraId="00906A8D" w14:textId="77777777" w:rsidR="00811D97" w:rsidRDefault="00811D97" w:rsidP="00FB214C">
            <w:pPr>
              <w:pStyle w:val="TableParagraph"/>
              <w:spacing w:before="1"/>
              <w:ind w:left="446" w:hanging="329"/>
              <w:rPr>
                <w:sz w:val="24"/>
              </w:rPr>
            </w:pPr>
            <w:r>
              <w:rPr>
                <w:spacing w:val="-2"/>
                <w:sz w:val="24"/>
              </w:rPr>
              <w:t xml:space="preserve">Identification </w:t>
            </w:r>
            <w:r>
              <w:rPr>
                <w:sz w:val="24"/>
              </w:rPr>
              <w:t xml:space="preserve">of Key </w:t>
            </w:r>
            <w:r>
              <w:rPr>
                <w:spacing w:val="-2"/>
                <w:sz w:val="24"/>
              </w:rPr>
              <w:t>Issues</w:t>
            </w:r>
          </w:p>
        </w:tc>
        <w:tc>
          <w:tcPr>
            <w:tcW w:w="1282" w:type="dxa"/>
          </w:tcPr>
          <w:p w14:paraId="3F54428B" w14:textId="77777777" w:rsidR="00811D97" w:rsidRDefault="00811D97" w:rsidP="00FB214C">
            <w:pPr>
              <w:pStyle w:val="TableParagraph"/>
              <w:rPr>
                <w:b/>
                <w:sz w:val="24"/>
              </w:rPr>
            </w:pPr>
          </w:p>
          <w:p w14:paraId="1E89A57E" w14:textId="77777777" w:rsidR="00811D97" w:rsidRDefault="00811D97" w:rsidP="00FB214C">
            <w:pPr>
              <w:pStyle w:val="TableParagraph"/>
              <w:spacing w:before="139"/>
              <w:rPr>
                <w:b/>
                <w:sz w:val="24"/>
              </w:rPr>
            </w:pPr>
          </w:p>
          <w:p w14:paraId="219E8D4B" w14:textId="77777777" w:rsidR="00811D97" w:rsidRDefault="00811D97" w:rsidP="00FB214C">
            <w:pPr>
              <w:pStyle w:val="TableParagraph"/>
              <w:spacing w:before="1"/>
              <w:ind w:left="12"/>
              <w:jc w:val="center"/>
              <w:rPr>
                <w:sz w:val="24"/>
              </w:rPr>
            </w:pPr>
            <w:r>
              <w:rPr>
                <w:spacing w:val="-5"/>
                <w:sz w:val="24"/>
              </w:rPr>
              <w:t>20%</w:t>
            </w:r>
          </w:p>
        </w:tc>
        <w:tc>
          <w:tcPr>
            <w:tcW w:w="1550" w:type="dxa"/>
          </w:tcPr>
          <w:p w14:paraId="5A9F4AC4" w14:textId="77777777" w:rsidR="00811D97" w:rsidRDefault="00811D97" w:rsidP="00FB214C">
            <w:pPr>
              <w:pStyle w:val="TableParagraph"/>
              <w:ind w:left="146" w:right="136" w:firstLine="2"/>
              <w:jc w:val="center"/>
              <w:rPr>
                <w:sz w:val="24"/>
              </w:rPr>
            </w:pPr>
            <w:r>
              <w:rPr>
                <w:spacing w:val="-2"/>
                <w:sz w:val="24"/>
              </w:rPr>
              <w:t xml:space="preserve">Accurately </w:t>
            </w:r>
            <w:r>
              <w:rPr>
                <w:sz w:val="24"/>
              </w:rPr>
              <w:t>identifies</w:t>
            </w:r>
            <w:r>
              <w:rPr>
                <w:spacing w:val="-17"/>
                <w:sz w:val="24"/>
              </w:rPr>
              <w:t xml:space="preserve"> </w:t>
            </w:r>
            <w:r>
              <w:rPr>
                <w:sz w:val="24"/>
              </w:rPr>
              <w:t xml:space="preserve">all </w:t>
            </w:r>
            <w:r>
              <w:rPr>
                <w:spacing w:val="-2"/>
                <w:sz w:val="24"/>
              </w:rPr>
              <w:t xml:space="preserve">relevant </w:t>
            </w:r>
            <w:r>
              <w:rPr>
                <w:sz w:val="24"/>
              </w:rPr>
              <w:t>issues and</w:t>
            </w:r>
          </w:p>
          <w:p w14:paraId="2C0416D9" w14:textId="77777777" w:rsidR="00811D97" w:rsidRDefault="00811D97" w:rsidP="00FB214C">
            <w:pPr>
              <w:pStyle w:val="TableParagraph"/>
              <w:spacing w:line="270" w:lineRule="atLeast"/>
              <w:ind w:left="333" w:right="324" w:firstLine="1"/>
              <w:jc w:val="center"/>
              <w:rPr>
                <w:sz w:val="24"/>
              </w:rPr>
            </w:pPr>
            <w:r>
              <w:rPr>
                <w:spacing w:val="-2"/>
                <w:sz w:val="24"/>
              </w:rPr>
              <w:t>factors involved</w:t>
            </w:r>
          </w:p>
        </w:tc>
        <w:tc>
          <w:tcPr>
            <w:tcW w:w="1553" w:type="dxa"/>
          </w:tcPr>
          <w:p w14:paraId="33ED4DE9" w14:textId="77777777" w:rsidR="00811D97" w:rsidRDefault="00811D97" w:rsidP="00FB214C">
            <w:pPr>
              <w:pStyle w:val="TableParagraph"/>
              <w:spacing w:before="139"/>
              <w:ind w:left="187" w:right="180"/>
              <w:jc w:val="center"/>
              <w:rPr>
                <w:sz w:val="24"/>
              </w:rPr>
            </w:pPr>
            <w:r>
              <w:rPr>
                <w:spacing w:val="-2"/>
                <w:sz w:val="24"/>
              </w:rPr>
              <w:t xml:space="preserve">Identifies </w:t>
            </w:r>
            <w:r>
              <w:rPr>
                <w:sz w:val="24"/>
              </w:rPr>
              <w:t>most key issues</w:t>
            </w:r>
            <w:r>
              <w:rPr>
                <w:spacing w:val="-17"/>
                <w:sz w:val="24"/>
              </w:rPr>
              <w:t xml:space="preserve"> </w:t>
            </w:r>
            <w:r>
              <w:rPr>
                <w:sz w:val="24"/>
              </w:rPr>
              <w:t xml:space="preserve">with </w:t>
            </w:r>
            <w:r>
              <w:rPr>
                <w:spacing w:val="-2"/>
                <w:sz w:val="24"/>
              </w:rPr>
              <w:t>minor omissions</w:t>
            </w:r>
          </w:p>
        </w:tc>
        <w:tc>
          <w:tcPr>
            <w:tcW w:w="1608" w:type="dxa"/>
          </w:tcPr>
          <w:p w14:paraId="31D2BDA2" w14:textId="77777777" w:rsidR="00811D97" w:rsidRDefault="00811D97" w:rsidP="00FB214C">
            <w:pPr>
              <w:pStyle w:val="TableParagraph"/>
              <w:ind w:left="172" w:right="162"/>
              <w:jc w:val="center"/>
              <w:rPr>
                <w:sz w:val="24"/>
              </w:rPr>
            </w:pPr>
            <w:r>
              <w:rPr>
                <w:spacing w:val="-2"/>
                <w:sz w:val="24"/>
              </w:rPr>
              <w:t xml:space="preserve">Identifies limited issues; </w:t>
            </w:r>
            <w:r>
              <w:rPr>
                <w:spacing w:val="-4"/>
                <w:sz w:val="24"/>
              </w:rPr>
              <w:t>some</w:t>
            </w:r>
          </w:p>
          <w:p w14:paraId="7CC1CF75" w14:textId="77777777" w:rsidR="00811D97" w:rsidRDefault="00811D97" w:rsidP="00FB214C">
            <w:pPr>
              <w:pStyle w:val="TableParagraph"/>
              <w:spacing w:line="270" w:lineRule="atLeast"/>
              <w:ind w:left="172" w:right="162"/>
              <w:jc w:val="center"/>
              <w:rPr>
                <w:sz w:val="24"/>
              </w:rPr>
            </w:pPr>
            <w:r>
              <w:rPr>
                <w:spacing w:val="-2"/>
                <w:sz w:val="24"/>
              </w:rPr>
              <w:t>irrelevant points</w:t>
            </w:r>
          </w:p>
        </w:tc>
        <w:tc>
          <w:tcPr>
            <w:tcW w:w="1445" w:type="dxa"/>
          </w:tcPr>
          <w:p w14:paraId="3240B304" w14:textId="77777777" w:rsidR="00811D97" w:rsidRDefault="00811D97" w:rsidP="00FB214C">
            <w:pPr>
              <w:pStyle w:val="TableParagraph"/>
              <w:spacing w:before="139"/>
              <w:rPr>
                <w:b/>
                <w:sz w:val="24"/>
              </w:rPr>
            </w:pPr>
          </w:p>
          <w:p w14:paraId="77206F80" w14:textId="77777777" w:rsidR="00811D97" w:rsidRDefault="00811D97" w:rsidP="00FB214C">
            <w:pPr>
              <w:pStyle w:val="TableParagraph"/>
              <w:spacing w:before="1"/>
              <w:ind w:left="123" w:right="108" w:hanging="6"/>
              <w:jc w:val="center"/>
              <w:rPr>
                <w:sz w:val="24"/>
              </w:rPr>
            </w:pPr>
            <w:r>
              <w:rPr>
                <w:sz w:val="24"/>
              </w:rPr>
              <w:t>Unable to identify</w:t>
            </w:r>
            <w:r>
              <w:rPr>
                <w:spacing w:val="-17"/>
                <w:sz w:val="24"/>
              </w:rPr>
              <w:t xml:space="preserve"> </w:t>
            </w:r>
            <w:r>
              <w:rPr>
                <w:sz w:val="24"/>
              </w:rPr>
              <w:t xml:space="preserve">key </w:t>
            </w:r>
            <w:r>
              <w:rPr>
                <w:spacing w:val="-2"/>
                <w:sz w:val="24"/>
              </w:rPr>
              <w:t>issues</w:t>
            </w:r>
          </w:p>
        </w:tc>
      </w:tr>
      <w:tr w:rsidR="00811D97" w14:paraId="4DA2AEF2" w14:textId="77777777" w:rsidTr="00FB214C">
        <w:trPr>
          <w:trHeight w:val="1655"/>
        </w:trPr>
        <w:tc>
          <w:tcPr>
            <w:tcW w:w="1586" w:type="dxa"/>
          </w:tcPr>
          <w:p w14:paraId="05F760A9" w14:textId="77777777" w:rsidR="00811D97" w:rsidRDefault="00811D97" w:rsidP="00FB214C">
            <w:pPr>
              <w:pStyle w:val="TableParagraph"/>
              <w:rPr>
                <w:b/>
                <w:sz w:val="24"/>
              </w:rPr>
            </w:pPr>
          </w:p>
          <w:p w14:paraId="7E43D99B" w14:textId="77777777" w:rsidR="00811D97" w:rsidRDefault="00811D97" w:rsidP="00FB214C">
            <w:pPr>
              <w:pStyle w:val="TableParagraph"/>
              <w:rPr>
                <w:b/>
                <w:sz w:val="24"/>
              </w:rPr>
            </w:pPr>
          </w:p>
          <w:p w14:paraId="0C000194" w14:textId="77777777" w:rsidR="00811D97" w:rsidRDefault="00811D97" w:rsidP="00FB214C">
            <w:pPr>
              <w:pStyle w:val="TableParagraph"/>
              <w:ind w:left="151" w:right="40" w:firstLine="52"/>
              <w:rPr>
                <w:sz w:val="24"/>
              </w:rPr>
            </w:pPr>
            <w:r>
              <w:rPr>
                <w:spacing w:val="-2"/>
                <w:sz w:val="24"/>
              </w:rPr>
              <w:t xml:space="preserve">Application </w:t>
            </w:r>
            <w:r>
              <w:rPr>
                <w:sz w:val="24"/>
              </w:rPr>
              <w:t xml:space="preserve">of </w:t>
            </w:r>
            <w:r>
              <w:rPr>
                <w:spacing w:val="-2"/>
                <w:sz w:val="24"/>
              </w:rPr>
              <w:t>Concepts</w:t>
            </w:r>
          </w:p>
        </w:tc>
        <w:tc>
          <w:tcPr>
            <w:tcW w:w="1282" w:type="dxa"/>
          </w:tcPr>
          <w:p w14:paraId="77493E63" w14:textId="77777777" w:rsidR="00811D97" w:rsidRDefault="00811D97" w:rsidP="00FB214C">
            <w:pPr>
              <w:pStyle w:val="TableParagraph"/>
              <w:rPr>
                <w:b/>
                <w:sz w:val="24"/>
              </w:rPr>
            </w:pPr>
          </w:p>
          <w:p w14:paraId="4FEB61F0" w14:textId="77777777" w:rsidR="00811D97" w:rsidRDefault="00811D97" w:rsidP="00FB214C">
            <w:pPr>
              <w:pStyle w:val="TableParagraph"/>
              <w:spacing w:before="139"/>
              <w:rPr>
                <w:b/>
                <w:sz w:val="24"/>
              </w:rPr>
            </w:pPr>
          </w:p>
          <w:p w14:paraId="14190556" w14:textId="77777777" w:rsidR="00811D97" w:rsidRDefault="00811D97" w:rsidP="00FB214C">
            <w:pPr>
              <w:pStyle w:val="TableParagraph"/>
              <w:ind w:left="12"/>
              <w:jc w:val="center"/>
              <w:rPr>
                <w:sz w:val="24"/>
              </w:rPr>
            </w:pPr>
            <w:r>
              <w:rPr>
                <w:spacing w:val="-5"/>
                <w:sz w:val="24"/>
              </w:rPr>
              <w:t>25%</w:t>
            </w:r>
          </w:p>
        </w:tc>
        <w:tc>
          <w:tcPr>
            <w:tcW w:w="1550" w:type="dxa"/>
          </w:tcPr>
          <w:p w14:paraId="1EEE8338" w14:textId="77777777" w:rsidR="00811D97" w:rsidRDefault="00811D97" w:rsidP="00FB214C">
            <w:pPr>
              <w:pStyle w:val="TableParagraph"/>
              <w:spacing w:before="2"/>
              <w:ind w:left="165" w:right="158" w:firstLine="2"/>
              <w:jc w:val="center"/>
              <w:rPr>
                <w:sz w:val="24"/>
              </w:rPr>
            </w:pPr>
            <w:r>
              <w:rPr>
                <w:spacing w:val="-2"/>
                <w:sz w:val="24"/>
              </w:rPr>
              <w:t xml:space="preserve">Applies appropriate concepts effectively </w:t>
            </w:r>
            <w:r>
              <w:rPr>
                <w:sz w:val="24"/>
              </w:rPr>
              <w:t>to address</w:t>
            </w:r>
          </w:p>
          <w:p w14:paraId="3F2CC00E" w14:textId="77777777" w:rsidR="00811D97" w:rsidRDefault="00811D97" w:rsidP="00FB214C">
            <w:pPr>
              <w:pStyle w:val="TableParagraph"/>
              <w:spacing w:line="253" w:lineRule="exact"/>
              <w:ind w:left="90" w:right="82"/>
              <w:jc w:val="center"/>
              <w:rPr>
                <w:sz w:val="24"/>
              </w:rPr>
            </w:pPr>
            <w:r>
              <w:rPr>
                <w:sz w:val="24"/>
              </w:rPr>
              <w:t>the</w:t>
            </w:r>
            <w:r>
              <w:rPr>
                <w:spacing w:val="-2"/>
                <w:sz w:val="24"/>
              </w:rPr>
              <w:t xml:space="preserve"> scenario</w:t>
            </w:r>
          </w:p>
        </w:tc>
        <w:tc>
          <w:tcPr>
            <w:tcW w:w="1553" w:type="dxa"/>
          </w:tcPr>
          <w:p w14:paraId="32D0A238" w14:textId="77777777" w:rsidR="00811D97" w:rsidRDefault="00811D97" w:rsidP="00FB214C">
            <w:pPr>
              <w:pStyle w:val="TableParagraph"/>
              <w:rPr>
                <w:b/>
                <w:sz w:val="24"/>
              </w:rPr>
            </w:pPr>
          </w:p>
          <w:p w14:paraId="08EBFC9D" w14:textId="77777777" w:rsidR="00811D97" w:rsidRDefault="00811D97" w:rsidP="00FB214C">
            <w:pPr>
              <w:pStyle w:val="TableParagraph"/>
              <w:ind w:left="228" w:right="217" w:hanging="4"/>
              <w:jc w:val="center"/>
              <w:rPr>
                <w:sz w:val="24"/>
              </w:rPr>
            </w:pPr>
            <w:r>
              <w:rPr>
                <w:spacing w:val="-2"/>
                <w:sz w:val="24"/>
              </w:rPr>
              <w:t xml:space="preserve">Applies concepts </w:t>
            </w:r>
            <w:r>
              <w:rPr>
                <w:sz w:val="24"/>
              </w:rPr>
              <w:t>with</w:t>
            </w:r>
            <w:r>
              <w:rPr>
                <w:spacing w:val="-17"/>
                <w:sz w:val="24"/>
              </w:rPr>
              <w:t xml:space="preserve"> </w:t>
            </w:r>
            <w:r>
              <w:rPr>
                <w:sz w:val="24"/>
              </w:rPr>
              <w:t xml:space="preserve">minor </w:t>
            </w:r>
            <w:r>
              <w:rPr>
                <w:spacing w:val="-2"/>
                <w:sz w:val="24"/>
              </w:rPr>
              <w:t>errors</w:t>
            </w:r>
          </w:p>
        </w:tc>
        <w:tc>
          <w:tcPr>
            <w:tcW w:w="1608" w:type="dxa"/>
          </w:tcPr>
          <w:p w14:paraId="6046C456" w14:textId="77777777" w:rsidR="00811D97" w:rsidRDefault="00811D97" w:rsidP="00FB214C">
            <w:pPr>
              <w:pStyle w:val="TableParagraph"/>
              <w:rPr>
                <w:b/>
                <w:sz w:val="24"/>
              </w:rPr>
            </w:pPr>
          </w:p>
          <w:p w14:paraId="15E70504" w14:textId="77777777" w:rsidR="00811D97" w:rsidRDefault="00811D97" w:rsidP="00FB214C">
            <w:pPr>
              <w:pStyle w:val="TableParagraph"/>
              <w:ind w:left="228" w:right="219" w:hanging="1"/>
              <w:jc w:val="center"/>
              <w:rPr>
                <w:sz w:val="24"/>
              </w:rPr>
            </w:pPr>
            <w:r>
              <w:rPr>
                <w:sz w:val="24"/>
              </w:rPr>
              <w:t xml:space="preserve">Limited or </w:t>
            </w:r>
            <w:r>
              <w:rPr>
                <w:spacing w:val="-2"/>
                <w:sz w:val="24"/>
              </w:rPr>
              <w:t>partially correct application</w:t>
            </w:r>
          </w:p>
        </w:tc>
        <w:tc>
          <w:tcPr>
            <w:tcW w:w="1445" w:type="dxa"/>
          </w:tcPr>
          <w:p w14:paraId="5AB821E6" w14:textId="77777777" w:rsidR="00811D97" w:rsidRDefault="00811D97" w:rsidP="00FB214C">
            <w:pPr>
              <w:pStyle w:val="TableParagraph"/>
              <w:rPr>
                <w:b/>
                <w:sz w:val="24"/>
              </w:rPr>
            </w:pPr>
          </w:p>
          <w:p w14:paraId="64F95E47" w14:textId="77777777" w:rsidR="00811D97" w:rsidRDefault="00811D97" w:rsidP="00FB214C">
            <w:pPr>
              <w:pStyle w:val="TableParagraph"/>
              <w:ind w:left="207" w:right="198"/>
              <w:jc w:val="center"/>
              <w:rPr>
                <w:sz w:val="24"/>
              </w:rPr>
            </w:pPr>
            <w:r>
              <w:rPr>
                <w:sz w:val="24"/>
              </w:rPr>
              <w:t>Unable</w:t>
            </w:r>
            <w:r>
              <w:rPr>
                <w:spacing w:val="-17"/>
                <w:sz w:val="24"/>
              </w:rPr>
              <w:t xml:space="preserve"> </w:t>
            </w:r>
            <w:r>
              <w:rPr>
                <w:sz w:val="24"/>
              </w:rPr>
              <w:t xml:space="preserve">to </w:t>
            </w:r>
            <w:r>
              <w:rPr>
                <w:spacing w:val="-2"/>
                <w:sz w:val="24"/>
              </w:rPr>
              <w:t>apply relevant concepts</w:t>
            </w:r>
          </w:p>
        </w:tc>
      </w:tr>
      <w:tr w:rsidR="00811D97" w14:paraId="57D7428D" w14:textId="77777777" w:rsidTr="00FB214C">
        <w:trPr>
          <w:trHeight w:val="1658"/>
        </w:trPr>
        <w:tc>
          <w:tcPr>
            <w:tcW w:w="1586" w:type="dxa"/>
          </w:tcPr>
          <w:p w14:paraId="751E5BFE" w14:textId="77777777" w:rsidR="00811D97" w:rsidRDefault="00811D97" w:rsidP="00FB214C">
            <w:pPr>
              <w:pStyle w:val="TableParagraph"/>
              <w:rPr>
                <w:b/>
                <w:sz w:val="24"/>
              </w:rPr>
            </w:pPr>
          </w:p>
          <w:p w14:paraId="28BC1690" w14:textId="77777777" w:rsidR="00811D97" w:rsidRDefault="00811D97" w:rsidP="00FB214C">
            <w:pPr>
              <w:pStyle w:val="TableParagraph"/>
              <w:spacing w:before="3"/>
              <w:rPr>
                <w:b/>
                <w:sz w:val="24"/>
              </w:rPr>
            </w:pPr>
          </w:p>
          <w:p w14:paraId="52BA4C62" w14:textId="77777777" w:rsidR="00811D97" w:rsidRDefault="00811D97" w:rsidP="00FB214C">
            <w:pPr>
              <w:pStyle w:val="TableParagraph"/>
              <w:ind w:left="405" w:right="321" w:hanging="75"/>
              <w:rPr>
                <w:sz w:val="24"/>
              </w:rPr>
            </w:pPr>
            <w:r>
              <w:rPr>
                <w:spacing w:val="-2"/>
                <w:sz w:val="24"/>
              </w:rPr>
              <w:t>Decision Making</w:t>
            </w:r>
          </w:p>
        </w:tc>
        <w:tc>
          <w:tcPr>
            <w:tcW w:w="1282" w:type="dxa"/>
          </w:tcPr>
          <w:p w14:paraId="50111CAC" w14:textId="77777777" w:rsidR="00811D97" w:rsidRDefault="00811D97" w:rsidP="00FB214C">
            <w:pPr>
              <w:pStyle w:val="TableParagraph"/>
              <w:rPr>
                <w:b/>
                <w:sz w:val="24"/>
              </w:rPr>
            </w:pPr>
          </w:p>
          <w:p w14:paraId="3B85E0DB" w14:textId="77777777" w:rsidR="00811D97" w:rsidRDefault="00811D97" w:rsidP="00FB214C">
            <w:pPr>
              <w:pStyle w:val="TableParagraph"/>
              <w:spacing w:before="139"/>
              <w:rPr>
                <w:b/>
                <w:sz w:val="24"/>
              </w:rPr>
            </w:pPr>
          </w:p>
          <w:p w14:paraId="1A0FFA64" w14:textId="77777777" w:rsidR="00811D97" w:rsidRDefault="00811D97" w:rsidP="00FB214C">
            <w:pPr>
              <w:pStyle w:val="TableParagraph"/>
              <w:spacing w:before="1"/>
              <w:ind w:left="12"/>
              <w:jc w:val="center"/>
              <w:rPr>
                <w:sz w:val="24"/>
              </w:rPr>
            </w:pPr>
            <w:r>
              <w:rPr>
                <w:spacing w:val="-5"/>
                <w:sz w:val="24"/>
              </w:rPr>
              <w:t>20%</w:t>
            </w:r>
          </w:p>
        </w:tc>
        <w:tc>
          <w:tcPr>
            <w:tcW w:w="1550" w:type="dxa"/>
          </w:tcPr>
          <w:p w14:paraId="72059715" w14:textId="77777777" w:rsidR="00811D97" w:rsidRDefault="00811D97" w:rsidP="00FB214C">
            <w:pPr>
              <w:pStyle w:val="TableParagraph"/>
              <w:spacing w:line="270" w:lineRule="atLeast"/>
              <w:ind w:left="90" w:right="79"/>
              <w:jc w:val="center"/>
              <w:rPr>
                <w:sz w:val="24"/>
              </w:rPr>
            </w:pPr>
            <w:r>
              <w:rPr>
                <w:sz w:val="24"/>
              </w:rPr>
              <w:t>Makes</w:t>
            </w:r>
            <w:r>
              <w:rPr>
                <w:spacing w:val="-17"/>
                <w:sz w:val="24"/>
              </w:rPr>
              <w:t xml:space="preserve"> </w:t>
            </w:r>
            <w:r>
              <w:rPr>
                <w:sz w:val="24"/>
              </w:rPr>
              <w:t>well-</w:t>
            </w:r>
            <w:r>
              <w:rPr>
                <w:spacing w:val="-2"/>
                <w:sz w:val="24"/>
              </w:rPr>
              <w:t xml:space="preserve">reasoned, logical decisions </w:t>
            </w:r>
            <w:r>
              <w:rPr>
                <w:sz w:val="24"/>
              </w:rPr>
              <w:t xml:space="preserve">with strong </w:t>
            </w:r>
            <w:r>
              <w:rPr>
                <w:spacing w:val="-2"/>
                <w:sz w:val="24"/>
              </w:rPr>
              <w:t>rationale</w:t>
            </w:r>
          </w:p>
        </w:tc>
        <w:tc>
          <w:tcPr>
            <w:tcW w:w="1553" w:type="dxa"/>
          </w:tcPr>
          <w:p w14:paraId="5B81E8C7" w14:textId="77777777" w:rsidR="00811D97" w:rsidRDefault="00811D97" w:rsidP="00FB214C">
            <w:pPr>
              <w:pStyle w:val="TableParagraph"/>
              <w:spacing w:before="140"/>
              <w:ind w:left="180" w:right="171" w:hanging="2"/>
              <w:jc w:val="center"/>
              <w:rPr>
                <w:sz w:val="24"/>
              </w:rPr>
            </w:pPr>
            <w:r>
              <w:rPr>
                <w:spacing w:val="-2"/>
                <w:sz w:val="24"/>
              </w:rPr>
              <w:t xml:space="preserve">Makes reasonable decisions </w:t>
            </w:r>
            <w:r>
              <w:rPr>
                <w:sz w:val="24"/>
              </w:rPr>
              <w:t xml:space="preserve">with some </w:t>
            </w:r>
            <w:r>
              <w:rPr>
                <w:spacing w:val="-2"/>
                <w:sz w:val="24"/>
              </w:rPr>
              <w:t>justification</w:t>
            </w:r>
          </w:p>
        </w:tc>
        <w:tc>
          <w:tcPr>
            <w:tcW w:w="1608" w:type="dxa"/>
          </w:tcPr>
          <w:p w14:paraId="21CC06B7" w14:textId="77777777" w:rsidR="00811D97" w:rsidRDefault="00811D97" w:rsidP="00FB214C">
            <w:pPr>
              <w:pStyle w:val="TableParagraph"/>
              <w:spacing w:before="3"/>
              <w:rPr>
                <w:b/>
                <w:sz w:val="24"/>
              </w:rPr>
            </w:pPr>
          </w:p>
          <w:p w14:paraId="2B2A6DF4" w14:textId="77777777" w:rsidR="00811D97" w:rsidRDefault="00811D97" w:rsidP="00FB214C">
            <w:pPr>
              <w:pStyle w:val="TableParagraph"/>
              <w:ind w:left="118" w:right="110"/>
              <w:jc w:val="center"/>
              <w:rPr>
                <w:sz w:val="24"/>
              </w:rPr>
            </w:pPr>
            <w:r>
              <w:rPr>
                <w:sz w:val="24"/>
              </w:rPr>
              <w:t>Makes</w:t>
            </w:r>
            <w:r>
              <w:rPr>
                <w:spacing w:val="-17"/>
                <w:sz w:val="24"/>
              </w:rPr>
              <w:t xml:space="preserve"> </w:t>
            </w:r>
            <w:r>
              <w:rPr>
                <w:sz w:val="24"/>
              </w:rPr>
              <w:t xml:space="preserve">weak </w:t>
            </w:r>
            <w:r>
              <w:rPr>
                <w:spacing w:val="-2"/>
                <w:sz w:val="24"/>
              </w:rPr>
              <w:t xml:space="preserve">decisions </w:t>
            </w:r>
            <w:r>
              <w:rPr>
                <w:sz w:val="24"/>
              </w:rPr>
              <w:t xml:space="preserve">with limited </w:t>
            </w:r>
            <w:r>
              <w:rPr>
                <w:spacing w:val="-2"/>
                <w:sz w:val="24"/>
              </w:rPr>
              <w:t>justification</w:t>
            </w:r>
          </w:p>
        </w:tc>
        <w:tc>
          <w:tcPr>
            <w:tcW w:w="1445" w:type="dxa"/>
          </w:tcPr>
          <w:p w14:paraId="15C8EA75" w14:textId="77777777" w:rsidR="00811D97" w:rsidRDefault="00811D97" w:rsidP="00FB214C">
            <w:pPr>
              <w:pStyle w:val="TableParagraph"/>
              <w:spacing w:before="140"/>
              <w:ind w:left="221" w:right="209" w:firstLine="52"/>
              <w:jc w:val="both"/>
              <w:rPr>
                <w:sz w:val="24"/>
              </w:rPr>
            </w:pPr>
            <w:r>
              <w:rPr>
                <w:sz w:val="24"/>
              </w:rPr>
              <w:t xml:space="preserve">No clear </w:t>
            </w:r>
            <w:r>
              <w:rPr>
                <w:spacing w:val="-2"/>
                <w:sz w:val="24"/>
              </w:rPr>
              <w:t xml:space="preserve">decisions </w:t>
            </w:r>
            <w:r>
              <w:rPr>
                <w:sz w:val="24"/>
              </w:rPr>
              <w:t xml:space="preserve">made or </w:t>
            </w:r>
            <w:r>
              <w:rPr>
                <w:spacing w:val="-2"/>
                <w:sz w:val="24"/>
              </w:rPr>
              <w:t>rationale provided</w:t>
            </w:r>
          </w:p>
        </w:tc>
      </w:tr>
      <w:tr w:rsidR="00811D97" w14:paraId="5B248701" w14:textId="77777777" w:rsidTr="00FB214C">
        <w:trPr>
          <w:trHeight w:val="1379"/>
        </w:trPr>
        <w:tc>
          <w:tcPr>
            <w:tcW w:w="1586" w:type="dxa"/>
          </w:tcPr>
          <w:p w14:paraId="7820EFF7" w14:textId="77777777" w:rsidR="00811D97" w:rsidRDefault="00811D97" w:rsidP="00FB214C">
            <w:pPr>
              <w:pStyle w:val="TableParagraph"/>
              <w:spacing w:before="137"/>
              <w:rPr>
                <w:b/>
                <w:sz w:val="24"/>
              </w:rPr>
            </w:pPr>
          </w:p>
          <w:p w14:paraId="22A2C148" w14:textId="77777777" w:rsidR="00811D97" w:rsidRDefault="00811D97" w:rsidP="00FB214C">
            <w:pPr>
              <w:pStyle w:val="TableParagraph"/>
              <w:ind w:left="251" w:right="240" w:firstLine="67"/>
              <w:rPr>
                <w:sz w:val="24"/>
              </w:rPr>
            </w:pPr>
            <w:r>
              <w:rPr>
                <w:sz w:val="24"/>
              </w:rPr>
              <w:t xml:space="preserve">Clarity of </w:t>
            </w:r>
            <w:r>
              <w:rPr>
                <w:spacing w:val="-2"/>
                <w:sz w:val="24"/>
              </w:rPr>
              <w:t>Response</w:t>
            </w:r>
          </w:p>
        </w:tc>
        <w:tc>
          <w:tcPr>
            <w:tcW w:w="1282" w:type="dxa"/>
          </w:tcPr>
          <w:p w14:paraId="58DDA605" w14:textId="77777777" w:rsidR="00811D97" w:rsidRDefault="00811D97" w:rsidP="00FB214C">
            <w:pPr>
              <w:pStyle w:val="TableParagraph"/>
              <w:rPr>
                <w:b/>
                <w:sz w:val="24"/>
              </w:rPr>
            </w:pPr>
          </w:p>
          <w:p w14:paraId="4A36F6DE" w14:textId="77777777" w:rsidR="00811D97" w:rsidRDefault="00811D97" w:rsidP="00FB214C">
            <w:pPr>
              <w:pStyle w:val="TableParagraph"/>
              <w:rPr>
                <w:b/>
                <w:sz w:val="24"/>
              </w:rPr>
            </w:pPr>
          </w:p>
          <w:p w14:paraId="39A96F73" w14:textId="77777777" w:rsidR="00811D97" w:rsidRDefault="00811D97" w:rsidP="00FB214C">
            <w:pPr>
              <w:pStyle w:val="TableParagraph"/>
              <w:ind w:left="12"/>
              <w:jc w:val="center"/>
              <w:rPr>
                <w:sz w:val="24"/>
              </w:rPr>
            </w:pPr>
            <w:r>
              <w:rPr>
                <w:spacing w:val="-5"/>
                <w:sz w:val="24"/>
              </w:rPr>
              <w:t>15%</w:t>
            </w:r>
          </w:p>
        </w:tc>
        <w:tc>
          <w:tcPr>
            <w:tcW w:w="1550" w:type="dxa"/>
          </w:tcPr>
          <w:p w14:paraId="34256F96" w14:textId="77777777" w:rsidR="00811D97" w:rsidRDefault="00811D97" w:rsidP="00FB214C">
            <w:pPr>
              <w:pStyle w:val="TableParagraph"/>
              <w:spacing w:line="270" w:lineRule="atLeast"/>
              <w:ind w:left="93" w:right="79"/>
              <w:jc w:val="center"/>
              <w:rPr>
                <w:sz w:val="24"/>
              </w:rPr>
            </w:pPr>
            <w:r>
              <w:rPr>
                <w:sz w:val="24"/>
              </w:rPr>
              <w:t>Response</w:t>
            </w:r>
            <w:r>
              <w:rPr>
                <w:spacing w:val="-17"/>
                <w:sz w:val="24"/>
              </w:rPr>
              <w:t xml:space="preserve"> </w:t>
            </w:r>
            <w:r>
              <w:rPr>
                <w:sz w:val="24"/>
              </w:rPr>
              <w:t xml:space="preserve">is </w:t>
            </w:r>
            <w:r>
              <w:rPr>
                <w:spacing w:val="-2"/>
                <w:sz w:val="24"/>
              </w:rPr>
              <w:t xml:space="preserve">clear, structured, </w:t>
            </w:r>
            <w:r>
              <w:rPr>
                <w:sz w:val="24"/>
              </w:rPr>
              <w:t>and</w:t>
            </w:r>
            <w:r>
              <w:rPr>
                <w:spacing w:val="-17"/>
                <w:sz w:val="24"/>
              </w:rPr>
              <w:t xml:space="preserve"> </w:t>
            </w:r>
            <w:r>
              <w:rPr>
                <w:sz w:val="24"/>
              </w:rPr>
              <w:t xml:space="preserve">logically </w:t>
            </w:r>
            <w:r>
              <w:rPr>
                <w:spacing w:val="-2"/>
                <w:sz w:val="24"/>
              </w:rPr>
              <w:t>presented</w:t>
            </w:r>
          </w:p>
        </w:tc>
        <w:tc>
          <w:tcPr>
            <w:tcW w:w="1553" w:type="dxa"/>
          </w:tcPr>
          <w:p w14:paraId="1B369B0C" w14:textId="77777777" w:rsidR="00811D97" w:rsidRDefault="00811D97" w:rsidP="00FB214C">
            <w:pPr>
              <w:pStyle w:val="TableParagraph"/>
              <w:spacing w:before="137"/>
              <w:ind w:left="168" w:right="155"/>
              <w:jc w:val="center"/>
              <w:rPr>
                <w:sz w:val="24"/>
              </w:rPr>
            </w:pPr>
            <w:r>
              <w:rPr>
                <w:spacing w:val="-2"/>
                <w:sz w:val="24"/>
              </w:rPr>
              <w:t xml:space="preserve">Generally </w:t>
            </w:r>
            <w:r>
              <w:rPr>
                <w:sz w:val="24"/>
              </w:rPr>
              <w:t>clear</w:t>
            </w:r>
            <w:r>
              <w:rPr>
                <w:spacing w:val="-17"/>
                <w:sz w:val="24"/>
              </w:rPr>
              <w:t xml:space="preserve"> </w:t>
            </w:r>
            <w:r>
              <w:rPr>
                <w:sz w:val="24"/>
              </w:rPr>
              <w:t xml:space="preserve">with </w:t>
            </w:r>
            <w:r>
              <w:rPr>
                <w:spacing w:val="-2"/>
                <w:sz w:val="24"/>
              </w:rPr>
              <w:t>minor issues</w:t>
            </w:r>
          </w:p>
        </w:tc>
        <w:tc>
          <w:tcPr>
            <w:tcW w:w="1608" w:type="dxa"/>
          </w:tcPr>
          <w:p w14:paraId="18E6CEC3" w14:textId="77777777" w:rsidR="00811D97" w:rsidRDefault="00811D97" w:rsidP="00FB214C">
            <w:pPr>
              <w:pStyle w:val="TableParagraph"/>
              <w:spacing w:before="137"/>
              <w:ind w:left="172" w:right="162"/>
              <w:jc w:val="center"/>
              <w:rPr>
                <w:sz w:val="24"/>
              </w:rPr>
            </w:pPr>
            <w:r>
              <w:rPr>
                <w:spacing w:val="-2"/>
                <w:sz w:val="24"/>
              </w:rPr>
              <w:t xml:space="preserve">Somewhat </w:t>
            </w:r>
            <w:r>
              <w:rPr>
                <w:sz w:val="24"/>
              </w:rPr>
              <w:t xml:space="preserve">unclear or </w:t>
            </w:r>
            <w:r>
              <w:rPr>
                <w:spacing w:val="-2"/>
                <w:sz w:val="24"/>
              </w:rPr>
              <w:t>poorly structured</w:t>
            </w:r>
          </w:p>
        </w:tc>
        <w:tc>
          <w:tcPr>
            <w:tcW w:w="1445" w:type="dxa"/>
          </w:tcPr>
          <w:p w14:paraId="6996D98B" w14:textId="77777777" w:rsidR="00811D97" w:rsidRDefault="00811D97" w:rsidP="00FB214C">
            <w:pPr>
              <w:pStyle w:val="TableParagraph"/>
              <w:spacing w:before="137"/>
              <w:ind w:left="123" w:right="109" w:hanging="1"/>
              <w:jc w:val="center"/>
              <w:rPr>
                <w:sz w:val="24"/>
              </w:rPr>
            </w:pPr>
            <w:proofErr w:type="spellStart"/>
            <w:r>
              <w:rPr>
                <w:spacing w:val="-2"/>
                <w:sz w:val="24"/>
              </w:rPr>
              <w:t>Disorganiz</w:t>
            </w:r>
            <w:proofErr w:type="spellEnd"/>
            <w:r>
              <w:rPr>
                <w:spacing w:val="-2"/>
                <w:sz w:val="24"/>
              </w:rPr>
              <w:t xml:space="preserve"> </w:t>
            </w:r>
            <w:r>
              <w:rPr>
                <w:sz w:val="24"/>
              </w:rPr>
              <w:t xml:space="preserve">ed and difficult to </w:t>
            </w:r>
            <w:r>
              <w:rPr>
                <w:spacing w:val="-2"/>
                <w:sz w:val="24"/>
              </w:rPr>
              <w:t>understand</w:t>
            </w:r>
          </w:p>
        </w:tc>
      </w:tr>
    </w:tbl>
    <w:p w14:paraId="235C2594" w14:textId="77777777" w:rsidR="00811D97" w:rsidRDefault="00811D97" w:rsidP="00811D97"/>
    <w:p w14:paraId="3AAD5A26" w14:textId="77777777" w:rsidR="00811D97" w:rsidRPr="00910CDE" w:rsidRDefault="00811D97" w:rsidP="00811D97">
      <w:pPr>
        <w:spacing w:line="360" w:lineRule="auto"/>
        <w:rPr>
          <w:rFonts w:ascii="Times New Roman" w:hAnsi="Times New Roman" w:cs="Times New Roman"/>
          <w:sz w:val="28"/>
          <w:szCs w:val="28"/>
        </w:rPr>
      </w:pPr>
    </w:p>
    <w:p w14:paraId="2E3ADBA5" w14:textId="77777777" w:rsidR="00811D97" w:rsidRDefault="00811D97" w:rsidP="00910CDE">
      <w:pPr>
        <w:spacing w:line="360" w:lineRule="auto"/>
        <w:rPr>
          <w:rFonts w:ascii="Times New Roman" w:hAnsi="Times New Roman" w:cs="Times New Roman"/>
          <w:b/>
          <w:bCs/>
          <w:sz w:val="28"/>
          <w:szCs w:val="28"/>
        </w:rPr>
      </w:pPr>
    </w:p>
    <w:p w14:paraId="2F6B9122" w14:textId="77777777" w:rsidR="00811D97" w:rsidRDefault="00811D97" w:rsidP="00910CDE">
      <w:pPr>
        <w:spacing w:line="360" w:lineRule="auto"/>
        <w:rPr>
          <w:rFonts w:ascii="Times New Roman" w:hAnsi="Times New Roman" w:cs="Times New Roman"/>
          <w:b/>
          <w:bCs/>
          <w:sz w:val="28"/>
          <w:szCs w:val="28"/>
        </w:rPr>
      </w:pPr>
    </w:p>
    <w:p w14:paraId="6CDC256E" w14:textId="77777777" w:rsidR="00811D97" w:rsidRDefault="00811D97" w:rsidP="00910CDE">
      <w:pPr>
        <w:spacing w:line="360" w:lineRule="auto"/>
        <w:rPr>
          <w:rFonts w:ascii="Times New Roman" w:hAnsi="Times New Roman" w:cs="Times New Roman"/>
          <w:b/>
          <w:bCs/>
          <w:sz w:val="28"/>
          <w:szCs w:val="28"/>
        </w:rPr>
      </w:pPr>
    </w:p>
    <w:p w14:paraId="40600B90" w14:textId="4CAB90BB"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lastRenderedPageBreak/>
        <w:t>Annexure A: Scenario-Based Assignment on Public Key Cryptography and Key Exchange</w:t>
      </w:r>
    </w:p>
    <w:p w14:paraId="3FA87D3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 xml:space="preserve">Course Outcome: CO2 — </w:t>
      </w:r>
      <w:proofErr w:type="spellStart"/>
      <w:r w:rsidRPr="00910CDE">
        <w:rPr>
          <w:rFonts w:ascii="Times New Roman" w:hAnsi="Times New Roman" w:cs="Times New Roman"/>
          <w:sz w:val="28"/>
          <w:szCs w:val="28"/>
        </w:rPr>
        <w:t>Analyze</w:t>
      </w:r>
      <w:proofErr w:type="spellEnd"/>
      <w:r w:rsidRPr="00910CDE">
        <w:rPr>
          <w:rFonts w:ascii="Times New Roman" w:hAnsi="Times New Roman" w:cs="Times New Roman"/>
          <w:sz w:val="28"/>
          <w:szCs w:val="28"/>
        </w:rPr>
        <w:t xml:space="preserve"> public key cryptosystem strategies using RSA and key exchange for encryption algorithms to strengthen information security.</w:t>
      </w:r>
    </w:p>
    <w:p w14:paraId="3DD7672A"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Assessment Tool: Scenario-Based Assessment Weightage: 20% Total Marks: 50</w:t>
      </w:r>
    </w:p>
    <w:p w14:paraId="0B9D901A"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1. Secure Data Transmission Using Block Cipher</w:t>
      </w:r>
    </w:p>
    <w:p w14:paraId="36ADE0C1"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 company is transmitting repeated financial data blocks over a network. Initially, it used ECB mode and noticed patterns in the ciphertext.</w:t>
      </w:r>
    </w:p>
    <w:p w14:paraId="47942581"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A. Explain why this issue occurs.</w:t>
      </w:r>
    </w:p>
    <w:p w14:paraId="196F941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Electronic Codebook (ECB) is a block cipher mode in which each plaintext block is encrypted independently using the same secret key.</w:t>
      </w:r>
    </w:p>
    <w:p w14:paraId="6891021B"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encryption process can be represented as:</w:t>
      </w:r>
    </w:p>
    <w:p w14:paraId="1E0AB827"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C_i</w:t>
      </w:r>
      <w:proofErr w:type="spellEnd"/>
      <w:r w:rsidRPr="00910CDE">
        <w:rPr>
          <w:rFonts w:ascii="Times New Roman" w:hAnsi="Times New Roman" w:cs="Times New Roman"/>
          <w:sz w:val="28"/>
          <w:szCs w:val="28"/>
        </w:rPr>
        <w:t xml:space="preserve"> = E_K(</w:t>
      </w:r>
      <w:proofErr w:type="spellStart"/>
      <w:r w:rsidRPr="00910CDE">
        <w:rPr>
          <w:rFonts w:ascii="Times New Roman" w:hAnsi="Times New Roman" w:cs="Times New Roman"/>
          <w:sz w:val="28"/>
          <w:szCs w:val="28"/>
        </w:rPr>
        <w:t>P_i</w:t>
      </w:r>
      <w:proofErr w:type="spellEnd"/>
      <w:r w:rsidRPr="00910CDE">
        <w:rPr>
          <w:rFonts w:ascii="Times New Roman" w:hAnsi="Times New Roman" w:cs="Times New Roman"/>
          <w:sz w:val="28"/>
          <w:szCs w:val="28"/>
        </w:rPr>
        <w:t>) \]</w:t>
      </w:r>
    </w:p>
    <w:p w14:paraId="1C476AB1"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Where:</w:t>
      </w:r>
    </w:p>
    <w:p w14:paraId="7AD4B674" w14:textId="77777777" w:rsidR="00910CDE" w:rsidRPr="00910CDE" w:rsidRDefault="00910CDE" w:rsidP="00910CDE">
      <w:pPr>
        <w:numPr>
          <w:ilvl w:val="0"/>
          <w:numId w:val="1"/>
        </w:numPr>
        <w:spacing w:line="360" w:lineRule="auto"/>
        <w:rPr>
          <w:rFonts w:ascii="Times New Roman" w:hAnsi="Times New Roman" w:cs="Times New Roman"/>
          <w:sz w:val="28"/>
          <w:szCs w:val="28"/>
        </w:rPr>
      </w:pPr>
      <w:r w:rsidRPr="00910CDE">
        <w:rPr>
          <w:rFonts w:ascii="Times New Roman" w:hAnsi="Times New Roman" w:cs="Times New Roman"/>
          <w:sz w:val="28"/>
          <w:szCs w:val="28"/>
        </w:rPr>
        <w:t>\(</w:t>
      </w:r>
      <w:proofErr w:type="spellStart"/>
      <w:r w:rsidRPr="00910CDE">
        <w:rPr>
          <w:rFonts w:ascii="Times New Roman" w:hAnsi="Times New Roman" w:cs="Times New Roman"/>
          <w:sz w:val="28"/>
          <w:szCs w:val="28"/>
        </w:rPr>
        <w:t>P_i</w:t>
      </w:r>
      <w:proofErr w:type="spellEnd"/>
      <w:r w:rsidRPr="00910CDE">
        <w:rPr>
          <w:rFonts w:ascii="Times New Roman" w:hAnsi="Times New Roman" w:cs="Times New Roman"/>
          <w:sz w:val="28"/>
          <w:szCs w:val="28"/>
        </w:rPr>
        <w:t>\) is the plaintext block.</w:t>
      </w:r>
    </w:p>
    <w:p w14:paraId="4D687C25" w14:textId="77777777" w:rsidR="00910CDE" w:rsidRPr="00910CDE" w:rsidRDefault="00910CDE" w:rsidP="00910CDE">
      <w:pPr>
        <w:numPr>
          <w:ilvl w:val="0"/>
          <w:numId w:val="1"/>
        </w:numPr>
        <w:spacing w:line="360" w:lineRule="auto"/>
        <w:rPr>
          <w:rFonts w:ascii="Times New Roman" w:hAnsi="Times New Roman" w:cs="Times New Roman"/>
          <w:sz w:val="28"/>
          <w:szCs w:val="28"/>
        </w:rPr>
      </w:pPr>
      <w:r w:rsidRPr="00910CDE">
        <w:rPr>
          <w:rFonts w:ascii="Times New Roman" w:hAnsi="Times New Roman" w:cs="Times New Roman"/>
          <w:sz w:val="28"/>
          <w:szCs w:val="28"/>
        </w:rPr>
        <w:t>\(</w:t>
      </w:r>
      <w:proofErr w:type="spellStart"/>
      <w:r w:rsidRPr="00910CDE">
        <w:rPr>
          <w:rFonts w:ascii="Times New Roman" w:hAnsi="Times New Roman" w:cs="Times New Roman"/>
          <w:sz w:val="28"/>
          <w:szCs w:val="28"/>
        </w:rPr>
        <w:t>C_i</w:t>
      </w:r>
      <w:proofErr w:type="spellEnd"/>
      <w:r w:rsidRPr="00910CDE">
        <w:rPr>
          <w:rFonts w:ascii="Times New Roman" w:hAnsi="Times New Roman" w:cs="Times New Roman"/>
          <w:sz w:val="28"/>
          <w:szCs w:val="28"/>
        </w:rPr>
        <w:t>\) is the corresponding ciphertext block.</w:t>
      </w:r>
    </w:p>
    <w:p w14:paraId="3C6F88F5" w14:textId="77777777" w:rsidR="00910CDE" w:rsidRPr="00910CDE" w:rsidRDefault="00910CDE" w:rsidP="00910CDE">
      <w:pPr>
        <w:numPr>
          <w:ilvl w:val="0"/>
          <w:numId w:val="1"/>
        </w:numPr>
        <w:spacing w:line="360" w:lineRule="auto"/>
        <w:rPr>
          <w:rFonts w:ascii="Times New Roman" w:hAnsi="Times New Roman" w:cs="Times New Roman"/>
          <w:sz w:val="28"/>
          <w:szCs w:val="28"/>
        </w:rPr>
      </w:pPr>
      <w:r w:rsidRPr="00910CDE">
        <w:rPr>
          <w:rFonts w:ascii="Times New Roman" w:hAnsi="Times New Roman" w:cs="Times New Roman"/>
          <w:sz w:val="28"/>
          <w:szCs w:val="28"/>
        </w:rPr>
        <w:t>\(K\) is the secret encryption key.</w:t>
      </w:r>
    </w:p>
    <w:p w14:paraId="1DE5FFF7" w14:textId="77777777" w:rsidR="00910CDE" w:rsidRPr="00910CDE" w:rsidRDefault="00910CDE" w:rsidP="00910CDE">
      <w:pPr>
        <w:numPr>
          <w:ilvl w:val="0"/>
          <w:numId w:val="1"/>
        </w:numPr>
        <w:spacing w:line="360" w:lineRule="auto"/>
        <w:rPr>
          <w:rFonts w:ascii="Times New Roman" w:hAnsi="Times New Roman" w:cs="Times New Roman"/>
          <w:sz w:val="28"/>
          <w:szCs w:val="28"/>
        </w:rPr>
      </w:pPr>
      <w:r w:rsidRPr="00910CDE">
        <w:rPr>
          <w:rFonts w:ascii="Times New Roman" w:hAnsi="Times New Roman" w:cs="Times New Roman"/>
          <w:sz w:val="28"/>
          <w:szCs w:val="28"/>
        </w:rPr>
        <w:t>\(E_K\) represents the encryption operation.</w:t>
      </w:r>
    </w:p>
    <w:p w14:paraId="1B995BDB"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In ECB mode, identical plaintext blocks produce identical ciphertext blocks when the same key is used. Therefore, repeated financial data can create visible patterns in the encrypted output.</w:t>
      </w:r>
    </w:p>
    <w:p w14:paraId="6565B21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For example, if two transaction records contain identical blocks, their encrypted blocks will also be identical. An attacker may identify repeated structures and infer information about the data, even without knowing the key.</w:t>
      </w:r>
    </w:p>
    <w:p w14:paraId="096D9B1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Thus, ECB does not adequately conceal patterns in repetitive data.</w:t>
      </w:r>
    </w:p>
    <w:p w14:paraId="4CE34B18"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B. Suggest a more secure block cipher mode and justify your choice.</w:t>
      </w:r>
    </w:p>
    <w:p w14:paraId="46C4C91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Recommended mode: Cipher Block Chaining (CBC), with a unique, unpredictable initialization vector (IV).</w:t>
      </w:r>
    </w:p>
    <w:p w14:paraId="0663240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CBC improves confidentiality by combining each plaintext block with the previous ciphertext block before encryption.</w:t>
      </w:r>
    </w:p>
    <w:p w14:paraId="24696AD2"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C_i</w:t>
      </w:r>
      <w:proofErr w:type="spellEnd"/>
      <w:r w:rsidRPr="00910CDE">
        <w:rPr>
          <w:rFonts w:ascii="Times New Roman" w:hAnsi="Times New Roman" w:cs="Times New Roman"/>
          <w:sz w:val="28"/>
          <w:szCs w:val="28"/>
        </w:rPr>
        <w:t xml:space="preserve"> = E_</w:t>
      </w:r>
      <w:proofErr w:type="gramStart"/>
      <w:r w:rsidRPr="00910CDE">
        <w:rPr>
          <w:rFonts w:ascii="Times New Roman" w:hAnsi="Times New Roman" w:cs="Times New Roman"/>
          <w:sz w:val="28"/>
          <w:szCs w:val="28"/>
        </w:rPr>
        <w:t>K(</w:t>
      </w:r>
      <w:proofErr w:type="spellStart"/>
      <w:proofErr w:type="gramEnd"/>
      <w:r w:rsidRPr="00910CDE">
        <w:rPr>
          <w:rFonts w:ascii="Times New Roman" w:hAnsi="Times New Roman" w:cs="Times New Roman"/>
          <w:sz w:val="28"/>
          <w:szCs w:val="28"/>
        </w:rPr>
        <w:t>P_i</w:t>
      </w:r>
      <w:proofErr w:type="spell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oplus</w:t>
      </w:r>
      <w:proofErr w:type="spellEnd"/>
      <w:r w:rsidRPr="00910CDE">
        <w:rPr>
          <w:rFonts w:ascii="Times New Roman" w:hAnsi="Times New Roman" w:cs="Times New Roman"/>
          <w:sz w:val="28"/>
          <w:szCs w:val="28"/>
        </w:rPr>
        <w:t xml:space="preserve"> C_{i-1}) \]</w:t>
      </w:r>
    </w:p>
    <w:p w14:paraId="7B33CB0F"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For the first block:</w:t>
      </w:r>
    </w:p>
    <w:p w14:paraId="0D01F750"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C_0 = IV \]</w:t>
      </w:r>
    </w:p>
    <w:p w14:paraId="1F796B1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Here, \(\</w:t>
      </w:r>
      <w:proofErr w:type="spellStart"/>
      <w:r w:rsidRPr="00910CDE">
        <w:rPr>
          <w:rFonts w:ascii="Times New Roman" w:hAnsi="Times New Roman" w:cs="Times New Roman"/>
          <w:sz w:val="28"/>
          <w:szCs w:val="28"/>
        </w:rPr>
        <w:t>oplus</w:t>
      </w:r>
      <w:proofErr w:type="spellEnd"/>
      <w:r w:rsidRPr="00910CDE">
        <w:rPr>
          <w:rFonts w:ascii="Times New Roman" w:hAnsi="Times New Roman" w:cs="Times New Roman"/>
          <w:sz w:val="28"/>
          <w:szCs w:val="28"/>
        </w:rPr>
        <w:t>\) represents XOR, and the IV is an initialization vector.</w:t>
      </w:r>
    </w:p>
    <w:p w14:paraId="100E1F95"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Advantages of CBC:</w:t>
      </w:r>
    </w:p>
    <w:p w14:paraId="08DE62E3" w14:textId="77777777" w:rsidR="00910CDE" w:rsidRPr="00910CDE" w:rsidRDefault="00910CDE" w:rsidP="00910CDE">
      <w:pPr>
        <w:numPr>
          <w:ilvl w:val="0"/>
          <w:numId w:val="2"/>
        </w:numPr>
        <w:spacing w:line="360" w:lineRule="auto"/>
        <w:rPr>
          <w:rFonts w:ascii="Times New Roman" w:hAnsi="Times New Roman" w:cs="Times New Roman"/>
          <w:sz w:val="28"/>
          <w:szCs w:val="28"/>
        </w:rPr>
      </w:pPr>
      <w:r w:rsidRPr="00910CDE">
        <w:rPr>
          <w:rFonts w:ascii="Times New Roman" w:hAnsi="Times New Roman" w:cs="Times New Roman"/>
          <w:sz w:val="28"/>
          <w:szCs w:val="28"/>
        </w:rPr>
        <w:t>Identical plaintext blocks can produce different ciphertext blocks depending on their preceding blocks.</w:t>
      </w:r>
    </w:p>
    <w:p w14:paraId="56844414" w14:textId="77777777" w:rsidR="00910CDE" w:rsidRPr="00910CDE" w:rsidRDefault="00910CDE" w:rsidP="00910CDE">
      <w:pPr>
        <w:numPr>
          <w:ilvl w:val="0"/>
          <w:numId w:val="2"/>
        </w:numPr>
        <w:spacing w:line="360" w:lineRule="auto"/>
        <w:rPr>
          <w:rFonts w:ascii="Times New Roman" w:hAnsi="Times New Roman" w:cs="Times New Roman"/>
          <w:sz w:val="28"/>
          <w:szCs w:val="28"/>
        </w:rPr>
      </w:pPr>
      <w:r w:rsidRPr="00910CDE">
        <w:rPr>
          <w:rFonts w:ascii="Times New Roman" w:hAnsi="Times New Roman" w:cs="Times New Roman"/>
          <w:sz w:val="28"/>
          <w:szCs w:val="28"/>
        </w:rPr>
        <w:t>It reduces the visible patterns associated with ECB.</w:t>
      </w:r>
    </w:p>
    <w:p w14:paraId="2B349426" w14:textId="77777777" w:rsidR="00910CDE" w:rsidRPr="00910CDE" w:rsidRDefault="00910CDE" w:rsidP="00910CDE">
      <w:pPr>
        <w:numPr>
          <w:ilvl w:val="0"/>
          <w:numId w:val="2"/>
        </w:numPr>
        <w:spacing w:line="360" w:lineRule="auto"/>
        <w:rPr>
          <w:rFonts w:ascii="Times New Roman" w:hAnsi="Times New Roman" w:cs="Times New Roman"/>
          <w:sz w:val="28"/>
          <w:szCs w:val="28"/>
        </w:rPr>
      </w:pPr>
      <w:r w:rsidRPr="00910CDE">
        <w:rPr>
          <w:rFonts w:ascii="Times New Roman" w:hAnsi="Times New Roman" w:cs="Times New Roman"/>
          <w:sz w:val="28"/>
          <w:szCs w:val="28"/>
        </w:rPr>
        <w:t>It is suitable for explaining confidentiality in block-based data transmission.</w:t>
      </w:r>
    </w:p>
    <w:p w14:paraId="1B244A5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IV must be unique and unpredictable for each encryption under a given key. CBC does not provide integrity or authentication by itself, so a secure message authentication mechanism is also necessary.</w:t>
      </w:r>
    </w:p>
    <w:p w14:paraId="5A4427CB"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For a modern financial application, AES-GCM is generally a better practical choice because it provides both encryption and authentication, helping protect against unauthorized modification.</w:t>
      </w:r>
    </w:p>
    <w:p w14:paraId="03B78831"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2. Choosing an Encryption Algorithm for a Banking System</w:t>
      </w:r>
    </w:p>
    <w:p w14:paraId="32F0736D"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 banking application requires high security and moderate performance for encrypting customer transactions. The available algorithms are DES, 3-DES, and Blowfish.</w:t>
      </w:r>
    </w:p>
    <w:p w14:paraId="4D88FC35"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A. Identify the most suitable algorithm for this scenario.</w:t>
      </w:r>
    </w:p>
    <w:p w14:paraId="1B404E6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Among the given options, Blowfish is the most reasonable choice for a legacy or educational comparison, because DES is insecure and 3-DES is now deprecated for new encryption applications.</w:t>
      </w:r>
    </w:p>
    <w:p w14:paraId="0D0C9465"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However, none of these algorithms is the preferred choice for a new banking system. Modern banking applications should use an approved algorithm such as AES, with an appropriate authenticated encryption mode.</w:t>
      </w:r>
    </w:p>
    <w:p w14:paraId="36A5AB67"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B. Justify your choice based on security strength and efficiency.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3811"/>
        <w:gridCol w:w="3895"/>
      </w:tblGrid>
      <w:tr w:rsidR="00910CDE" w:rsidRPr="00910CDE" w14:paraId="35EFF7D3" w14:textId="77777777">
        <w:trPr>
          <w:tblCellSpacing w:w="15" w:type="dxa"/>
        </w:trPr>
        <w:tc>
          <w:tcPr>
            <w:tcW w:w="0" w:type="auto"/>
            <w:vAlign w:val="center"/>
            <w:hideMark/>
          </w:tcPr>
          <w:p w14:paraId="0CAD578D"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Algorithm</w:t>
            </w:r>
          </w:p>
        </w:tc>
        <w:tc>
          <w:tcPr>
            <w:tcW w:w="0" w:type="auto"/>
            <w:vAlign w:val="center"/>
            <w:hideMark/>
          </w:tcPr>
          <w:p w14:paraId="71047A7C"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Security strength</w:t>
            </w:r>
          </w:p>
        </w:tc>
        <w:tc>
          <w:tcPr>
            <w:tcW w:w="0" w:type="auto"/>
            <w:vAlign w:val="center"/>
            <w:hideMark/>
          </w:tcPr>
          <w:p w14:paraId="53DBE513"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Efficiency and limitations</w:t>
            </w:r>
          </w:p>
        </w:tc>
      </w:tr>
      <w:tr w:rsidR="00910CDE" w:rsidRPr="00910CDE" w14:paraId="44F025B5" w14:textId="77777777">
        <w:trPr>
          <w:tblCellSpacing w:w="15" w:type="dxa"/>
        </w:trPr>
        <w:tc>
          <w:tcPr>
            <w:tcW w:w="0" w:type="auto"/>
            <w:vAlign w:val="center"/>
            <w:hideMark/>
          </w:tcPr>
          <w:p w14:paraId="52031F0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DES</w:t>
            </w:r>
          </w:p>
        </w:tc>
        <w:tc>
          <w:tcPr>
            <w:tcW w:w="0" w:type="auto"/>
            <w:vAlign w:val="center"/>
            <w:hideMark/>
          </w:tcPr>
          <w:p w14:paraId="5CCA7DC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Weak; 56-bit key is vulnerable to brute-force attacks</w:t>
            </w:r>
          </w:p>
        </w:tc>
        <w:tc>
          <w:tcPr>
            <w:tcW w:w="0" w:type="auto"/>
            <w:vAlign w:val="center"/>
            <w:hideMark/>
          </w:tcPr>
          <w:p w14:paraId="5F4714A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Fast on some legacy systems, but unsuitable for modern security</w:t>
            </w:r>
          </w:p>
        </w:tc>
      </w:tr>
      <w:tr w:rsidR="00910CDE" w:rsidRPr="00910CDE" w14:paraId="725FE0BB" w14:textId="77777777">
        <w:trPr>
          <w:tblCellSpacing w:w="15" w:type="dxa"/>
        </w:trPr>
        <w:tc>
          <w:tcPr>
            <w:tcW w:w="0" w:type="auto"/>
            <w:vAlign w:val="center"/>
            <w:hideMark/>
          </w:tcPr>
          <w:p w14:paraId="4BE35ED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3-DES</w:t>
            </w:r>
          </w:p>
        </w:tc>
        <w:tc>
          <w:tcPr>
            <w:tcW w:w="0" w:type="auto"/>
            <w:vAlign w:val="center"/>
            <w:hideMark/>
          </w:tcPr>
          <w:p w14:paraId="6CB9CF31"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Stronger than DES historically, but now deprecated for new applications</w:t>
            </w:r>
          </w:p>
        </w:tc>
        <w:tc>
          <w:tcPr>
            <w:tcW w:w="0" w:type="auto"/>
            <w:vAlign w:val="center"/>
            <w:hideMark/>
          </w:tcPr>
          <w:p w14:paraId="2F4E8563"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Slow, with a 64-bit block size</w:t>
            </w:r>
          </w:p>
        </w:tc>
      </w:tr>
      <w:tr w:rsidR="00910CDE" w:rsidRPr="00910CDE" w14:paraId="396C9ABB" w14:textId="77777777">
        <w:trPr>
          <w:tblCellSpacing w:w="15" w:type="dxa"/>
        </w:trPr>
        <w:tc>
          <w:tcPr>
            <w:tcW w:w="0" w:type="auto"/>
            <w:vAlign w:val="center"/>
            <w:hideMark/>
          </w:tcPr>
          <w:p w14:paraId="633D67DC"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Blowfish</w:t>
            </w:r>
          </w:p>
        </w:tc>
        <w:tc>
          <w:tcPr>
            <w:tcW w:w="0" w:type="auto"/>
            <w:vAlign w:val="center"/>
            <w:hideMark/>
          </w:tcPr>
          <w:p w14:paraId="45C63B9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Supports variable key lengths and is stronger than DES when configured properly</w:t>
            </w:r>
          </w:p>
        </w:tc>
        <w:tc>
          <w:tcPr>
            <w:tcW w:w="0" w:type="auto"/>
            <w:vAlign w:val="center"/>
            <w:hideMark/>
          </w:tcPr>
          <w:p w14:paraId="60E7D89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Efficient in some software implementations, but uses a 64-bit block size</w:t>
            </w:r>
          </w:p>
        </w:tc>
      </w:tr>
    </w:tbl>
    <w:p w14:paraId="1678C02B"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Analysis:</w:t>
      </w:r>
    </w:p>
    <w:p w14:paraId="3170E8FF" w14:textId="77777777" w:rsidR="00910CDE" w:rsidRPr="00910CDE" w:rsidRDefault="00910CDE" w:rsidP="00910CDE">
      <w:pPr>
        <w:numPr>
          <w:ilvl w:val="0"/>
          <w:numId w:val="3"/>
        </w:num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DES: Its 56-bit effective key is too short to protect sensitive banking information against modern attacks.</w:t>
      </w:r>
    </w:p>
    <w:p w14:paraId="53A73B07" w14:textId="77777777" w:rsidR="00910CDE" w:rsidRPr="00910CDE" w:rsidRDefault="00910CDE" w:rsidP="00910CDE">
      <w:pPr>
        <w:numPr>
          <w:ilvl w:val="0"/>
          <w:numId w:val="3"/>
        </w:numPr>
        <w:spacing w:line="360" w:lineRule="auto"/>
        <w:rPr>
          <w:rFonts w:ascii="Times New Roman" w:hAnsi="Times New Roman" w:cs="Times New Roman"/>
          <w:sz w:val="28"/>
          <w:szCs w:val="28"/>
        </w:rPr>
      </w:pPr>
      <w:r w:rsidRPr="00910CDE">
        <w:rPr>
          <w:rFonts w:ascii="Times New Roman" w:hAnsi="Times New Roman" w:cs="Times New Roman"/>
          <w:sz w:val="28"/>
          <w:szCs w:val="28"/>
        </w:rPr>
        <w:t>3-DES: It applies the DES operation three times, improving historical security, but its performance and small block size make it unsuitable for new systems.</w:t>
      </w:r>
    </w:p>
    <w:p w14:paraId="519064D1" w14:textId="77777777" w:rsidR="00910CDE" w:rsidRPr="00910CDE" w:rsidRDefault="00910CDE" w:rsidP="00910CDE">
      <w:pPr>
        <w:numPr>
          <w:ilvl w:val="0"/>
          <w:numId w:val="3"/>
        </w:numPr>
        <w:spacing w:line="360" w:lineRule="auto"/>
        <w:rPr>
          <w:rFonts w:ascii="Times New Roman" w:hAnsi="Times New Roman" w:cs="Times New Roman"/>
          <w:sz w:val="28"/>
          <w:szCs w:val="28"/>
        </w:rPr>
      </w:pPr>
      <w:r w:rsidRPr="00910CDE">
        <w:rPr>
          <w:rFonts w:ascii="Times New Roman" w:hAnsi="Times New Roman" w:cs="Times New Roman"/>
          <w:sz w:val="28"/>
          <w:szCs w:val="28"/>
        </w:rPr>
        <w:t>Blowfish: It supports keys up to 448 bits and offers efficient software encryption. However, its 64-bit block size is a significant limitation when processing large amounts of data.</w:t>
      </w:r>
    </w:p>
    <w:p w14:paraId="2B7887A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Final recommendation: If the choice is strictly limited to the three options for a conceptual exercise, Blowfish is preferable to DES and 3-DES in some legacy contexts. For a real banking application, AES-GCM is the stronger practical recommendation because it offers modern security, good performance, and authenticated encryption.</w:t>
      </w:r>
    </w:p>
    <w:p w14:paraId="49F8264C"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3. Key Exchange in an Unsecured Network</w:t>
      </w:r>
    </w:p>
    <w:p w14:paraId="4FE2004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Two users want to establish a secure communication channel over a public network using the Diffie–Hellman key exchange protocol.</w:t>
      </w:r>
    </w:p>
    <w:p w14:paraId="2C31BFB8"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A. Explain how the key exchange works in this scenario.</w:t>
      </w:r>
    </w:p>
    <w:p w14:paraId="0B94CF7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Diffie–Hellman is a cryptographic protocol that enables two parties to establish a shared secret over an insecure communication channel without directly transmitting the secret itself.</w:t>
      </w:r>
    </w:p>
    <w:p w14:paraId="66E79EA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process works as follows.</w:t>
      </w:r>
    </w:p>
    <w:p w14:paraId="5EBD929A"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Step 1: Agree on public parameters</w:t>
      </w:r>
    </w:p>
    <w:p w14:paraId="29AE116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Both users agree on a public prime number \(p\) and a generator \(g\).</w:t>
      </w:r>
    </w:p>
    <w:p w14:paraId="15DEBF7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Step 2: Select private keys</w:t>
      </w:r>
    </w:p>
    <w:p w14:paraId="1D63F54D"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Alice chooses a private value \(a\), while Bob chooses a private value \(b\).</w:t>
      </w:r>
    </w:p>
    <w:p w14:paraId="1EC63FE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Step 3: Calculate public values</w:t>
      </w:r>
    </w:p>
    <w:p w14:paraId="368D30F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Alice calculates:</w:t>
      </w:r>
    </w:p>
    <w:p w14:paraId="619D5816"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A = </w:t>
      </w:r>
      <w:proofErr w:type="spellStart"/>
      <w:r w:rsidRPr="00910CDE">
        <w:rPr>
          <w:rFonts w:ascii="Times New Roman" w:hAnsi="Times New Roman" w:cs="Times New Roman"/>
          <w:sz w:val="28"/>
          <w:szCs w:val="28"/>
        </w:rPr>
        <w:t>g^a</w:t>
      </w:r>
      <w:proofErr w:type="spell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p \]</w:t>
      </w:r>
    </w:p>
    <w:p w14:paraId="6C493FB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Bob calculates:</w:t>
      </w:r>
    </w:p>
    <w:p w14:paraId="511D8B98"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B = </w:t>
      </w:r>
      <w:proofErr w:type="spellStart"/>
      <w:r w:rsidRPr="00910CDE">
        <w:rPr>
          <w:rFonts w:ascii="Times New Roman" w:hAnsi="Times New Roman" w:cs="Times New Roman"/>
          <w:sz w:val="28"/>
          <w:szCs w:val="28"/>
        </w:rPr>
        <w:t>g^b</w:t>
      </w:r>
      <w:proofErr w:type="spell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p \]</w:t>
      </w:r>
    </w:p>
    <w:p w14:paraId="758130D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Step 4: Exchange public values</w:t>
      </w:r>
    </w:p>
    <w:p w14:paraId="783B942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Alice sends \(A\) to Bob, and Bob sends \(B\) to Alice over the public network.</w:t>
      </w:r>
    </w:p>
    <w:p w14:paraId="20AF735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Step 5: Calculate the shared secret</w:t>
      </w:r>
    </w:p>
    <w:p w14:paraId="05E7812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Alice computes:</w:t>
      </w:r>
    </w:p>
    <w:p w14:paraId="1D51AA41"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S = </w:t>
      </w:r>
      <w:proofErr w:type="spellStart"/>
      <w:r w:rsidRPr="00910CDE">
        <w:rPr>
          <w:rFonts w:ascii="Times New Roman" w:hAnsi="Times New Roman" w:cs="Times New Roman"/>
          <w:sz w:val="28"/>
          <w:szCs w:val="28"/>
        </w:rPr>
        <w:t>B^a</w:t>
      </w:r>
      <w:proofErr w:type="spell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p \]</w:t>
      </w:r>
    </w:p>
    <w:p w14:paraId="60FD3C3B"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Bob computes:</w:t>
      </w:r>
    </w:p>
    <w:p w14:paraId="6DFC7B3F"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S = </w:t>
      </w:r>
      <w:proofErr w:type="spellStart"/>
      <w:r w:rsidRPr="00910CDE">
        <w:rPr>
          <w:rFonts w:ascii="Times New Roman" w:hAnsi="Times New Roman" w:cs="Times New Roman"/>
          <w:sz w:val="28"/>
          <w:szCs w:val="28"/>
        </w:rPr>
        <w:t>A^b</w:t>
      </w:r>
      <w:proofErr w:type="spell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p \]</w:t>
      </w:r>
    </w:p>
    <w:p w14:paraId="0A111B9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Both obtain the same shared secret:</w:t>
      </w:r>
    </w:p>
    <w:p w14:paraId="4D5C6BDC"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S = g^{ab}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p \]</w:t>
      </w:r>
    </w:p>
    <w:p w14:paraId="6DA2C85C"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An attacker may observe the public values, but calculating the shared secret from them should be computationally infeasible when secure parameters are used.</w:t>
      </w:r>
    </w:p>
    <w:p w14:paraId="18ED71C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Illustrative example with small, insecure values:</w:t>
      </w:r>
    </w:p>
    <w:p w14:paraId="6832989C"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Let \(p=23\) and \(g=5\).</w:t>
      </w:r>
    </w:p>
    <w:p w14:paraId="78159726" w14:textId="77777777" w:rsidR="00910CDE" w:rsidRPr="00910CDE" w:rsidRDefault="00910CDE" w:rsidP="00910CDE">
      <w:pPr>
        <w:numPr>
          <w:ilvl w:val="0"/>
          <w:numId w:val="4"/>
        </w:numPr>
        <w:spacing w:line="360" w:lineRule="auto"/>
        <w:rPr>
          <w:rFonts w:ascii="Times New Roman" w:hAnsi="Times New Roman" w:cs="Times New Roman"/>
          <w:sz w:val="28"/>
          <w:szCs w:val="28"/>
        </w:rPr>
      </w:pPr>
      <w:r w:rsidRPr="00910CDE">
        <w:rPr>
          <w:rFonts w:ascii="Times New Roman" w:hAnsi="Times New Roman" w:cs="Times New Roman"/>
          <w:sz w:val="28"/>
          <w:szCs w:val="28"/>
        </w:rPr>
        <w:t xml:space="preserve">Alice selects \(a=6\), giving </w:t>
      </w: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A=5^6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23=8\).</w:t>
      </w:r>
    </w:p>
    <w:p w14:paraId="6F547E05" w14:textId="77777777" w:rsidR="00910CDE" w:rsidRPr="00910CDE" w:rsidRDefault="00910CDE" w:rsidP="00910CDE">
      <w:pPr>
        <w:numPr>
          <w:ilvl w:val="0"/>
          <w:numId w:val="4"/>
        </w:numPr>
        <w:spacing w:line="360" w:lineRule="auto"/>
        <w:rPr>
          <w:rFonts w:ascii="Times New Roman" w:hAnsi="Times New Roman" w:cs="Times New Roman"/>
          <w:sz w:val="28"/>
          <w:szCs w:val="28"/>
        </w:rPr>
      </w:pPr>
      <w:r w:rsidRPr="00910CDE">
        <w:rPr>
          <w:rFonts w:ascii="Times New Roman" w:hAnsi="Times New Roman" w:cs="Times New Roman"/>
          <w:sz w:val="28"/>
          <w:szCs w:val="28"/>
        </w:rPr>
        <w:t>Bob selects \(b=15\), giving \(B=5</w:t>
      </w: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15}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23=19\).</w:t>
      </w:r>
    </w:p>
    <w:p w14:paraId="17737157" w14:textId="77777777" w:rsidR="00910CDE" w:rsidRPr="00910CDE" w:rsidRDefault="00910CDE" w:rsidP="00910CDE">
      <w:pPr>
        <w:numPr>
          <w:ilvl w:val="0"/>
          <w:numId w:val="4"/>
        </w:numPr>
        <w:spacing w:line="360" w:lineRule="auto"/>
        <w:rPr>
          <w:rFonts w:ascii="Times New Roman" w:hAnsi="Times New Roman" w:cs="Times New Roman"/>
          <w:sz w:val="28"/>
          <w:szCs w:val="28"/>
        </w:rPr>
      </w:pPr>
      <w:r w:rsidRPr="00910CDE">
        <w:rPr>
          <w:rFonts w:ascii="Times New Roman" w:hAnsi="Times New Roman" w:cs="Times New Roman"/>
          <w:sz w:val="28"/>
          <w:szCs w:val="28"/>
        </w:rPr>
        <w:t xml:space="preserve">Alice computes </w:t>
      </w: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19^6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23=2\).</w:t>
      </w:r>
    </w:p>
    <w:p w14:paraId="42CFE342" w14:textId="77777777" w:rsidR="00910CDE" w:rsidRPr="00910CDE" w:rsidRDefault="00910CDE" w:rsidP="00910CDE">
      <w:pPr>
        <w:numPr>
          <w:ilvl w:val="0"/>
          <w:numId w:val="4"/>
        </w:num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 xml:space="preserve">Bob computes </w:t>
      </w: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8</w:t>
      </w: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15}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23=2\).</w:t>
      </w:r>
    </w:p>
    <w:p w14:paraId="3C4E2DD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shared secret is \(S=2\). These small values are for demonstration only and must not be used in real systems.</w:t>
      </w:r>
    </w:p>
    <w:p w14:paraId="1E41B3A1"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B. Identify a possible security threat and suggest a solution to mitigate it.</w:t>
      </w:r>
    </w:p>
    <w:p w14:paraId="5994DA23"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Threat: Man-in-the-Middle (MITM) attack</w:t>
      </w:r>
    </w:p>
    <w:p w14:paraId="3E8168D3"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Diffie–Hellman alone does not authenticate the communicating parties. An attacker can intercept the public values and replace them with values of their own, potentially establishing separate shared secrets with Alice and Bob.</w:t>
      </w:r>
    </w:p>
    <w:p w14:paraId="059F470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This allows the attacker to intercept or modify messages if the parties do not verify each other's identities.</w:t>
      </w:r>
    </w:p>
    <w:p w14:paraId="4A74083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Mitigation techniques:</w:t>
      </w:r>
    </w:p>
    <w:p w14:paraId="606B324A" w14:textId="77777777" w:rsidR="00910CDE" w:rsidRPr="00910CDE" w:rsidRDefault="00910CDE" w:rsidP="00910CDE">
      <w:pPr>
        <w:numPr>
          <w:ilvl w:val="0"/>
          <w:numId w:val="5"/>
        </w:numPr>
        <w:spacing w:line="360" w:lineRule="auto"/>
        <w:rPr>
          <w:rFonts w:ascii="Times New Roman" w:hAnsi="Times New Roman" w:cs="Times New Roman"/>
          <w:sz w:val="28"/>
          <w:szCs w:val="28"/>
        </w:rPr>
      </w:pPr>
      <w:r w:rsidRPr="00910CDE">
        <w:rPr>
          <w:rFonts w:ascii="Times New Roman" w:hAnsi="Times New Roman" w:cs="Times New Roman"/>
          <w:sz w:val="28"/>
          <w:szCs w:val="28"/>
        </w:rPr>
        <w:t>Authenticate the exchanged public keys using digital signatures.</w:t>
      </w:r>
    </w:p>
    <w:p w14:paraId="0B752FB5" w14:textId="77777777" w:rsidR="00910CDE" w:rsidRPr="00910CDE" w:rsidRDefault="00910CDE" w:rsidP="00910CDE">
      <w:pPr>
        <w:numPr>
          <w:ilvl w:val="0"/>
          <w:numId w:val="5"/>
        </w:numPr>
        <w:spacing w:line="360" w:lineRule="auto"/>
        <w:rPr>
          <w:rFonts w:ascii="Times New Roman" w:hAnsi="Times New Roman" w:cs="Times New Roman"/>
          <w:sz w:val="28"/>
          <w:szCs w:val="28"/>
        </w:rPr>
      </w:pPr>
      <w:r w:rsidRPr="00910CDE">
        <w:rPr>
          <w:rFonts w:ascii="Times New Roman" w:hAnsi="Times New Roman" w:cs="Times New Roman"/>
          <w:sz w:val="28"/>
          <w:szCs w:val="28"/>
        </w:rPr>
        <w:t>Use digital certificates issued by a trusted certificate authority when appropriate.</w:t>
      </w:r>
    </w:p>
    <w:p w14:paraId="29B3D8AB" w14:textId="77777777" w:rsidR="00910CDE" w:rsidRPr="00910CDE" w:rsidRDefault="00910CDE" w:rsidP="00910CDE">
      <w:pPr>
        <w:numPr>
          <w:ilvl w:val="0"/>
          <w:numId w:val="5"/>
        </w:numPr>
        <w:spacing w:line="360" w:lineRule="auto"/>
        <w:rPr>
          <w:rFonts w:ascii="Times New Roman" w:hAnsi="Times New Roman" w:cs="Times New Roman"/>
          <w:sz w:val="28"/>
          <w:szCs w:val="28"/>
        </w:rPr>
      </w:pPr>
      <w:r w:rsidRPr="00910CDE">
        <w:rPr>
          <w:rFonts w:ascii="Times New Roman" w:hAnsi="Times New Roman" w:cs="Times New Roman"/>
          <w:sz w:val="28"/>
          <w:szCs w:val="28"/>
        </w:rPr>
        <w:t>Use an authenticated key exchange protocol such as TLS with authenticated ephemeral Diffie–Hellman.</w:t>
      </w:r>
    </w:p>
    <w:p w14:paraId="738BEE83" w14:textId="77777777" w:rsidR="00910CDE" w:rsidRPr="00910CDE" w:rsidRDefault="00910CDE" w:rsidP="00910CDE">
      <w:pPr>
        <w:numPr>
          <w:ilvl w:val="0"/>
          <w:numId w:val="5"/>
        </w:numPr>
        <w:spacing w:line="360" w:lineRule="auto"/>
        <w:rPr>
          <w:rFonts w:ascii="Times New Roman" w:hAnsi="Times New Roman" w:cs="Times New Roman"/>
          <w:sz w:val="28"/>
          <w:szCs w:val="28"/>
        </w:rPr>
      </w:pPr>
      <w:r w:rsidRPr="00910CDE">
        <w:rPr>
          <w:rFonts w:ascii="Times New Roman" w:hAnsi="Times New Roman" w:cs="Times New Roman"/>
          <w:sz w:val="28"/>
          <w:szCs w:val="28"/>
        </w:rPr>
        <w:t>Validate the exchanged public parameters and public keys.</w:t>
      </w:r>
    </w:p>
    <w:p w14:paraId="5A4A01FD" w14:textId="77777777" w:rsidR="00910CDE" w:rsidRPr="00910CDE" w:rsidRDefault="00910CDE" w:rsidP="00910CDE">
      <w:pPr>
        <w:numPr>
          <w:ilvl w:val="0"/>
          <w:numId w:val="5"/>
        </w:numPr>
        <w:spacing w:line="360" w:lineRule="auto"/>
        <w:rPr>
          <w:rFonts w:ascii="Times New Roman" w:hAnsi="Times New Roman" w:cs="Times New Roman"/>
          <w:sz w:val="28"/>
          <w:szCs w:val="28"/>
        </w:rPr>
      </w:pPr>
      <w:r w:rsidRPr="00910CDE">
        <w:rPr>
          <w:rFonts w:ascii="Times New Roman" w:hAnsi="Times New Roman" w:cs="Times New Roman"/>
          <w:sz w:val="28"/>
          <w:szCs w:val="28"/>
        </w:rPr>
        <w:t>Derive encryption keys using a secure key derivation function (KDF).</w:t>
      </w:r>
    </w:p>
    <w:p w14:paraId="643B1E0D" w14:textId="77777777" w:rsidR="00910CDE" w:rsidRPr="00910CDE" w:rsidRDefault="00910CDE" w:rsidP="00910CDE">
      <w:pPr>
        <w:numPr>
          <w:ilvl w:val="0"/>
          <w:numId w:val="5"/>
        </w:numPr>
        <w:spacing w:line="360" w:lineRule="auto"/>
        <w:rPr>
          <w:rFonts w:ascii="Times New Roman" w:hAnsi="Times New Roman" w:cs="Times New Roman"/>
          <w:sz w:val="28"/>
          <w:szCs w:val="28"/>
        </w:rPr>
      </w:pPr>
      <w:r w:rsidRPr="00910CDE">
        <w:rPr>
          <w:rFonts w:ascii="Times New Roman" w:hAnsi="Times New Roman" w:cs="Times New Roman"/>
          <w:sz w:val="28"/>
          <w:szCs w:val="28"/>
        </w:rPr>
        <w:t>Use authenticated encryption, such as AES-GCM or ChaCha20-Poly1305, for subsequent communication.</w:t>
      </w:r>
    </w:p>
    <w:p w14:paraId="4AFCBC1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These measures help establish a shared secret while also verifying the identity of the communicating parties.</w:t>
      </w:r>
    </w:p>
    <w:p w14:paraId="5CC81F8F"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4. Public Key Cryptography for Email Security</w:t>
      </w:r>
    </w:p>
    <w:p w14:paraId="046F980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An organization plans to implement RSA for secure email communication.</w:t>
      </w:r>
    </w:p>
    <w:p w14:paraId="4829022A"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lastRenderedPageBreak/>
        <w:t>A. Describe how RSA can be used for encryption and decryption.</w:t>
      </w:r>
    </w:p>
    <w:p w14:paraId="6844DE1F"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RSA is an asymmetric cryptographic algorithm that uses a mathematically related public key and private key.</w:t>
      </w:r>
    </w:p>
    <w:p w14:paraId="350A3570" w14:textId="77777777" w:rsidR="00910CDE" w:rsidRPr="00910CDE" w:rsidRDefault="00910CDE" w:rsidP="00910CDE">
      <w:pPr>
        <w:numPr>
          <w:ilvl w:val="0"/>
          <w:numId w:val="6"/>
        </w:numPr>
        <w:spacing w:line="360" w:lineRule="auto"/>
        <w:rPr>
          <w:rFonts w:ascii="Times New Roman" w:hAnsi="Times New Roman" w:cs="Times New Roman"/>
          <w:sz w:val="28"/>
          <w:szCs w:val="28"/>
        </w:rPr>
      </w:pPr>
      <w:r w:rsidRPr="00910CDE">
        <w:rPr>
          <w:rFonts w:ascii="Times New Roman" w:hAnsi="Times New Roman" w:cs="Times New Roman"/>
          <w:sz w:val="28"/>
          <w:szCs w:val="28"/>
        </w:rPr>
        <w:t>Public key: Shared with others and used to encrypt a small secret or verify a signature.</w:t>
      </w:r>
    </w:p>
    <w:p w14:paraId="63B0CBEC" w14:textId="77777777" w:rsidR="00910CDE" w:rsidRPr="00910CDE" w:rsidRDefault="00910CDE" w:rsidP="00910CDE">
      <w:pPr>
        <w:numPr>
          <w:ilvl w:val="0"/>
          <w:numId w:val="6"/>
        </w:numPr>
        <w:spacing w:line="360" w:lineRule="auto"/>
        <w:rPr>
          <w:rFonts w:ascii="Times New Roman" w:hAnsi="Times New Roman" w:cs="Times New Roman"/>
          <w:sz w:val="28"/>
          <w:szCs w:val="28"/>
        </w:rPr>
      </w:pPr>
      <w:r w:rsidRPr="00910CDE">
        <w:rPr>
          <w:rFonts w:ascii="Times New Roman" w:hAnsi="Times New Roman" w:cs="Times New Roman"/>
          <w:sz w:val="28"/>
          <w:szCs w:val="28"/>
        </w:rPr>
        <w:t>Private key: Kept secret and used to decrypt data or create a digital signature.</w:t>
      </w:r>
    </w:p>
    <w:p w14:paraId="108C0C75"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RSA process involves key generation, encryption, and decryption.</w:t>
      </w:r>
    </w:p>
    <w:p w14:paraId="67C6914F"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Step 1: Generate the keys</w:t>
      </w:r>
    </w:p>
    <w:p w14:paraId="47C1755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Choose two large prime numbers \(p\) and \(q\).</w:t>
      </w:r>
    </w:p>
    <w:p w14:paraId="63C05FAD"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Calculate:</w:t>
      </w:r>
    </w:p>
    <w:p w14:paraId="66236974"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n=</w:t>
      </w:r>
      <w:proofErr w:type="spellStart"/>
      <w:r w:rsidRPr="00910CDE">
        <w:rPr>
          <w:rFonts w:ascii="Times New Roman" w:hAnsi="Times New Roman" w:cs="Times New Roman"/>
          <w:sz w:val="28"/>
          <w:szCs w:val="28"/>
        </w:rPr>
        <w:t>pq</w:t>
      </w:r>
      <w:proofErr w:type="spellEnd"/>
      <w:r w:rsidRPr="00910CDE">
        <w:rPr>
          <w:rFonts w:ascii="Times New Roman" w:hAnsi="Times New Roman" w:cs="Times New Roman"/>
          <w:sz w:val="28"/>
          <w:szCs w:val="28"/>
        </w:rPr>
        <w:t xml:space="preserve"> \]</w:t>
      </w:r>
    </w:p>
    <w:p w14:paraId="77917FC6"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\phi(n)=(p-</w:t>
      </w:r>
      <w:proofErr w:type="gramStart"/>
      <w:r w:rsidRPr="00910CDE">
        <w:rPr>
          <w:rFonts w:ascii="Times New Roman" w:hAnsi="Times New Roman" w:cs="Times New Roman"/>
          <w:sz w:val="28"/>
          <w:szCs w:val="28"/>
        </w:rPr>
        <w:t>1)(</w:t>
      </w:r>
      <w:proofErr w:type="gramEnd"/>
      <w:r w:rsidRPr="00910CDE">
        <w:rPr>
          <w:rFonts w:ascii="Times New Roman" w:hAnsi="Times New Roman" w:cs="Times New Roman"/>
          <w:sz w:val="28"/>
          <w:szCs w:val="28"/>
        </w:rPr>
        <w:t>q-1) \]</w:t>
      </w:r>
    </w:p>
    <w:p w14:paraId="23DFB9B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Choose a public exponent \(e\) that is relatively prime to \(\phi(n)\), then calculate the private exponent \(d\) such that:</w:t>
      </w:r>
    </w:p>
    <w:p w14:paraId="58E40216"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ed \</w:t>
      </w:r>
      <w:proofErr w:type="spellStart"/>
      <w:r w:rsidRPr="00910CDE">
        <w:rPr>
          <w:rFonts w:ascii="Times New Roman" w:hAnsi="Times New Roman" w:cs="Times New Roman"/>
          <w:sz w:val="28"/>
          <w:szCs w:val="28"/>
        </w:rPr>
        <w:t>equiv</w:t>
      </w:r>
      <w:proofErr w:type="spellEnd"/>
      <w:r w:rsidRPr="00910CDE">
        <w:rPr>
          <w:rFonts w:ascii="Times New Roman" w:hAnsi="Times New Roman" w:cs="Times New Roman"/>
          <w:sz w:val="28"/>
          <w:szCs w:val="28"/>
        </w:rPr>
        <w:t xml:space="preserve"> 1 \</w:t>
      </w:r>
      <w:proofErr w:type="spellStart"/>
      <w:r w:rsidRPr="00910CDE">
        <w:rPr>
          <w:rFonts w:ascii="Times New Roman" w:hAnsi="Times New Roman" w:cs="Times New Roman"/>
          <w:sz w:val="28"/>
          <w:szCs w:val="28"/>
        </w:rPr>
        <w:t>pmod</w:t>
      </w:r>
      <w:proofErr w:type="spellEnd"/>
      <w:r w:rsidRPr="00910CDE">
        <w:rPr>
          <w:rFonts w:ascii="Times New Roman" w:hAnsi="Times New Roman" w:cs="Times New Roman"/>
          <w:sz w:val="28"/>
          <w:szCs w:val="28"/>
        </w:rPr>
        <w:t>{\phi(n)} \]</w:t>
      </w:r>
    </w:p>
    <w:p w14:paraId="3E30DBB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public key is \((</w:t>
      </w:r>
      <w:proofErr w:type="spellStart"/>
      <w:proofErr w:type="gramStart"/>
      <w:r w:rsidRPr="00910CDE">
        <w:rPr>
          <w:rFonts w:ascii="Times New Roman" w:hAnsi="Times New Roman" w:cs="Times New Roman"/>
          <w:sz w:val="28"/>
          <w:szCs w:val="28"/>
        </w:rPr>
        <w:t>n,e</w:t>
      </w:r>
      <w:proofErr w:type="spellEnd"/>
      <w:proofErr w:type="gramEnd"/>
      <w:r w:rsidRPr="00910CDE">
        <w:rPr>
          <w:rFonts w:ascii="Times New Roman" w:hAnsi="Times New Roman" w:cs="Times New Roman"/>
          <w:sz w:val="28"/>
          <w:szCs w:val="28"/>
        </w:rPr>
        <w:t>)\), and the private key contains \(d\) along with the necessary private parameters.</w:t>
      </w:r>
    </w:p>
    <w:p w14:paraId="7369A72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Step 2: Encrypt the message</w:t>
      </w:r>
    </w:p>
    <w:p w14:paraId="373ECC2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sender encrypts a suitable message representative \(M\) using the recipient's public key:</w:t>
      </w:r>
    </w:p>
    <w:p w14:paraId="7F29C7C1"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C=</w:t>
      </w:r>
      <w:proofErr w:type="spellStart"/>
      <w:r w:rsidRPr="00910CDE">
        <w:rPr>
          <w:rFonts w:ascii="Times New Roman" w:hAnsi="Times New Roman" w:cs="Times New Roman"/>
          <w:sz w:val="28"/>
          <w:szCs w:val="28"/>
        </w:rPr>
        <w:t>M^e</w:t>
      </w:r>
      <w:proofErr w:type="spell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n \]</w:t>
      </w:r>
    </w:p>
    <w:p w14:paraId="00E1390B"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Step 3: Decrypt the message</w:t>
      </w:r>
    </w:p>
    <w:p w14:paraId="5B560D4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The recipient uses the private key to recover the message:</w:t>
      </w:r>
    </w:p>
    <w:p w14:paraId="0F480BB4" w14:textId="77777777" w:rsidR="00910CDE" w:rsidRPr="00910CDE" w:rsidRDefault="00910CDE" w:rsidP="00910CDE">
      <w:pPr>
        <w:spacing w:line="360" w:lineRule="auto"/>
        <w:rPr>
          <w:rFonts w:ascii="Times New Roman" w:hAnsi="Times New Roman" w:cs="Times New Roman"/>
          <w:sz w:val="28"/>
          <w:szCs w:val="28"/>
        </w:rPr>
      </w:pPr>
      <w:proofErr w:type="gramStart"/>
      <w:r w:rsidRPr="00910CDE">
        <w:rPr>
          <w:rFonts w:ascii="Times New Roman" w:hAnsi="Times New Roman" w:cs="Times New Roman"/>
          <w:sz w:val="28"/>
          <w:szCs w:val="28"/>
        </w:rPr>
        <w:t>\[</w:t>
      </w:r>
      <w:proofErr w:type="gramEnd"/>
      <w:r w:rsidRPr="00910CDE">
        <w:rPr>
          <w:rFonts w:ascii="Times New Roman" w:hAnsi="Times New Roman" w:cs="Times New Roman"/>
          <w:sz w:val="28"/>
          <w:szCs w:val="28"/>
        </w:rPr>
        <w:t xml:space="preserve"> M=</w:t>
      </w:r>
      <w:proofErr w:type="spellStart"/>
      <w:r w:rsidRPr="00910CDE">
        <w:rPr>
          <w:rFonts w:ascii="Times New Roman" w:hAnsi="Times New Roman" w:cs="Times New Roman"/>
          <w:sz w:val="28"/>
          <w:szCs w:val="28"/>
        </w:rPr>
        <w:t>C^d</w:t>
      </w:r>
      <w:proofErr w:type="spellEnd"/>
      <w:r w:rsidRPr="00910CDE">
        <w:rPr>
          <w:rFonts w:ascii="Times New Roman" w:hAnsi="Times New Roman" w:cs="Times New Roman"/>
          <w:sz w:val="28"/>
          <w:szCs w:val="28"/>
        </w:rPr>
        <w:t xml:space="preserve"> \</w:t>
      </w:r>
      <w:proofErr w:type="spellStart"/>
      <w:r w:rsidRPr="00910CDE">
        <w:rPr>
          <w:rFonts w:ascii="Times New Roman" w:hAnsi="Times New Roman" w:cs="Times New Roman"/>
          <w:sz w:val="28"/>
          <w:szCs w:val="28"/>
        </w:rPr>
        <w:t>bmod</w:t>
      </w:r>
      <w:proofErr w:type="spellEnd"/>
      <w:r w:rsidRPr="00910CDE">
        <w:rPr>
          <w:rFonts w:ascii="Times New Roman" w:hAnsi="Times New Roman" w:cs="Times New Roman"/>
          <w:sz w:val="28"/>
          <w:szCs w:val="28"/>
        </w:rPr>
        <w:t xml:space="preserve"> n \]</w:t>
      </w:r>
    </w:p>
    <w:p w14:paraId="59F5AC17"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In practice, raw RSA should not be used directly to encrypt entire emails. A hybrid encryption approach is used instead.</w:t>
      </w:r>
    </w:p>
    <w:p w14:paraId="40D7D4EF"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Practical email encryption workflow:</w:t>
      </w:r>
    </w:p>
    <w:p w14:paraId="3310A1DA" w14:textId="77777777" w:rsidR="00910CDE" w:rsidRPr="00910CDE" w:rsidRDefault="00910CDE" w:rsidP="00910CDE">
      <w:pPr>
        <w:numPr>
          <w:ilvl w:val="0"/>
          <w:numId w:val="7"/>
        </w:numPr>
        <w:spacing w:line="360" w:lineRule="auto"/>
        <w:rPr>
          <w:rFonts w:ascii="Times New Roman" w:hAnsi="Times New Roman" w:cs="Times New Roman"/>
          <w:sz w:val="28"/>
          <w:szCs w:val="28"/>
        </w:rPr>
      </w:pPr>
      <w:r w:rsidRPr="00910CDE">
        <w:rPr>
          <w:rFonts w:ascii="Times New Roman" w:hAnsi="Times New Roman" w:cs="Times New Roman"/>
          <w:sz w:val="28"/>
          <w:szCs w:val="28"/>
        </w:rPr>
        <w:t>Generate a random symmetric session key.</w:t>
      </w:r>
    </w:p>
    <w:p w14:paraId="201DF78C" w14:textId="77777777" w:rsidR="00910CDE" w:rsidRPr="00910CDE" w:rsidRDefault="00910CDE" w:rsidP="00910CDE">
      <w:pPr>
        <w:numPr>
          <w:ilvl w:val="0"/>
          <w:numId w:val="7"/>
        </w:numPr>
        <w:spacing w:line="360" w:lineRule="auto"/>
        <w:rPr>
          <w:rFonts w:ascii="Times New Roman" w:hAnsi="Times New Roman" w:cs="Times New Roman"/>
          <w:sz w:val="28"/>
          <w:szCs w:val="28"/>
        </w:rPr>
      </w:pPr>
      <w:r w:rsidRPr="00910CDE">
        <w:rPr>
          <w:rFonts w:ascii="Times New Roman" w:hAnsi="Times New Roman" w:cs="Times New Roman"/>
          <w:sz w:val="28"/>
          <w:szCs w:val="28"/>
        </w:rPr>
        <w:t>Encrypt the email content using an authenticated symmetric encryption algorithm.</w:t>
      </w:r>
    </w:p>
    <w:p w14:paraId="38AE770C" w14:textId="77777777" w:rsidR="00910CDE" w:rsidRPr="00910CDE" w:rsidRDefault="00910CDE" w:rsidP="00910CDE">
      <w:pPr>
        <w:numPr>
          <w:ilvl w:val="0"/>
          <w:numId w:val="7"/>
        </w:numPr>
        <w:spacing w:line="360" w:lineRule="auto"/>
        <w:rPr>
          <w:rFonts w:ascii="Times New Roman" w:hAnsi="Times New Roman" w:cs="Times New Roman"/>
          <w:sz w:val="28"/>
          <w:szCs w:val="28"/>
        </w:rPr>
      </w:pPr>
      <w:r w:rsidRPr="00910CDE">
        <w:rPr>
          <w:rFonts w:ascii="Times New Roman" w:hAnsi="Times New Roman" w:cs="Times New Roman"/>
          <w:sz w:val="28"/>
          <w:szCs w:val="28"/>
        </w:rPr>
        <w:t>Protect the session key using the recipient's RSA public key with a secure padding scheme, such as RSA-OAEP.</w:t>
      </w:r>
    </w:p>
    <w:p w14:paraId="1819E240" w14:textId="77777777" w:rsidR="00910CDE" w:rsidRPr="00910CDE" w:rsidRDefault="00910CDE" w:rsidP="00910CDE">
      <w:pPr>
        <w:numPr>
          <w:ilvl w:val="0"/>
          <w:numId w:val="7"/>
        </w:numPr>
        <w:spacing w:line="360" w:lineRule="auto"/>
        <w:rPr>
          <w:rFonts w:ascii="Times New Roman" w:hAnsi="Times New Roman" w:cs="Times New Roman"/>
          <w:sz w:val="28"/>
          <w:szCs w:val="28"/>
        </w:rPr>
      </w:pPr>
      <w:r w:rsidRPr="00910CDE">
        <w:rPr>
          <w:rFonts w:ascii="Times New Roman" w:hAnsi="Times New Roman" w:cs="Times New Roman"/>
          <w:sz w:val="28"/>
          <w:szCs w:val="28"/>
        </w:rPr>
        <w:t>Send the encrypted content and protected session key.</w:t>
      </w:r>
    </w:p>
    <w:p w14:paraId="34097164" w14:textId="77777777" w:rsidR="00910CDE" w:rsidRPr="00910CDE" w:rsidRDefault="00910CDE" w:rsidP="00910CDE">
      <w:pPr>
        <w:numPr>
          <w:ilvl w:val="0"/>
          <w:numId w:val="7"/>
        </w:numPr>
        <w:spacing w:line="360" w:lineRule="auto"/>
        <w:rPr>
          <w:rFonts w:ascii="Times New Roman" w:hAnsi="Times New Roman" w:cs="Times New Roman"/>
          <w:sz w:val="28"/>
          <w:szCs w:val="28"/>
        </w:rPr>
      </w:pPr>
      <w:r w:rsidRPr="00910CDE">
        <w:rPr>
          <w:rFonts w:ascii="Times New Roman" w:hAnsi="Times New Roman" w:cs="Times New Roman"/>
          <w:sz w:val="28"/>
          <w:szCs w:val="28"/>
        </w:rPr>
        <w:t>The recipient uses their RSA private key to recover the session key and decrypt the email.</w:t>
      </w:r>
    </w:p>
    <w:p w14:paraId="694FCF6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This approach combines RSA's key distribution capabilities with the efficiency of symmetric encryption.</w:t>
      </w:r>
    </w:p>
    <w:p w14:paraId="35D3DC70"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B. Explain how key distribution and management maintain security.</w:t>
      </w:r>
    </w:p>
    <w:p w14:paraId="1BBC7581"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Key distribution and management are essential because RSA security depends on the authenticity of public keys and the confidentiality of private keys.</w:t>
      </w:r>
    </w:p>
    <w:p w14:paraId="27F48DE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1. Public key distribution</w:t>
      </w:r>
    </w:p>
    <w:p w14:paraId="6BF4F863"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sender must obtain the recipient's genuine public key. Digital certificates or trusted key directories can help establish that the key belongs to the intended recipient.</w:t>
      </w:r>
    </w:p>
    <w:p w14:paraId="2FE9D884"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2. Private key protection</w:t>
      </w:r>
    </w:p>
    <w:p w14:paraId="3923FED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Private keys must be protected using secure storage, access controls, encryption at rest, and hardware security modules where appropriate.</w:t>
      </w:r>
    </w:p>
    <w:p w14:paraId="34F380FA"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3. Digital signatures</w:t>
      </w:r>
    </w:p>
    <w:p w14:paraId="7CA7C39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RSA digital signatures can help verify the sender's identity and detect unauthorized modifications when signatures are correctly implemented and the signing key is trusted.</w:t>
      </w:r>
    </w:p>
    <w:p w14:paraId="4B088B9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4. Key rotation and expiration</w:t>
      </w:r>
    </w:p>
    <w:p w14:paraId="21DF2D98"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Keys should be replaced according to a defined security policy. Certificates also have validity periods and must be renewed when necessary.</w:t>
      </w:r>
    </w:p>
    <w:p w14:paraId="09E4D3A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5. Revocation</w:t>
      </w:r>
    </w:p>
    <w:p w14:paraId="2A974578"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If a private key is compromised, the corresponding certificate or public key must be revoked or otherwise marked as untrusted.</w:t>
      </w:r>
    </w:p>
    <w:p w14:paraId="0850C3BF"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6. Backup and recovery</w:t>
      </w:r>
    </w:p>
    <w:p w14:paraId="1D721DE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Organizations should maintain controlled recovery procedures for keys that are needed to decrypt retained business records, while avoiding unnecessary exposure of private keys.</w:t>
      </w:r>
    </w:p>
    <w:p w14:paraId="3DF0E9A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7. Secure algorithms and padding</w:t>
      </w:r>
    </w:p>
    <w:p w14:paraId="5E4065E3"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RSA should use appropriate key sizes and secure schemes such as RSA-OAEP for encryption and RSA-PSS for signatures.</w:t>
      </w:r>
    </w:p>
    <w:p w14:paraId="67919479"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Together, these practices protect confidentiality, authenticity, and the long-term security of email communication.</w:t>
      </w:r>
    </w:p>
    <w:p w14:paraId="56F9CC15"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5. Cryptography for IoT Devices</w:t>
      </w:r>
    </w:p>
    <w:p w14:paraId="4817319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A smart home system uses low-power IoT devices that need secure communication. The designer must choose between RSA and Elliptic Curve Cryptography (ECC).</w:t>
      </w:r>
    </w:p>
    <w:p w14:paraId="3CD5961D"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 xml:space="preserve">A. </w:t>
      </w:r>
      <w:proofErr w:type="spellStart"/>
      <w:r w:rsidRPr="00910CDE">
        <w:rPr>
          <w:rFonts w:ascii="Times New Roman" w:hAnsi="Times New Roman" w:cs="Times New Roman"/>
          <w:b/>
          <w:bCs/>
          <w:sz w:val="28"/>
          <w:szCs w:val="28"/>
        </w:rPr>
        <w:t>Analyze</w:t>
      </w:r>
      <w:proofErr w:type="spellEnd"/>
      <w:r w:rsidRPr="00910CDE">
        <w:rPr>
          <w:rFonts w:ascii="Times New Roman" w:hAnsi="Times New Roman" w:cs="Times New Roman"/>
          <w:b/>
          <w:bCs/>
          <w:sz w:val="28"/>
          <w:szCs w:val="28"/>
        </w:rPr>
        <w:t xml:space="preserve"> the constraints of IoT devices.</w:t>
      </w:r>
    </w:p>
    <w:p w14:paraId="68ECBBD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Internet of Things (IoT) devices often operate with limited computing resources, memory, battery power, and communication bandwidth.</w:t>
      </w:r>
    </w:p>
    <w:p w14:paraId="5CEEF0C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 major constraints are:</w:t>
      </w:r>
    </w:p>
    <w:p w14:paraId="55973185"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1. Limited processing power</w:t>
      </w:r>
    </w:p>
    <w:p w14:paraId="24539C8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Many sensors and smart devices use low-cost microcontrollers that cannot perform expensive cryptographic operations efficiently.</w:t>
      </w:r>
    </w:p>
    <w:p w14:paraId="36A7A488"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2. Restricted memory</w:t>
      </w:r>
    </w:p>
    <w:p w14:paraId="585FBA9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Devices may have limited RAM and flash storage for cryptographic libraries, certificates, keys, and protocol data.</w:t>
      </w:r>
    </w:p>
    <w:p w14:paraId="6B85194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3. Low battery capacity</w:t>
      </w:r>
    </w:p>
    <w:p w14:paraId="6C269E83"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Frequent or computationally expensive operations consume energy, reducing battery life.</w:t>
      </w:r>
    </w:p>
    <w:p w14:paraId="209C07F2"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4. Communication overhead</w:t>
      </w:r>
    </w:p>
    <w:p w14:paraId="1CE9883D"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IoT devices may communicate over low-bandwidth networks. Large public keys and certificates can increase transmission time and energy use.</w:t>
      </w:r>
    </w:p>
    <w:p w14:paraId="461C3DEA"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5. Security requirements</w:t>
      </w:r>
    </w:p>
    <w:p w14:paraId="448004DC"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Despite resource limitations, devices must authenticate communication partners, protect sensitive information, and prevent unauthorized modification.</w:t>
      </w:r>
    </w:p>
    <w:p w14:paraId="7E47575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These constraints make the choice of cryptographic algorithm important.</w:t>
      </w:r>
    </w:p>
    <w:p w14:paraId="11EF9D20"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B. Recommend a suitable cryptographic approach and justify your answer.</w:t>
      </w:r>
    </w:p>
    <w:p w14:paraId="306B7E5D"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Recommendation: Elliptic Curve Cryptography (ECC), using a well-established curve and secure implementation.</w:t>
      </w:r>
    </w:p>
    <w:p w14:paraId="26DB6FE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ECC offers strong security with relatively small keys compared with RSA.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3334"/>
        <w:gridCol w:w="3284"/>
      </w:tblGrid>
      <w:tr w:rsidR="00910CDE" w:rsidRPr="00910CDE" w14:paraId="009A133F" w14:textId="77777777">
        <w:trPr>
          <w:tblCellSpacing w:w="15" w:type="dxa"/>
        </w:trPr>
        <w:tc>
          <w:tcPr>
            <w:tcW w:w="0" w:type="auto"/>
            <w:vAlign w:val="center"/>
            <w:hideMark/>
          </w:tcPr>
          <w:p w14:paraId="4B61D580"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Feature</w:t>
            </w:r>
          </w:p>
        </w:tc>
        <w:tc>
          <w:tcPr>
            <w:tcW w:w="0" w:type="auto"/>
            <w:vAlign w:val="center"/>
            <w:hideMark/>
          </w:tcPr>
          <w:p w14:paraId="034879C1"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RSA</w:t>
            </w:r>
          </w:p>
        </w:tc>
        <w:tc>
          <w:tcPr>
            <w:tcW w:w="0" w:type="auto"/>
            <w:vAlign w:val="center"/>
            <w:hideMark/>
          </w:tcPr>
          <w:p w14:paraId="0E7383F5"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ECC</w:t>
            </w:r>
          </w:p>
        </w:tc>
      </w:tr>
      <w:tr w:rsidR="00910CDE" w:rsidRPr="00910CDE" w14:paraId="22ACCDF8" w14:textId="77777777">
        <w:trPr>
          <w:tblCellSpacing w:w="15" w:type="dxa"/>
        </w:trPr>
        <w:tc>
          <w:tcPr>
            <w:tcW w:w="0" w:type="auto"/>
            <w:vAlign w:val="center"/>
            <w:hideMark/>
          </w:tcPr>
          <w:p w14:paraId="31E0F5B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Key size for roughly 128-bit security</w:t>
            </w:r>
          </w:p>
        </w:tc>
        <w:tc>
          <w:tcPr>
            <w:tcW w:w="0" w:type="auto"/>
            <w:vAlign w:val="center"/>
            <w:hideMark/>
          </w:tcPr>
          <w:p w14:paraId="1E3F05D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Approximately 3072-bit RSA modulus</w:t>
            </w:r>
          </w:p>
        </w:tc>
        <w:tc>
          <w:tcPr>
            <w:tcW w:w="0" w:type="auto"/>
            <w:vAlign w:val="center"/>
            <w:hideMark/>
          </w:tcPr>
          <w:p w14:paraId="72CFA2F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Approximately 256-bit elliptic-curve key</w:t>
            </w:r>
          </w:p>
        </w:tc>
      </w:tr>
      <w:tr w:rsidR="00910CDE" w:rsidRPr="00910CDE" w14:paraId="68F92EB3" w14:textId="77777777">
        <w:trPr>
          <w:tblCellSpacing w:w="15" w:type="dxa"/>
        </w:trPr>
        <w:tc>
          <w:tcPr>
            <w:tcW w:w="0" w:type="auto"/>
            <w:vAlign w:val="center"/>
            <w:hideMark/>
          </w:tcPr>
          <w:p w14:paraId="5A665D5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Communication overhead</w:t>
            </w:r>
          </w:p>
        </w:tc>
        <w:tc>
          <w:tcPr>
            <w:tcW w:w="0" w:type="auto"/>
            <w:vAlign w:val="center"/>
            <w:hideMark/>
          </w:tcPr>
          <w:p w14:paraId="2416A513"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Generally larger keys and signatures</w:t>
            </w:r>
          </w:p>
        </w:tc>
        <w:tc>
          <w:tcPr>
            <w:tcW w:w="0" w:type="auto"/>
            <w:vAlign w:val="center"/>
            <w:hideMark/>
          </w:tcPr>
          <w:p w14:paraId="13C789AB"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Generally smaller keys and signatures</w:t>
            </w:r>
          </w:p>
        </w:tc>
      </w:tr>
      <w:tr w:rsidR="00910CDE" w:rsidRPr="00910CDE" w14:paraId="678F2076" w14:textId="77777777">
        <w:trPr>
          <w:tblCellSpacing w:w="15" w:type="dxa"/>
        </w:trPr>
        <w:tc>
          <w:tcPr>
            <w:tcW w:w="0" w:type="auto"/>
            <w:vAlign w:val="center"/>
            <w:hideMark/>
          </w:tcPr>
          <w:p w14:paraId="3A81711A"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Resource requirements</w:t>
            </w:r>
          </w:p>
        </w:tc>
        <w:tc>
          <w:tcPr>
            <w:tcW w:w="0" w:type="auto"/>
            <w:vAlign w:val="center"/>
            <w:hideMark/>
          </w:tcPr>
          <w:p w14:paraId="12DCD7C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Can be computationally expensive, particularly for private-key operations</w:t>
            </w:r>
          </w:p>
        </w:tc>
        <w:tc>
          <w:tcPr>
            <w:tcW w:w="0" w:type="auto"/>
            <w:vAlign w:val="center"/>
            <w:hideMark/>
          </w:tcPr>
          <w:p w14:paraId="3D4DAA68"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Often efficient for constrained devices, depending on the implementation</w:t>
            </w:r>
          </w:p>
        </w:tc>
      </w:tr>
      <w:tr w:rsidR="00910CDE" w:rsidRPr="00910CDE" w14:paraId="46B22302" w14:textId="77777777">
        <w:trPr>
          <w:tblCellSpacing w:w="15" w:type="dxa"/>
        </w:trPr>
        <w:tc>
          <w:tcPr>
            <w:tcW w:w="0" w:type="auto"/>
            <w:vAlign w:val="center"/>
            <w:hideMark/>
          </w:tcPr>
          <w:p w14:paraId="78DD300C"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Suitability for IoT</w:t>
            </w:r>
          </w:p>
        </w:tc>
        <w:tc>
          <w:tcPr>
            <w:tcW w:w="0" w:type="auto"/>
            <w:vAlign w:val="center"/>
            <w:hideMark/>
          </w:tcPr>
          <w:p w14:paraId="58892CC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Possible, but may require more resources</w:t>
            </w:r>
          </w:p>
        </w:tc>
        <w:tc>
          <w:tcPr>
            <w:tcW w:w="0" w:type="auto"/>
            <w:vAlign w:val="center"/>
            <w:hideMark/>
          </w:tcPr>
          <w:p w14:paraId="2186AD46"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Often preferable for constrained devices</w:t>
            </w:r>
          </w:p>
        </w:tc>
      </w:tr>
    </w:tbl>
    <w:p w14:paraId="3AF5CFA1"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Reasons for selecting ECC:</w:t>
      </w:r>
    </w:p>
    <w:p w14:paraId="032B2D68" w14:textId="77777777" w:rsidR="00910CDE" w:rsidRPr="00910CDE" w:rsidRDefault="00910CDE" w:rsidP="00910CDE">
      <w:pPr>
        <w:numPr>
          <w:ilvl w:val="0"/>
          <w:numId w:val="8"/>
        </w:numPr>
        <w:spacing w:line="360" w:lineRule="auto"/>
        <w:rPr>
          <w:rFonts w:ascii="Times New Roman" w:hAnsi="Times New Roman" w:cs="Times New Roman"/>
          <w:sz w:val="28"/>
          <w:szCs w:val="28"/>
        </w:rPr>
      </w:pPr>
      <w:r w:rsidRPr="00910CDE">
        <w:rPr>
          <w:rFonts w:ascii="Times New Roman" w:hAnsi="Times New Roman" w:cs="Times New Roman"/>
          <w:sz w:val="28"/>
          <w:szCs w:val="28"/>
        </w:rPr>
        <w:t>Smaller keys: ECC can provide strong security with less key storage.</w:t>
      </w:r>
    </w:p>
    <w:p w14:paraId="2A79A10F" w14:textId="77777777" w:rsidR="00910CDE" w:rsidRPr="00910CDE" w:rsidRDefault="00910CDE" w:rsidP="00910CDE">
      <w:pPr>
        <w:numPr>
          <w:ilvl w:val="0"/>
          <w:numId w:val="8"/>
        </w:numPr>
        <w:spacing w:line="360" w:lineRule="auto"/>
        <w:rPr>
          <w:rFonts w:ascii="Times New Roman" w:hAnsi="Times New Roman" w:cs="Times New Roman"/>
          <w:sz w:val="28"/>
          <w:szCs w:val="28"/>
        </w:rPr>
      </w:pPr>
      <w:r w:rsidRPr="00910CDE">
        <w:rPr>
          <w:rFonts w:ascii="Times New Roman" w:hAnsi="Times New Roman" w:cs="Times New Roman"/>
          <w:sz w:val="28"/>
          <w:szCs w:val="28"/>
        </w:rPr>
        <w:t>Reduced communication overhead: Smaller public keys and signatures help conserve bandwidth.</w:t>
      </w:r>
    </w:p>
    <w:p w14:paraId="172491B9" w14:textId="77777777" w:rsidR="00910CDE" w:rsidRPr="00910CDE" w:rsidRDefault="00910CDE" w:rsidP="00910CDE">
      <w:pPr>
        <w:numPr>
          <w:ilvl w:val="0"/>
          <w:numId w:val="8"/>
        </w:numPr>
        <w:spacing w:line="360" w:lineRule="auto"/>
        <w:rPr>
          <w:rFonts w:ascii="Times New Roman" w:hAnsi="Times New Roman" w:cs="Times New Roman"/>
          <w:sz w:val="28"/>
          <w:szCs w:val="28"/>
        </w:rPr>
      </w:pPr>
      <w:r w:rsidRPr="00910CDE">
        <w:rPr>
          <w:rFonts w:ascii="Times New Roman" w:hAnsi="Times New Roman" w:cs="Times New Roman"/>
          <w:sz w:val="28"/>
          <w:szCs w:val="28"/>
        </w:rPr>
        <w:t>Lower resource requirements in many implementations: ECC is often a practical choice for devices with limited processing power.</w:t>
      </w:r>
    </w:p>
    <w:p w14:paraId="70F72572" w14:textId="77777777" w:rsidR="00910CDE" w:rsidRPr="00910CDE" w:rsidRDefault="00910CDE" w:rsidP="00910CDE">
      <w:pPr>
        <w:numPr>
          <w:ilvl w:val="0"/>
          <w:numId w:val="8"/>
        </w:numPr>
        <w:spacing w:line="360" w:lineRule="auto"/>
        <w:rPr>
          <w:rFonts w:ascii="Times New Roman" w:hAnsi="Times New Roman" w:cs="Times New Roman"/>
          <w:sz w:val="28"/>
          <w:szCs w:val="28"/>
        </w:rPr>
      </w:pPr>
      <w:r w:rsidRPr="00910CDE">
        <w:rPr>
          <w:rFonts w:ascii="Times New Roman" w:hAnsi="Times New Roman" w:cs="Times New Roman"/>
          <w:sz w:val="28"/>
          <w:szCs w:val="28"/>
        </w:rPr>
        <w:t>Energy efficiency: Efficient implementations can reduce the energy needed for public-key operations.</w:t>
      </w:r>
    </w:p>
    <w:p w14:paraId="54646BF1" w14:textId="77777777" w:rsidR="00910CDE" w:rsidRPr="00910CDE" w:rsidRDefault="00910CDE" w:rsidP="00910CDE">
      <w:pPr>
        <w:numPr>
          <w:ilvl w:val="0"/>
          <w:numId w:val="8"/>
        </w:numPr>
        <w:spacing w:line="360" w:lineRule="auto"/>
        <w:rPr>
          <w:rFonts w:ascii="Times New Roman" w:hAnsi="Times New Roman" w:cs="Times New Roman"/>
          <w:sz w:val="28"/>
          <w:szCs w:val="28"/>
        </w:rPr>
      </w:pPr>
      <w:r w:rsidRPr="00910CDE">
        <w:rPr>
          <w:rFonts w:ascii="Times New Roman" w:hAnsi="Times New Roman" w:cs="Times New Roman"/>
          <w:sz w:val="28"/>
          <w:szCs w:val="28"/>
        </w:rPr>
        <w:t>Scalability: ECC-based protocols can support secure communication across large numbers of IoT devices.</w:t>
      </w:r>
    </w:p>
    <w:p w14:paraId="2B8DDB30"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lastRenderedPageBreak/>
        <w:t>Suggested implementation:</w:t>
      </w:r>
    </w:p>
    <w:p w14:paraId="7C1E83B8" w14:textId="77777777" w:rsidR="00910CDE" w:rsidRPr="00910CDE" w:rsidRDefault="00910CDE" w:rsidP="00910CDE">
      <w:pPr>
        <w:numPr>
          <w:ilvl w:val="0"/>
          <w:numId w:val="9"/>
        </w:numPr>
        <w:spacing w:line="360" w:lineRule="auto"/>
        <w:rPr>
          <w:rFonts w:ascii="Times New Roman" w:hAnsi="Times New Roman" w:cs="Times New Roman"/>
          <w:sz w:val="28"/>
          <w:szCs w:val="28"/>
        </w:rPr>
      </w:pPr>
      <w:r w:rsidRPr="00910CDE">
        <w:rPr>
          <w:rFonts w:ascii="Times New Roman" w:hAnsi="Times New Roman" w:cs="Times New Roman"/>
          <w:sz w:val="28"/>
          <w:szCs w:val="28"/>
        </w:rPr>
        <w:t>Use ECDHE for ephemeral key agreement.</w:t>
      </w:r>
    </w:p>
    <w:p w14:paraId="39B02E65" w14:textId="77777777" w:rsidR="00910CDE" w:rsidRPr="00910CDE" w:rsidRDefault="00910CDE" w:rsidP="00910CDE">
      <w:pPr>
        <w:numPr>
          <w:ilvl w:val="0"/>
          <w:numId w:val="9"/>
        </w:numPr>
        <w:spacing w:line="360" w:lineRule="auto"/>
        <w:rPr>
          <w:rFonts w:ascii="Times New Roman" w:hAnsi="Times New Roman" w:cs="Times New Roman"/>
          <w:sz w:val="28"/>
          <w:szCs w:val="28"/>
        </w:rPr>
      </w:pPr>
      <w:r w:rsidRPr="00910CDE">
        <w:rPr>
          <w:rFonts w:ascii="Times New Roman" w:hAnsi="Times New Roman" w:cs="Times New Roman"/>
          <w:sz w:val="28"/>
          <w:szCs w:val="28"/>
        </w:rPr>
        <w:t>Use authenticated protocols, such as TLS 1.3 with suitable ECC-based cipher suites, to prevent man-in-the-middle attacks.</w:t>
      </w:r>
    </w:p>
    <w:p w14:paraId="36F0989B" w14:textId="77777777" w:rsidR="00910CDE" w:rsidRPr="00910CDE" w:rsidRDefault="00910CDE" w:rsidP="00910CDE">
      <w:pPr>
        <w:numPr>
          <w:ilvl w:val="0"/>
          <w:numId w:val="9"/>
        </w:numPr>
        <w:spacing w:line="360" w:lineRule="auto"/>
        <w:rPr>
          <w:rFonts w:ascii="Times New Roman" w:hAnsi="Times New Roman" w:cs="Times New Roman"/>
          <w:sz w:val="28"/>
          <w:szCs w:val="28"/>
        </w:rPr>
      </w:pPr>
      <w:r w:rsidRPr="00910CDE">
        <w:rPr>
          <w:rFonts w:ascii="Times New Roman" w:hAnsi="Times New Roman" w:cs="Times New Roman"/>
          <w:sz w:val="28"/>
          <w:szCs w:val="28"/>
        </w:rPr>
        <w:t>Derive session keys using a secure KDF.</w:t>
      </w:r>
    </w:p>
    <w:p w14:paraId="471B49D3" w14:textId="77777777" w:rsidR="00910CDE" w:rsidRPr="00910CDE" w:rsidRDefault="00910CDE" w:rsidP="00910CDE">
      <w:pPr>
        <w:numPr>
          <w:ilvl w:val="0"/>
          <w:numId w:val="9"/>
        </w:numPr>
        <w:spacing w:line="360" w:lineRule="auto"/>
        <w:rPr>
          <w:rFonts w:ascii="Times New Roman" w:hAnsi="Times New Roman" w:cs="Times New Roman"/>
          <w:sz w:val="28"/>
          <w:szCs w:val="28"/>
        </w:rPr>
      </w:pPr>
      <w:r w:rsidRPr="00910CDE">
        <w:rPr>
          <w:rFonts w:ascii="Times New Roman" w:hAnsi="Times New Roman" w:cs="Times New Roman"/>
          <w:sz w:val="28"/>
          <w:szCs w:val="28"/>
        </w:rPr>
        <w:t>Use AES-GCM or ChaCha20-Poly1305 for authenticated data encryption.</w:t>
      </w:r>
    </w:p>
    <w:p w14:paraId="7CEC037B" w14:textId="77777777" w:rsidR="00910CDE" w:rsidRPr="00910CDE" w:rsidRDefault="00910CDE" w:rsidP="00910CDE">
      <w:pPr>
        <w:numPr>
          <w:ilvl w:val="0"/>
          <w:numId w:val="9"/>
        </w:numPr>
        <w:spacing w:line="360" w:lineRule="auto"/>
        <w:rPr>
          <w:rFonts w:ascii="Times New Roman" w:hAnsi="Times New Roman" w:cs="Times New Roman"/>
          <w:sz w:val="28"/>
          <w:szCs w:val="28"/>
        </w:rPr>
      </w:pPr>
      <w:r w:rsidRPr="00910CDE">
        <w:rPr>
          <w:rFonts w:ascii="Times New Roman" w:hAnsi="Times New Roman" w:cs="Times New Roman"/>
          <w:sz w:val="28"/>
          <w:szCs w:val="28"/>
        </w:rPr>
        <w:t>Store private keys securely and support firmware updates and key rotation.</w:t>
      </w:r>
    </w:p>
    <w:p w14:paraId="054E921A"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ECC is generally the better choice for resource-constrained IoT devices, although the final selection should account for the device hardware, supported protocols, security requirements, and implementation quality.</w:t>
      </w:r>
    </w:p>
    <w:p w14:paraId="3B08E4A5" w14:textId="1AE14720" w:rsidR="00910CDE" w:rsidRPr="00910CDE" w:rsidRDefault="00910CDE" w:rsidP="00910CDE">
      <w:pPr>
        <w:spacing w:line="360" w:lineRule="auto"/>
        <w:rPr>
          <w:rFonts w:ascii="Times New Roman" w:hAnsi="Times New Roman" w:cs="Times New Roman"/>
          <w:sz w:val="28"/>
          <w:szCs w:val="28"/>
        </w:rPr>
      </w:pPr>
    </w:p>
    <w:p w14:paraId="5F386A67" w14:textId="77777777" w:rsidR="00910CDE" w:rsidRPr="00910CDE" w:rsidRDefault="00910CDE" w:rsidP="00910CDE">
      <w:pPr>
        <w:spacing w:line="360" w:lineRule="auto"/>
        <w:rPr>
          <w:rFonts w:ascii="Times New Roman" w:hAnsi="Times New Roman" w:cs="Times New Roman"/>
          <w:b/>
          <w:bCs/>
          <w:sz w:val="28"/>
          <w:szCs w:val="28"/>
        </w:rPr>
      </w:pPr>
      <w:r w:rsidRPr="00910CDE">
        <w:rPr>
          <w:rFonts w:ascii="Times New Roman" w:hAnsi="Times New Roman" w:cs="Times New Roman"/>
          <w:b/>
          <w:bCs/>
          <w:sz w:val="28"/>
          <w:szCs w:val="28"/>
        </w:rPr>
        <w:t>Conclusion</w:t>
      </w:r>
    </w:p>
    <w:p w14:paraId="1256D0CE" w14:textId="77777777" w:rsidR="00910CDE" w:rsidRPr="00910CDE" w:rsidRDefault="00910CDE" w:rsidP="00910CDE">
      <w:pPr>
        <w:spacing w:line="360" w:lineRule="auto"/>
        <w:rPr>
          <w:rFonts w:ascii="Times New Roman" w:hAnsi="Times New Roman" w:cs="Times New Roman"/>
          <w:sz w:val="28"/>
          <w:szCs w:val="28"/>
        </w:rPr>
      </w:pPr>
      <w:r w:rsidRPr="00910CDE">
        <w:rPr>
          <w:rFonts w:ascii="Times New Roman" w:hAnsi="Times New Roman" w:cs="Times New Roman"/>
          <w:sz w:val="28"/>
          <w:szCs w:val="28"/>
        </w:rPr>
        <w:t>Public-key cryptography and key exchange techniques are essential for protecting modern communication systems. ECB reveals repeated plaintext patterns, so more secure encryption modes are needed. Banking systems require modern, efficient encryption; Diffie–Hellman needs authentication to prevent man-in-the-middle attacks; RSA enables secure key transport and digital signatures when correctly implemented; and ECC is often suitable for resource-constrained IoT devices. Secure key management, authenticated encryption, and appropriate cryptographic standards are necessary to maintain confidentiality, integrity, and authenticity.</w:t>
      </w:r>
    </w:p>
    <w:p w14:paraId="02A62E9C" w14:textId="77777777" w:rsidR="00910CDE" w:rsidRPr="00910CDE" w:rsidRDefault="00910CDE" w:rsidP="00910CDE">
      <w:pPr>
        <w:spacing w:line="360" w:lineRule="auto"/>
        <w:rPr>
          <w:rFonts w:ascii="Times New Roman" w:hAnsi="Times New Roman" w:cs="Times New Roman"/>
          <w:sz w:val="28"/>
          <w:szCs w:val="28"/>
        </w:rPr>
      </w:pPr>
    </w:p>
    <w:sectPr w:rsidR="00910CDE" w:rsidRPr="00910C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369D5"/>
    <w:multiLevelType w:val="multilevel"/>
    <w:tmpl w:val="BBE4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A7747"/>
    <w:multiLevelType w:val="multilevel"/>
    <w:tmpl w:val="4B6CD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835ED2"/>
    <w:multiLevelType w:val="multilevel"/>
    <w:tmpl w:val="E83A9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F131A"/>
    <w:multiLevelType w:val="multilevel"/>
    <w:tmpl w:val="EDAC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16CB2"/>
    <w:multiLevelType w:val="multilevel"/>
    <w:tmpl w:val="8878D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97DED"/>
    <w:multiLevelType w:val="multilevel"/>
    <w:tmpl w:val="6FC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871E7"/>
    <w:multiLevelType w:val="multilevel"/>
    <w:tmpl w:val="0C6CD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EB6C85"/>
    <w:multiLevelType w:val="multilevel"/>
    <w:tmpl w:val="F38C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466D5D"/>
    <w:multiLevelType w:val="hybridMultilevel"/>
    <w:tmpl w:val="8CF03D62"/>
    <w:lvl w:ilvl="0" w:tplc="49861136">
      <w:start w:val="1"/>
      <w:numFmt w:val="decimal"/>
      <w:lvlText w:val="%1."/>
      <w:lvlJc w:val="left"/>
      <w:pPr>
        <w:ind w:left="291" w:hanging="269"/>
        <w:jc w:val="left"/>
      </w:pPr>
      <w:rPr>
        <w:rFonts w:ascii="Arial" w:eastAsia="Arial" w:hAnsi="Arial" w:cs="Arial" w:hint="default"/>
        <w:b/>
        <w:bCs/>
        <w:i w:val="0"/>
        <w:iCs w:val="0"/>
        <w:spacing w:val="0"/>
        <w:w w:val="99"/>
        <w:sz w:val="24"/>
        <w:szCs w:val="24"/>
        <w:lang w:val="en-US" w:eastAsia="en-US" w:bidi="ar-SA"/>
      </w:rPr>
    </w:lvl>
    <w:lvl w:ilvl="1" w:tplc="8DAEE052">
      <w:start w:val="1"/>
      <w:numFmt w:val="upperLetter"/>
      <w:lvlText w:val="%2."/>
      <w:lvlJc w:val="left"/>
      <w:pPr>
        <w:ind w:left="743" w:hanging="360"/>
        <w:jc w:val="left"/>
      </w:pPr>
      <w:rPr>
        <w:rFonts w:ascii="Franklin Gothic Heavy" w:eastAsia="Franklin Gothic Heavy" w:hAnsi="Franklin Gothic Heavy" w:cs="Franklin Gothic Heavy" w:hint="default"/>
        <w:b w:val="0"/>
        <w:bCs w:val="0"/>
        <w:i w:val="0"/>
        <w:iCs w:val="0"/>
        <w:spacing w:val="-1"/>
        <w:w w:val="98"/>
        <w:sz w:val="20"/>
        <w:szCs w:val="20"/>
        <w:lang w:val="en-US" w:eastAsia="en-US" w:bidi="ar-SA"/>
      </w:rPr>
    </w:lvl>
    <w:lvl w:ilvl="2" w:tplc="49F217FC">
      <w:numFmt w:val="bullet"/>
      <w:lvlText w:val="•"/>
      <w:lvlJc w:val="left"/>
      <w:pPr>
        <w:ind w:left="1666" w:hanging="360"/>
      </w:pPr>
      <w:rPr>
        <w:rFonts w:hint="default"/>
        <w:lang w:val="en-US" w:eastAsia="en-US" w:bidi="ar-SA"/>
      </w:rPr>
    </w:lvl>
    <w:lvl w:ilvl="3" w:tplc="6AEA2F36">
      <w:numFmt w:val="bullet"/>
      <w:lvlText w:val="•"/>
      <w:lvlJc w:val="left"/>
      <w:pPr>
        <w:ind w:left="2592" w:hanging="360"/>
      </w:pPr>
      <w:rPr>
        <w:rFonts w:hint="default"/>
        <w:lang w:val="en-US" w:eastAsia="en-US" w:bidi="ar-SA"/>
      </w:rPr>
    </w:lvl>
    <w:lvl w:ilvl="4" w:tplc="7BE6BA22">
      <w:numFmt w:val="bullet"/>
      <w:lvlText w:val="•"/>
      <w:lvlJc w:val="left"/>
      <w:pPr>
        <w:ind w:left="3518" w:hanging="360"/>
      </w:pPr>
      <w:rPr>
        <w:rFonts w:hint="default"/>
        <w:lang w:val="en-US" w:eastAsia="en-US" w:bidi="ar-SA"/>
      </w:rPr>
    </w:lvl>
    <w:lvl w:ilvl="5" w:tplc="5ED23338">
      <w:numFmt w:val="bullet"/>
      <w:lvlText w:val="•"/>
      <w:lvlJc w:val="left"/>
      <w:pPr>
        <w:ind w:left="4444" w:hanging="360"/>
      </w:pPr>
      <w:rPr>
        <w:rFonts w:hint="default"/>
        <w:lang w:val="en-US" w:eastAsia="en-US" w:bidi="ar-SA"/>
      </w:rPr>
    </w:lvl>
    <w:lvl w:ilvl="6" w:tplc="78282EE8">
      <w:numFmt w:val="bullet"/>
      <w:lvlText w:val="•"/>
      <w:lvlJc w:val="left"/>
      <w:pPr>
        <w:ind w:left="5370" w:hanging="360"/>
      </w:pPr>
      <w:rPr>
        <w:rFonts w:hint="default"/>
        <w:lang w:val="en-US" w:eastAsia="en-US" w:bidi="ar-SA"/>
      </w:rPr>
    </w:lvl>
    <w:lvl w:ilvl="7" w:tplc="F9A6E520">
      <w:numFmt w:val="bullet"/>
      <w:lvlText w:val="•"/>
      <w:lvlJc w:val="left"/>
      <w:pPr>
        <w:ind w:left="6296" w:hanging="360"/>
      </w:pPr>
      <w:rPr>
        <w:rFonts w:hint="default"/>
        <w:lang w:val="en-US" w:eastAsia="en-US" w:bidi="ar-SA"/>
      </w:rPr>
    </w:lvl>
    <w:lvl w:ilvl="8" w:tplc="992CC150">
      <w:numFmt w:val="bullet"/>
      <w:lvlText w:val="•"/>
      <w:lvlJc w:val="left"/>
      <w:pPr>
        <w:ind w:left="7222" w:hanging="360"/>
      </w:pPr>
      <w:rPr>
        <w:rFonts w:hint="default"/>
        <w:lang w:val="en-US" w:eastAsia="en-US" w:bidi="ar-SA"/>
      </w:rPr>
    </w:lvl>
  </w:abstractNum>
  <w:abstractNum w:abstractNumId="9" w15:restartNumberingAfterBreak="0">
    <w:nsid w:val="778D2A11"/>
    <w:multiLevelType w:val="multilevel"/>
    <w:tmpl w:val="11A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480201">
    <w:abstractNumId w:val="9"/>
  </w:num>
  <w:num w:numId="2" w16cid:durableId="310838471">
    <w:abstractNumId w:val="1"/>
  </w:num>
  <w:num w:numId="3" w16cid:durableId="1748771578">
    <w:abstractNumId w:val="3"/>
  </w:num>
  <w:num w:numId="4" w16cid:durableId="1415467774">
    <w:abstractNumId w:val="0"/>
  </w:num>
  <w:num w:numId="5" w16cid:durableId="394742334">
    <w:abstractNumId w:val="6"/>
  </w:num>
  <w:num w:numId="6" w16cid:durableId="1631091149">
    <w:abstractNumId w:val="7"/>
  </w:num>
  <w:num w:numId="7" w16cid:durableId="1218199682">
    <w:abstractNumId w:val="2"/>
  </w:num>
  <w:num w:numId="8" w16cid:durableId="1610819617">
    <w:abstractNumId w:val="4"/>
  </w:num>
  <w:num w:numId="9" w16cid:durableId="1390037252">
    <w:abstractNumId w:val="5"/>
  </w:num>
  <w:num w:numId="10" w16cid:durableId="1152285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CDE"/>
    <w:rsid w:val="0004636E"/>
    <w:rsid w:val="002E7790"/>
    <w:rsid w:val="00431986"/>
    <w:rsid w:val="005741C8"/>
    <w:rsid w:val="00651AE8"/>
    <w:rsid w:val="00811D97"/>
    <w:rsid w:val="00910C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9CE34"/>
  <w15:chartTrackingRefBased/>
  <w15:docId w15:val="{C7C51C56-39B0-4D21-8930-06E2EDA306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910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1"/>
    <w:unhideWhenUsed/>
    <w:qFormat/>
    <w:rsid w:val="00910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1"/>
    <w:unhideWhenUsed/>
    <w:qFormat/>
    <w:rsid w:val="00910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1"/>
    <w:unhideWhenUsed/>
    <w:qFormat/>
    <w:rsid w:val="00910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0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0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0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0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0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10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1"/>
    <w:rsid w:val="00910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1"/>
    <w:rsid w:val="00910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1"/>
    <w:rsid w:val="00910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0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0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0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0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0CDE"/>
    <w:rPr>
      <w:rFonts w:eastAsiaTheme="majorEastAsia" w:cstheme="majorBidi"/>
      <w:color w:val="272727" w:themeColor="text1" w:themeTint="D8"/>
    </w:rPr>
  </w:style>
  <w:style w:type="paragraph" w:styleId="Title">
    <w:name w:val="Title"/>
    <w:basedOn w:val="Normal"/>
    <w:next w:val="Normal"/>
    <w:link w:val="TitleChar"/>
    <w:uiPriority w:val="10"/>
    <w:qFormat/>
    <w:rsid w:val="00910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0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0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0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0CDE"/>
    <w:pPr>
      <w:spacing w:before="160"/>
      <w:jc w:val="center"/>
    </w:pPr>
    <w:rPr>
      <w:i/>
      <w:iCs/>
      <w:color w:val="404040" w:themeColor="text1" w:themeTint="BF"/>
    </w:rPr>
  </w:style>
  <w:style w:type="character" w:customStyle="1" w:styleId="QuoteChar">
    <w:name w:val="Quote Char"/>
    <w:basedOn w:val="DefaultParagraphFont"/>
    <w:link w:val="Quote"/>
    <w:uiPriority w:val="29"/>
    <w:rsid w:val="00910CDE"/>
    <w:rPr>
      <w:i/>
      <w:iCs/>
      <w:color w:val="404040" w:themeColor="text1" w:themeTint="BF"/>
    </w:rPr>
  </w:style>
  <w:style w:type="paragraph" w:styleId="ListParagraph">
    <w:name w:val="List Paragraph"/>
    <w:basedOn w:val="Normal"/>
    <w:uiPriority w:val="1"/>
    <w:qFormat/>
    <w:rsid w:val="00910CDE"/>
    <w:pPr>
      <w:ind w:left="720"/>
      <w:contextualSpacing/>
    </w:pPr>
  </w:style>
  <w:style w:type="character" w:styleId="IntenseEmphasis">
    <w:name w:val="Intense Emphasis"/>
    <w:basedOn w:val="DefaultParagraphFont"/>
    <w:uiPriority w:val="21"/>
    <w:qFormat/>
    <w:rsid w:val="00910CDE"/>
    <w:rPr>
      <w:i/>
      <w:iCs/>
      <w:color w:val="0F4761" w:themeColor="accent1" w:themeShade="BF"/>
    </w:rPr>
  </w:style>
  <w:style w:type="paragraph" w:styleId="IntenseQuote">
    <w:name w:val="Intense Quote"/>
    <w:basedOn w:val="Normal"/>
    <w:next w:val="Normal"/>
    <w:link w:val="IntenseQuoteChar"/>
    <w:uiPriority w:val="30"/>
    <w:qFormat/>
    <w:rsid w:val="00910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0CDE"/>
    <w:rPr>
      <w:i/>
      <w:iCs/>
      <w:color w:val="0F4761" w:themeColor="accent1" w:themeShade="BF"/>
    </w:rPr>
  </w:style>
  <w:style w:type="character" w:styleId="IntenseReference">
    <w:name w:val="Intense Reference"/>
    <w:basedOn w:val="DefaultParagraphFont"/>
    <w:uiPriority w:val="32"/>
    <w:qFormat/>
    <w:rsid w:val="00910CDE"/>
    <w:rPr>
      <w:b/>
      <w:bCs/>
      <w:smallCaps/>
      <w:color w:val="0F4761" w:themeColor="accent1" w:themeShade="BF"/>
      <w:spacing w:val="5"/>
    </w:rPr>
  </w:style>
  <w:style w:type="paragraph" w:styleId="BodyText">
    <w:name w:val="Body Text"/>
    <w:basedOn w:val="Normal"/>
    <w:link w:val="BodyTextChar"/>
    <w:uiPriority w:val="1"/>
    <w:qFormat/>
    <w:rsid w:val="00811D97"/>
    <w:pPr>
      <w:widowControl w:val="0"/>
      <w:autoSpaceDE w:val="0"/>
      <w:autoSpaceDN w:val="0"/>
      <w:spacing w:after="0" w:line="240" w:lineRule="auto"/>
    </w:pPr>
    <w:rPr>
      <w:rFonts w:ascii="Arial" w:eastAsia="Arial" w:hAnsi="Arial" w:cs="Arial"/>
      <w:kern w:val="0"/>
      <w:sz w:val="24"/>
      <w:szCs w:val="24"/>
      <w:lang w:val="en-US"/>
      <w14:ligatures w14:val="none"/>
    </w:rPr>
  </w:style>
  <w:style w:type="character" w:customStyle="1" w:styleId="BodyTextChar">
    <w:name w:val="Body Text Char"/>
    <w:basedOn w:val="DefaultParagraphFont"/>
    <w:link w:val="BodyText"/>
    <w:uiPriority w:val="1"/>
    <w:rsid w:val="00811D97"/>
    <w:rPr>
      <w:rFonts w:ascii="Arial" w:eastAsia="Arial" w:hAnsi="Arial" w:cs="Arial"/>
      <w:kern w:val="0"/>
      <w:sz w:val="24"/>
      <w:szCs w:val="24"/>
      <w:lang w:val="en-US"/>
      <w14:ligatures w14:val="none"/>
    </w:rPr>
  </w:style>
  <w:style w:type="paragraph" w:customStyle="1" w:styleId="TableParagraph">
    <w:name w:val="Table Paragraph"/>
    <w:basedOn w:val="Normal"/>
    <w:uiPriority w:val="1"/>
    <w:qFormat/>
    <w:rsid w:val="00811D97"/>
    <w:pPr>
      <w:widowControl w:val="0"/>
      <w:autoSpaceDE w:val="0"/>
      <w:autoSpaceDN w:val="0"/>
      <w:spacing w:after="0" w:line="240" w:lineRule="auto"/>
    </w:pPr>
    <w:rPr>
      <w:rFonts w:ascii="Arial" w:eastAsia="Arial" w:hAnsi="Arial" w:cs="Arial"/>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15</Pages>
  <Words>2636</Words>
  <Characters>15026</Characters>
  <Application>Microsoft Office Word</Application>
  <DocSecurity>0</DocSecurity>
  <Lines>125</Lines>
  <Paragraphs>35</Paragraphs>
  <ScaleCrop>false</ScaleCrop>
  <Company/>
  <LinksUpToDate>false</LinksUpToDate>
  <CharactersWithSpaces>17627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reddy</dc:creator>
  <cp:keywords/>
  <dc:description/>
  <cp:lastModifiedBy>harshitha reddy</cp:lastModifiedBy>
  <cp:revision>4</cp:revision>
  <dcterms:created xsi:type="dcterms:W3CDTF">2026-10-19T04:53:00Z</dcterms:created>
  <dcterms:modified xsi:type="dcterms:W3CDTF">2026-10-19T05:05:00Z</dcterms:modified>
</cp:coreProperties>
</file>