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39AFD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Problem </w:t>
      </w:r>
      <w:proofErr w:type="gramStart"/>
      <w:r w:rsidRPr="006A2527">
        <w:rPr>
          <w:rFonts w:ascii="Arial" w:hAnsi="Arial" w:cs="Arial"/>
          <w:sz w:val="24"/>
          <w:szCs w:val="24"/>
        </w:rPr>
        <w:t>Statement:-</w:t>
      </w:r>
      <w:proofErr w:type="gramEnd"/>
    </w:p>
    <w:p w14:paraId="2E2DD260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>Your supermarket company is in the process of moving their infrastructure to a Kubernetes platform in the cloud. This is sometimes challenging, because some of the older, legacy portions of that infrastructure have non-standard requirements. One of these legacy applications is a web service that provides a list of the various types of fruit the company sells in its stores.</w:t>
      </w:r>
    </w:p>
    <w:p w14:paraId="2EEC6718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</w:p>
    <w:p w14:paraId="3E3BE2BA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>This service has already been packaged into a container image, but there is one special requirement: The legacy app is hard-coded to only serve content on port 8775, but the team wants to be able to access the service using the standard port 80. Your task is to build a Kubernetes pod that runs this legacy container and uses the ambassador design pattern to expose access to the service on port 80.</w:t>
      </w:r>
    </w:p>
    <w:p w14:paraId="1A75DFB3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</w:p>
    <w:p w14:paraId="37139F9C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This setup will need to meet the following </w:t>
      </w:r>
      <w:proofErr w:type="gramStart"/>
      <w:r w:rsidRPr="006A2527">
        <w:rPr>
          <w:rFonts w:ascii="Arial" w:hAnsi="Arial" w:cs="Arial"/>
          <w:sz w:val="24"/>
          <w:szCs w:val="24"/>
        </w:rPr>
        <w:t>specifications:-</w:t>
      </w:r>
      <w:proofErr w:type="gramEnd"/>
    </w:p>
    <w:p w14:paraId="06DEE563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</w:p>
    <w:p w14:paraId="3012C5E8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>1. The pod should have the name fruit-service.</w:t>
      </w:r>
    </w:p>
    <w:p w14:paraId="5B3F1EEF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2. The fruit-service pod should have a container that runs the legacy fruit service image: </w:t>
      </w:r>
      <w:proofErr w:type="spellStart"/>
      <w:r w:rsidRPr="006A2527">
        <w:rPr>
          <w:rFonts w:ascii="Arial" w:hAnsi="Arial" w:cs="Arial"/>
          <w:sz w:val="24"/>
          <w:szCs w:val="24"/>
        </w:rPr>
        <w:t>linuxacademycontent</w:t>
      </w:r>
      <w:proofErr w:type="spellEnd"/>
      <w:r w:rsidRPr="006A2527">
        <w:rPr>
          <w:rFonts w:ascii="Arial" w:hAnsi="Arial" w:cs="Arial"/>
          <w:sz w:val="24"/>
          <w:szCs w:val="24"/>
        </w:rPr>
        <w:t>/legacy-fruit-service:1.</w:t>
      </w:r>
    </w:p>
    <w:p w14:paraId="1F92A5DF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3. The fruit-service pod should have an ambassador container that runs the haproxy:1.7 image and proxies incoming traffic on port 80 to the legacy service on port 8775 (the </w:t>
      </w:r>
      <w:proofErr w:type="spellStart"/>
      <w:r w:rsidRPr="006A2527">
        <w:rPr>
          <w:rFonts w:ascii="Arial" w:hAnsi="Arial" w:cs="Arial"/>
          <w:sz w:val="24"/>
          <w:szCs w:val="24"/>
        </w:rPr>
        <w:t>HAProxy</w:t>
      </w:r>
      <w:proofErr w:type="spellEnd"/>
      <w:r w:rsidRPr="006A2527">
        <w:rPr>
          <w:rFonts w:ascii="Arial" w:hAnsi="Arial" w:cs="Arial"/>
          <w:sz w:val="24"/>
          <w:szCs w:val="24"/>
        </w:rPr>
        <w:t xml:space="preserve"> configuration for this is provided below).</w:t>
      </w:r>
    </w:p>
    <w:p w14:paraId="57F216D4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4. Port 80 should be exposed as a </w:t>
      </w:r>
      <w:proofErr w:type="spellStart"/>
      <w:r w:rsidRPr="006A2527">
        <w:rPr>
          <w:rFonts w:ascii="Arial" w:hAnsi="Arial" w:cs="Arial"/>
          <w:sz w:val="24"/>
          <w:szCs w:val="24"/>
        </w:rPr>
        <w:t>containerPort</w:t>
      </w:r>
      <w:proofErr w:type="spellEnd"/>
      <w:r w:rsidRPr="006A2527">
        <w:rPr>
          <w:rFonts w:ascii="Arial" w:hAnsi="Arial" w:cs="Arial"/>
          <w:sz w:val="24"/>
          <w:szCs w:val="24"/>
        </w:rPr>
        <w:t>. Note that you do not need to expose port 8775.</w:t>
      </w:r>
    </w:p>
    <w:p w14:paraId="7D62B368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5. The </w:t>
      </w:r>
      <w:proofErr w:type="spellStart"/>
      <w:r w:rsidRPr="006A2527">
        <w:rPr>
          <w:rFonts w:ascii="Arial" w:hAnsi="Arial" w:cs="Arial"/>
          <w:sz w:val="24"/>
          <w:szCs w:val="24"/>
        </w:rPr>
        <w:t>HAProxy</w:t>
      </w:r>
      <w:proofErr w:type="spellEnd"/>
      <w:r w:rsidRPr="006A2527">
        <w:rPr>
          <w:rFonts w:ascii="Arial" w:hAnsi="Arial" w:cs="Arial"/>
          <w:sz w:val="24"/>
          <w:szCs w:val="24"/>
        </w:rPr>
        <w:t xml:space="preserve"> configuration should be stored in a </w:t>
      </w:r>
      <w:proofErr w:type="spellStart"/>
      <w:r w:rsidRPr="006A2527">
        <w:rPr>
          <w:rFonts w:ascii="Arial" w:hAnsi="Arial" w:cs="Arial"/>
          <w:sz w:val="24"/>
          <w:szCs w:val="24"/>
        </w:rPr>
        <w:t>ConfigMap</w:t>
      </w:r>
      <w:proofErr w:type="spellEnd"/>
      <w:r w:rsidRPr="006A2527">
        <w:rPr>
          <w:rFonts w:ascii="Arial" w:hAnsi="Arial" w:cs="Arial"/>
          <w:sz w:val="24"/>
          <w:szCs w:val="24"/>
        </w:rPr>
        <w:t xml:space="preserve"> called fruit-service-ambassador-config.</w:t>
      </w:r>
    </w:p>
    <w:p w14:paraId="4E89884E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6. The </w:t>
      </w:r>
      <w:proofErr w:type="spellStart"/>
      <w:r w:rsidRPr="006A2527">
        <w:rPr>
          <w:rFonts w:ascii="Arial" w:hAnsi="Arial" w:cs="Arial"/>
          <w:sz w:val="24"/>
          <w:szCs w:val="24"/>
        </w:rPr>
        <w:t>HAProxy</w:t>
      </w:r>
      <w:proofErr w:type="spellEnd"/>
      <w:r w:rsidRPr="006A2527">
        <w:rPr>
          <w:rFonts w:ascii="Arial" w:hAnsi="Arial" w:cs="Arial"/>
          <w:sz w:val="24"/>
          <w:szCs w:val="24"/>
        </w:rPr>
        <w:t xml:space="preserve"> config should be provided to the ambassador container using a volume mount that places the data from the </w:t>
      </w:r>
      <w:proofErr w:type="spellStart"/>
      <w:r w:rsidRPr="006A2527">
        <w:rPr>
          <w:rFonts w:ascii="Arial" w:hAnsi="Arial" w:cs="Arial"/>
          <w:sz w:val="24"/>
          <w:szCs w:val="24"/>
        </w:rPr>
        <w:t>ConfigMap</w:t>
      </w:r>
      <w:proofErr w:type="spellEnd"/>
      <w:r w:rsidRPr="006A2527">
        <w:rPr>
          <w:rFonts w:ascii="Arial" w:hAnsi="Arial" w:cs="Arial"/>
          <w:sz w:val="24"/>
          <w:szCs w:val="24"/>
        </w:rPr>
        <w:t xml:space="preserve"> in a file at /</w:t>
      </w:r>
      <w:proofErr w:type="spellStart"/>
      <w:r w:rsidRPr="006A2527">
        <w:rPr>
          <w:rFonts w:ascii="Arial" w:hAnsi="Arial" w:cs="Arial"/>
          <w:sz w:val="24"/>
          <w:szCs w:val="24"/>
        </w:rPr>
        <w:t>usr</w:t>
      </w:r>
      <w:proofErr w:type="spellEnd"/>
      <w:r w:rsidRPr="006A2527">
        <w:rPr>
          <w:rFonts w:ascii="Arial" w:hAnsi="Arial" w:cs="Arial"/>
          <w:sz w:val="24"/>
          <w:szCs w:val="24"/>
        </w:rPr>
        <w:t>/local/etc/</w:t>
      </w:r>
      <w:proofErr w:type="spellStart"/>
      <w:r w:rsidRPr="006A2527">
        <w:rPr>
          <w:rFonts w:ascii="Arial" w:hAnsi="Arial" w:cs="Arial"/>
          <w:sz w:val="24"/>
          <w:szCs w:val="24"/>
        </w:rPr>
        <w:t>haproxy</w:t>
      </w:r>
      <w:proofErr w:type="spellEnd"/>
      <w:r w:rsidRPr="006A2527">
        <w:rPr>
          <w:rFonts w:ascii="Arial" w:hAnsi="Arial" w:cs="Arial"/>
          <w:sz w:val="24"/>
          <w:szCs w:val="24"/>
        </w:rPr>
        <w:t>/</w:t>
      </w:r>
      <w:proofErr w:type="spellStart"/>
      <w:r w:rsidRPr="006A2527">
        <w:rPr>
          <w:rFonts w:ascii="Arial" w:hAnsi="Arial" w:cs="Arial"/>
          <w:sz w:val="24"/>
          <w:szCs w:val="24"/>
        </w:rPr>
        <w:t>haproxy.cfg</w:t>
      </w:r>
      <w:proofErr w:type="spellEnd"/>
      <w:r w:rsidRPr="006A2527">
        <w:rPr>
          <w:rFonts w:ascii="Arial" w:hAnsi="Arial" w:cs="Arial"/>
          <w:sz w:val="24"/>
          <w:szCs w:val="24"/>
        </w:rPr>
        <w:t>.</w:t>
      </w:r>
    </w:p>
    <w:p w14:paraId="0D3EE4FE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7. </w:t>
      </w:r>
      <w:proofErr w:type="spellStart"/>
      <w:r w:rsidRPr="006A2527">
        <w:rPr>
          <w:rFonts w:ascii="Arial" w:hAnsi="Arial" w:cs="Arial"/>
          <w:sz w:val="24"/>
          <w:szCs w:val="24"/>
        </w:rPr>
        <w:t>haproxy.cfg</w:t>
      </w:r>
      <w:proofErr w:type="spellEnd"/>
      <w:r w:rsidRPr="006A2527">
        <w:rPr>
          <w:rFonts w:ascii="Arial" w:hAnsi="Arial" w:cs="Arial"/>
          <w:sz w:val="24"/>
          <w:szCs w:val="24"/>
        </w:rPr>
        <w:t xml:space="preserve"> should contain the following configuration </w:t>
      </w:r>
      <w:proofErr w:type="gramStart"/>
      <w:r w:rsidRPr="006A2527">
        <w:rPr>
          <w:rFonts w:ascii="Arial" w:hAnsi="Arial" w:cs="Arial"/>
          <w:sz w:val="24"/>
          <w:szCs w:val="24"/>
        </w:rPr>
        <w:t>data:-</w:t>
      </w:r>
      <w:proofErr w:type="gramEnd"/>
    </w:p>
    <w:p w14:paraId="40E390C8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</w:p>
    <w:p w14:paraId="75361E72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>global</w:t>
      </w:r>
    </w:p>
    <w:p w14:paraId="383AFACB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    daemon</w:t>
      </w:r>
    </w:p>
    <w:p w14:paraId="49B40F7E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A2527">
        <w:rPr>
          <w:rFonts w:ascii="Arial" w:hAnsi="Arial" w:cs="Arial"/>
          <w:sz w:val="24"/>
          <w:szCs w:val="24"/>
        </w:rPr>
        <w:t>maxconn</w:t>
      </w:r>
      <w:proofErr w:type="spellEnd"/>
      <w:r w:rsidRPr="006A2527">
        <w:rPr>
          <w:rFonts w:ascii="Arial" w:hAnsi="Arial" w:cs="Arial"/>
          <w:sz w:val="24"/>
          <w:szCs w:val="24"/>
        </w:rPr>
        <w:t xml:space="preserve"> 256</w:t>
      </w:r>
    </w:p>
    <w:p w14:paraId="1BC33522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</w:p>
    <w:p w14:paraId="2ADA2375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>defaults</w:t>
      </w:r>
    </w:p>
    <w:p w14:paraId="0D8F0BA2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    mode http</w:t>
      </w:r>
    </w:p>
    <w:p w14:paraId="43BE0E4F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lastRenderedPageBreak/>
        <w:t xml:space="preserve">    timeout connect 5000ms</w:t>
      </w:r>
    </w:p>
    <w:p w14:paraId="6D37B8F9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    timeout client 50000ms</w:t>
      </w:r>
    </w:p>
    <w:p w14:paraId="0DC02537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    timeout server 50000ms</w:t>
      </w:r>
    </w:p>
    <w:p w14:paraId="1F607318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</w:p>
    <w:p w14:paraId="522C1777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>listen http-in</w:t>
      </w:r>
    </w:p>
    <w:p w14:paraId="008D0F78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    bind *:80</w:t>
      </w:r>
    </w:p>
    <w:p w14:paraId="3E971CE6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    server server1 127.0.0.1:8775 </w:t>
      </w:r>
      <w:proofErr w:type="spellStart"/>
      <w:r w:rsidRPr="006A2527">
        <w:rPr>
          <w:rFonts w:ascii="Arial" w:hAnsi="Arial" w:cs="Arial"/>
          <w:sz w:val="24"/>
          <w:szCs w:val="24"/>
        </w:rPr>
        <w:t>maxconn</w:t>
      </w:r>
      <w:proofErr w:type="spellEnd"/>
      <w:r w:rsidRPr="006A2527">
        <w:rPr>
          <w:rFonts w:ascii="Arial" w:hAnsi="Arial" w:cs="Arial"/>
          <w:sz w:val="24"/>
          <w:szCs w:val="24"/>
        </w:rPr>
        <w:t xml:space="preserve"> 32</w:t>
      </w:r>
    </w:p>
    <w:p w14:paraId="463C8723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</w:p>
    <w:p w14:paraId="1B191804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</w:p>
    <w:p w14:paraId="2CBB242D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Once your pod is up and running, it's a good idea to test it to make sure you can access the service from within the cluster using port 80. In order to do this, you can create a </w:t>
      </w:r>
      <w:proofErr w:type="spellStart"/>
      <w:r w:rsidRPr="006A2527">
        <w:rPr>
          <w:rFonts w:ascii="Arial" w:hAnsi="Arial" w:cs="Arial"/>
          <w:sz w:val="24"/>
          <w:szCs w:val="24"/>
        </w:rPr>
        <w:t>busybox</w:t>
      </w:r>
      <w:proofErr w:type="spellEnd"/>
      <w:r w:rsidRPr="006A2527">
        <w:rPr>
          <w:rFonts w:ascii="Arial" w:hAnsi="Arial" w:cs="Arial"/>
          <w:sz w:val="24"/>
          <w:szCs w:val="24"/>
        </w:rPr>
        <w:t xml:space="preserve"> pod in the cluster, and then run a command to attempt to access the service from within the </w:t>
      </w:r>
      <w:proofErr w:type="spellStart"/>
      <w:r w:rsidRPr="006A2527">
        <w:rPr>
          <w:rFonts w:ascii="Arial" w:hAnsi="Arial" w:cs="Arial"/>
          <w:sz w:val="24"/>
          <w:szCs w:val="24"/>
        </w:rPr>
        <w:t>busybox</w:t>
      </w:r>
      <w:proofErr w:type="spellEnd"/>
      <w:r w:rsidRPr="006A2527">
        <w:rPr>
          <w:rFonts w:ascii="Arial" w:hAnsi="Arial" w:cs="Arial"/>
          <w:sz w:val="24"/>
          <w:szCs w:val="24"/>
        </w:rPr>
        <w:t xml:space="preserve"> pod.</w:t>
      </w:r>
    </w:p>
    <w:p w14:paraId="22679A35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</w:p>
    <w:p w14:paraId="7B939E25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</w:p>
    <w:p w14:paraId="6926E8CD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Create a descriptor for the </w:t>
      </w:r>
      <w:proofErr w:type="spellStart"/>
      <w:r w:rsidRPr="006A2527">
        <w:rPr>
          <w:rFonts w:ascii="Arial" w:hAnsi="Arial" w:cs="Arial"/>
          <w:sz w:val="24"/>
          <w:szCs w:val="24"/>
        </w:rPr>
        <w:t>busybox</w:t>
      </w:r>
      <w:proofErr w:type="spellEnd"/>
      <w:r w:rsidRPr="006A2527">
        <w:rPr>
          <w:rFonts w:ascii="Arial" w:hAnsi="Arial" w:cs="Arial"/>
          <w:sz w:val="24"/>
          <w:szCs w:val="24"/>
        </w:rPr>
        <w:t xml:space="preserve"> pod called </w:t>
      </w:r>
      <w:proofErr w:type="spellStart"/>
      <w:r w:rsidRPr="006A2527">
        <w:rPr>
          <w:rFonts w:ascii="Arial" w:hAnsi="Arial" w:cs="Arial"/>
          <w:sz w:val="24"/>
          <w:szCs w:val="24"/>
        </w:rPr>
        <w:t>busybox.yml</w:t>
      </w:r>
      <w:proofErr w:type="spellEnd"/>
      <w:r w:rsidRPr="006A2527">
        <w:rPr>
          <w:rFonts w:ascii="Arial" w:hAnsi="Arial" w:cs="Arial"/>
          <w:sz w:val="24"/>
          <w:szCs w:val="24"/>
        </w:rPr>
        <w:t>.</w:t>
      </w:r>
    </w:p>
    <w:p w14:paraId="14BDE7F4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</w:p>
    <w:p w14:paraId="54782932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proofErr w:type="spellStart"/>
      <w:r w:rsidRPr="006A2527">
        <w:rPr>
          <w:rFonts w:ascii="Arial" w:hAnsi="Arial" w:cs="Arial"/>
          <w:sz w:val="24"/>
          <w:szCs w:val="24"/>
        </w:rPr>
        <w:t>apiVersion</w:t>
      </w:r>
      <w:proofErr w:type="spellEnd"/>
      <w:r w:rsidRPr="006A2527">
        <w:rPr>
          <w:rFonts w:ascii="Arial" w:hAnsi="Arial" w:cs="Arial"/>
          <w:sz w:val="24"/>
          <w:szCs w:val="24"/>
        </w:rPr>
        <w:t>: v1</w:t>
      </w:r>
    </w:p>
    <w:p w14:paraId="20D14DCA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>kind: Pod</w:t>
      </w:r>
    </w:p>
    <w:p w14:paraId="18A20412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>metadata:</w:t>
      </w:r>
    </w:p>
    <w:p w14:paraId="1A82D72C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  name: </w:t>
      </w:r>
      <w:proofErr w:type="spellStart"/>
      <w:r w:rsidRPr="006A2527">
        <w:rPr>
          <w:rFonts w:ascii="Arial" w:hAnsi="Arial" w:cs="Arial"/>
          <w:sz w:val="24"/>
          <w:szCs w:val="24"/>
        </w:rPr>
        <w:t>busybox</w:t>
      </w:r>
      <w:proofErr w:type="spellEnd"/>
    </w:p>
    <w:p w14:paraId="2885620B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>spec:</w:t>
      </w:r>
    </w:p>
    <w:p w14:paraId="200EF62C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  containers:</w:t>
      </w:r>
    </w:p>
    <w:p w14:paraId="7906B5F8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  - name: </w:t>
      </w:r>
      <w:proofErr w:type="spellStart"/>
      <w:r w:rsidRPr="006A2527">
        <w:rPr>
          <w:rFonts w:ascii="Arial" w:hAnsi="Arial" w:cs="Arial"/>
          <w:sz w:val="24"/>
          <w:szCs w:val="24"/>
        </w:rPr>
        <w:t>myapp</w:t>
      </w:r>
      <w:proofErr w:type="spellEnd"/>
      <w:r w:rsidRPr="006A2527">
        <w:rPr>
          <w:rFonts w:ascii="Arial" w:hAnsi="Arial" w:cs="Arial"/>
          <w:sz w:val="24"/>
          <w:szCs w:val="24"/>
        </w:rPr>
        <w:t>-container</w:t>
      </w:r>
    </w:p>
    <w:p w14:paraId="117FEFF2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    image: radial/</w:t>
      </w:r>
      <w:proofErr w:type="spellStart"/>
      <w:proofErr w:type="gramStart"/>
      <w:r w:rsidRPr="006A2527">
        <w:rPr>
          <w:rFonts w:ascii="Arial" w:hAnsi="Arial" w:cs="Arial"/>
          <w:sz w:val="24"/>
          <w:szCs w:val="24"/>
        </w:rPr>
        <w:t>busyboxplus:curl</w:t>
      </w:r>
      <w:proofErr w:type="spellEnd"/>
      <w:proofErr w:type="gramEnd"/>
    </w:p>
    <w:p w14:paraId="7424CC56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    command: ['</w:t>
      </w:r>
      <w:proofErr w:type="spellStart"/>
      <w:r w:rsidRPr="006A2527">
        <w:rPr>
          <w:rFonts w:ascii="Arial" w:hAnsi="Arial" w:cs="Arial"/>
          <w:sz w:val="24"/>
          <w:szCs w:val="24"/>
        </w:rPr>
        <w:t>sh</w:t>
      </w:r>
      <w:proofErr w:type="spellEnd"/>
      <w:r w:rsidRPr="006A2527">
        <w:rPr>
          <w:rFonts w:ascii="Arial" w:hAnsi="Arial" w:cs="Arial"/>
          <w:sz w:val="24"/>
          <w:szCs w:val="24"/>
        </w:rPr>
        <w:t>', '-c', 'while true; do sleep 3600; done']</w:t>
      </w:r>
    </w:p>
    <w:p w14:paraId="42BFECA3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</w:p>
    <w:p w14:paraId="57E60A8C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</w:p>
    <w:p w14:paraId="2F2F74D4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Create the </w:t>
      </w:r>
      <w:proofErr w:type="spellStart"/>
      <w:r w:rsidRPr="006A2527">
        <w:rPr>
          <w:rFonts w:ascii="Arial" w:hAnsi="Arial" w:cs="Arial"/>
          <w:sz w:val="24"/>
          <w:szCs w:val="24"/>
        </w:rPr>
        <w:t>busybox</w:t>
      </w:r>
      <w:proofErr w:type="spellEnd"/>
      <w:r w:rsidRPr="006A2527">
        <w:rPr>
          <w:rFonts w:ascii="Arial" w:hAnsi="Arial" w:cs="Arial"/>
          <w:sz w:val="24"/>
          <w:szCs w:val="24"/>
        </w:rPr>
        <w:t xml:space="preserve"> testing pod.</w:t>
      </w:r>
    </w:p>
    <w:p w14:paraId="4AA1A5EF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</w:p>
    <w:p w14:paraId="36678F27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proofErr w:type="spellStart"/>
      <w:r w:rsidRPr="006A2527">
        <w:rPr>
          <w:rFonts w:ascii="Arial" w:hAnsi="Arial" w:cs="Arial"/>
          <w:sz w:val="24"/>
          <w:szCs w:val="24"/>
        </w:rPr>
        <w:t>kubectl</w:t>
      </w:r>
      <w:proofErr w:type="spellEnd"/>
      <w:r w:rsidRPr="006A2527">
        <w:rPr>
          <w:rFonts w:ascii="Arial" w:hAnsi="Arial" w:cs="Arial"/>
          <w:sz w:val="24"/>
          <w:szCs w:val="24"/>
        </w:rPr>
        <w:t xml:space="preserve"> apply -f </w:t>
      </w:r>
      <w:proofErr w:type="spellStart"/>
      <w:r w:rsidRPr="006A2527">
        <w:rPr>
          <w:rFonts w:ascii="Arial" w:hAnsi="Arial" w:cs="Arial"/>
          <w:sz w:val="24"/>
          <w:szCs w:val="24"/>
        </w:rPr>
        <w:t>busybox.yml</w:t>
      </w:r>
      <w:proofErr w:type="spellEnd"/>
    </w:p>
    <w:p w14:paraId="3DEB9007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 xml:space="preserve">Use this command to access fruit-service using port 80 from within the </w:t>
      </w:r>
      <w:proofErr w:type="spellStart"/>
      <w:r w:rsidRPr="006A2527">
        <w:rPr>
          <w:rFonts w:ascii="Arial" w:hAnsi="Arial" w:cs="Arial"/>
          <w:sz w:val="24"/>
          <w:szCs w:val="24"/>
        </w:rPr>
        <w:t>busybox</w:t>
      </w:r>
      <w:proofErr w:type="spellEnd"/>
      <w:r w:rsidRPr="006A2527">
        <w:rPr>
          <w:rFonts w:ascii="Arial" w:hAnsi="Arial" w:cs="Arial"/>
          <w:sz w:val="24"/>
          <w:szCs w:val="24"/>
        </w:rPr>
        <w:t xml:space="preserve"> pod.</w:t>
      </w:r>
    </w:p>
    <w:p w14:paraId="1101339D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</w:p>
    <w:p w14:paraId="7625C40E" w14:textId="77777777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proofErr w:type="spellStart"/>
      <w:r w:rsidRPr="006A2527">
        <w:rPr>
          <w:rFonts w:ascii="Arial" w:hAnsi="Arial" w:cs="Arial"/>
          <w:sz w:val="24"/>
          <w:szCs w:val="24"/>
        </w:rPr>
        <w:t>kubectl</w:t>
      </w:r>
      <w:proofErr w:type="spellEnd"/>
      <w:r w:rsidRPr="006A2527">
        <w:rPr>
          <w:rFonts w:ascii="Arial" w:hAnsi="Arial" w:cs="Arial"/>
          <w:sz w:val="24"/>
          <w:szCs w:val="24"/>
        </w:rPr>
        <w:t xml:space="preserve"> exec </w:t>
      </w:r>
      <w:proofErr w:type="spellStart"/>
      <w:r w:rsidRPr="006A2527">
        <w:rPr>
          <w:rFonts w:ascii="Arial" w:hAnsi="Arial" w:cs="Arial"/>
          <w:sz w:val="24"/>
          <w:szCs w:val="24"/>
        </w:rPr>
        <w:t>busybox</w:t>
      </w:r>
      <w:proofErr w:type="spellEnd"/>
      <w:r w:rsidRPr="006A2527">
        <w:rPr>
          <w:rFonts w:ascii="Arial" w:hAnsi="Arial" w:cs="Arial"/>
          <w:sz w:val="24"/>
          <w:szCs w:val="24"/>
        </w:rPr>
        <w:t xml:space="preserve"> -- curl $(</w:t>
      </w:r>
      <w:proofErr w:type="spellStart"/>
      <w:r w:rsidRPr="006A2527">
        <w:rPr>
          <w:rFonts w:ascii="Arial" w:hAnsi="Arial" w:cs="Arial"/>
          <w:sz w:val="24"/>
          <w:szCs w:val="24"/>
        </w:rPr>
        <w:t>kubectl</w:t>
      </w:r>
      <w:proofErr w:type="spellEnd"/>
      <w:r w:rsidRPr="006A2527">
        <w:rPr>
          <w:rFonts w:ascii="Arial" w:hAnsi="Arial" w:cs="Arial"/>
          <w:sz w:val="24"/>
          <w:szCs w:val="24"/>
        </w:rPr>
        <w:t xml:space="preserve"> get pod fruit-service -o=custom-columns=IP</w:t>
      </w:r>
      <w:proofErr w:type="gramStart"/>
      <w:r w:rsidRPr="006A2527">
        <w:rPr>
          <w:rFonts w:ascii="Arial" w:hAnsi="Arial" w:cs="Arial"/>
          <w:sz w:val="24"/>
          <w:szCs w:val="24"/>
        </w:rPr>
        <w:t>:.</w:t>
      </w:r>
      <w:proofErr w:type="spellStart"/>
      <w:r w:rsidRPr="006A2527">
        <w:rPr>
          <w:rFonts w:ascii="Arial" w:hAnsi="Arial" w:cs="Arial"/>
          <w:sz w:val="24"/>
          <w:szCs w:val="24"/>
        </w:rPr>
        <w:t>status</w:t>
      </w:r>
      <w:proofErr w:type="gramEnd"/>
      <w:r w:rsidRPr="006A2527">
        <w:rPr>
          <w:rFonts w:ascii="Arial" w:hAnsi="Arial" w:cs="Arial"/>
          <w:sz w:val="24"/>
          <w:szCs w:val="24"/>
        </w:rPr>
        <w:t>.podIP</w:t>
      </w:r>
      <w:proofErr w:type="spellEnd"/>
      <w:r w:rsidRPr="006A2527">
        <w:rPr>
          <w:rFonts w:ascii="Arial" w:hAnsi="Arial" w:cs="Arial"/>
          <w:sz w:val="24"/>
          <w:szCs w:val="24"/>
        </w:rPr>
        <w:t xml:space="preserve"> --no-headers):80</w:t>
      </w:r>
    </w:p>
    <w:p w14:paraId="67A4D6E4" w14:textId="21DF4BDE" w:rsidR="006A2527" w:rsidRPr="006A2527" w:rsidRDefault="006A2527" w:rsidP="006A2527">
      <w:pPr>
        <w:rPr>
          <w:rFonts w:ascii="Arial" w:hAnsi="Arial" w:cs="Arial"/>
          <w:sz w:val="24"/>
          <w:szCs w:val="24"/>
        </w:rPr>
      </w:pPr>
      <w:r w:rsidRPr="006A2527">
        <w:rPr>
          <w:rFonts w:ascii="Arial" w:hAnsi="Arial" w:cs="Arial"/>
          <w:sz w:val="24"/>
          <w:szCs w:val="24"/>
        </w:rPr>
        <w:t>If the service is working, you should see some JSON listing various types of fruit.</w:t>
      </w:r>
    </w:p>
    <w:sectPr w:rsidR="006A2527" w:rsidRPr="006A252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3F654" w14:textId="77777777" w:rsidR="00385EB9" w:rsidRDefault="00385EB9" w:rsidP="006A2527">
      <w:pPr>
        <w:spacing w:after="0" w:line="240" w:lineRule="auto"/>
      </w:pPr>
      <w:r>
        <w:separator/>
      </w:r>
    </w:p>
  </w:endnote>
  <w:endnote w:type="continuationSeparator" w:id="0">
    <w:p w14:paraId="04A60241" w14:textId="77777777" w:rsidR="00385EB9" w:rsidRDefault="00385EB9" w:rsidP="006A2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840CA" w14:textId="77777777" w:rsidR="00385EB9" w:rsidRDefault="00385EB9" w:rsidP="006A2527">
      <w:pPr>
        <w:spacing w:after="0" w:line="240" w:lineRule="auto"/>
      </w:pPr>
      <w:r>
        <w:separator/>
      </w:r>
    </w:p>
  </w:footnote>
  <w:footnote w:type="continuationSeparator" w:id="0">
    <w:p w14:paraId="5FD663FA" w14:textId="77777777" w:rsidR="00385EB9" w:rsidRDefault="00385EB9" w:rsidP="006A2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2922F" w14:textId="1FB72C4B" w:rsidR="006A2527" w:rsidRPr="006A2527" w:rsidRDefault="006A2527">
    <w:pPr>
      <w:pStyle w:val="Header"/>
      <w:rPr>
        <w:rFonts w:ascii="Arial" w:hAnsi="Arial" w:cs="Arial"/>
        <w:b/>
        <w:bCs/>
        <w:sz w:val="32"/>
        <w:szCs w:val="32"/>
        <w:lang w:val="en-US"/>
      </w:rPr>
    </w:pPr>
    <w:r w:rsidRPr="006A2527">
      <w:rPr>
        <w:rFonts w:ascii="Arial" w:hAnsi="Arial" w:cs="Arial"/>
        <w:b/>
        <w:bCs/>
        <w:sz w:val="32"/>
        <w:szCs w:val="32"/>
        <w:lang w:val="en-US"/>
      </w:rPr>
      <w:t>KUBERNETES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27"/>
    <w:rsid w:val="00385EB9"/>
    <w:rsid w:val="006A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C67E"/>
  <w15:chartTrackingRefBased/>
  <w15:docId w15:val="{A10DC915-3986-4182-95F9-E2A9B815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527"/>
  </w:style>
  <w:style w:type="paragraph" w:styleId="Footer">
    <w:name w:val="footer"/>
    <w:basedOn w:val="Normal"/>
    <w:link w:val="FooterChar"/>
    <w:uiPriority w:val="99"/>
    <w:unhideWhenUsed/>
    <w:rsid w:val="006A2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chars</dc:creator>
  <cp:keywords/>
  <dc:description/>
  <cp:lastModifiedBy> </cp:lastModifiedBy>
  <cp:revision>1</cp:revision>
  <dcterms:created xsi:type="dcterms:W3CDTF">2020-11-02T08:36:00Z</dcterms:created>
  <dcterms:modified xsi:type="dcterms:W3CDTF">2020-11-02T08:42:00Z</dcterms:modified>
</cp:coreProperties>
</file>