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31" w:rsidRPr="00A56831" w:rsidRDefault="00A56831" w:rsidP="00A56831">
      <w:pPr>
        <w:shd w:val="clear" w:color="auto" w:fill="2F2F2F"/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fldChar w:fldCharType="begin"/>
      </w: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instrText xml:space="preserve"> HYPERLINK "" </w:instrText>
      </w: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fldChar w:fldCharType="separate"/>
      </w:r>
      <w:r w:rsidRPr="00A56831">
        <w:rPr>
          <w:rFonts w:ascii="Helvetica" w:eastAsia="Times New Roman" w:hAnsi="Helvetica" w:cs="Helvetica"/>
          <w:color w:val="428BCA"/>
          <w:sz w:val="21"/>
          <w:szCs w:val="21"/>
        </w:rPr>
        <w:t xml:space="preserve">  Selected Language </w:t>
      </w: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fldChar w:fldCharType="end"/>
      </w:r>
    </w:p>
    <w:p w:rsidR="00A56831" w:rsidRPr="00A56831" w:rsidRDefault="00A56831" w:rsidP="00A56831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vanish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vanish/>
          <w:color w:val="FFFFFF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5" name="Picture 25" descr="https://icompass.fs.capgemini.com/iCompass/images/english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iCompass/images/english_fl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vanish/>
          <w:color w:val="FFFFFF"/>
          <w:sz w:val="21"/>
          <w:szCs w:val="21"/>
        </w:rPr>
        <w:t>English</w:t>
      </w:r>
    </w:p>
    <w:p w:rsidR="00A56831" w:rsidRPr="00A56831" w:rsidRDefault="00A56831" w:rsidP="00A56831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vanish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vanish/>
          <w:color w:val="FFFFFF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4" name="Picture 24" descr="https://icompass.fs.capgemini.com/iCompass/images/french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iCompass/images/french_fl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vanish/>
          <w:color w:val="FFFFFF"/>
          <w:sz w:val="21"/>
          <w:szCs w:val="21"/>
        </w:rPr>
        <w:t>French</w:t>
      </w:r>
    </w:p>
    <w:p w:rsidR="00A56831" w:rsidRPr="00A56831" w:rsidRDefault="00A56831" w:rsidP="00A56831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vanish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vanish/>
          <w:color w:val="FFFFFF"/>
          <w:sz w:val="21"/>
          <w:szCs w:val="21"/>
        </w:rPr>
        <w:drawing>
          <wp:inline distT="0" distB="0" distL="0" distR="0">
            <wp:extent cx="152400" cy="133350"/>
            <wp:effectExtent l="0" t="0" r="0" b="0"/>
            <wp:docPr id="23" name="Picture 23" descr="https://icompass.fs.capgemini.com/iCompass/images/german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iCompass/images/german_fl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vanish/>
          <w:color w:val="FFFFFF"/>
          <w:sz w:val="21"/>
          <w:szCs w:val="21"/>
        </w:rPr>
        <w:t>German</w:t>
      </w:r>
    </w:p>
    <w:p w:rsidR="00A56831" w:rsidRPr="00A56831" w:rsidRDefault="00A56831" w:rsidP="00A56831">
      <w:pPr>
        <w:numPr>
          <w:ilvl w:val="0"/>
          <w:numId w:val="1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vanish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vanish/>
          <w:color w:val="FFFFFF"/>
          <w:sz w:val="21"/>
          <w:szCs w:val="21"/>
        </w:rPr>
        <w:drawing>
          <wp:inline distT="0" distB="0" distL="0" distR="0">
            <wp:extent cx="152400" cy="133350"/>
            <wp:effectExtent l="0" t="0" r="0" b="0"/>
            <wp:docPr id="22" name="Picture 22" descr="https://icompass.fs.capgemini.com/iCompass/images/portugese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.fs.capgemini.com/iCompass/images/portugese_fl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vanish/>
          <w:color w:val="FFFFFF"/>
          <w:sz w:val="21"/>
          <w:szCs w:val="21"/>
        </w:rPr>
        <w:t>Portuguese</w:t>
      </w:r>
    </w:p>
    <w:p w:rsidR="00A56831" w:rsidRPr="00A56831" w:rsidRDefault="00A56831" w:rsidP="00A56831">
      <w:pPr>
        <w:shd w:val="clear" w:color="auto" w:fill="2F2F2F"/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| </w:t>
      </w:r>
      <w:r w:rsidRPr="00A56831">
        <w:rPr>
          <w:rFonts w:ascii="Helvetica" w:eastAsia="Times New Roman" w:hAnsi="Helvetica" w:cs="Helvetica"/>
          <w:noProof/>
          <w:color w:val="FFFFFF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1" name="Picture 21" descr="https://icompass.fs.capgemini.com/iCompass/images/english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ompass.fs.capgemini.com/iCompass/images/english_fl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English </w:t>
      </w:r>
    </w:p>
    <w:p w:rsidR="00A56831" w:rsidRPr="00A56831" w:rsidRDefault="00A56831" w:rsidP="00A56831">
      <w:pPr>
        <w:shd w:val="clear" w:color="auto" w:fill="2F2F2F"/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| </w:t>
      </w:r>
      <w:r w:rsidRPr="00A56831">
        <w:rPr>
          <w:rFonts w:ascii="Helvetica" w:eastAsia="Times New Roman" w:hAnsi="Helvetica" w:cs="Helvetica"/>
          <w:noProof/>
          <w:color w:val="FFFFFF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0" name="Picture 20" descr="https://icompass.fs.capgemini.com/iCompass/images/french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compass.fs.capgemini.com/iCompass/images/french_fla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French </w:t>
      </w:r>
    </w:p>
    <w:p w:rsidR="00A56831" w:rsidRPr="00A56831" w:rsidRDefault="00A56831" w:rsidP="00A56831">
      <w:pPr>
        <w:shd w:val="clear" w:color="auto" w:fill="2F2F2F"/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| </w:t>
      </w:r>
      <w:r w:rsidRPr="00A56831">
        <w:rPr>
          <w:rFonts w:ascii="Helvetica" w:eastAsia="Times New Roman" w:hAnsi="Helvetica" w:cs="Helvetica"/>
          <w:noProof/>
          <w:color w:val="FFFFFF"/>
          <w:sz w:val="21"/>
          <w:szCs w:val="21"/>
        </w:rPr>
        <w:drawing>
          <wp:inline distT="0" distB="0" distL="0" distR="0">
            <wp:extent cx="152400" cy="133350"/>
            <wp:effectExtent l="0" t="0" r="0" b="0"/>
            <wp:docPr id="19" name="Picture 19" descr="https://icompass.fs.capgemini.com/iCompass/images/german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compass.fs.capgemini.com/iCompass/images/german_fl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German </w:t>
      </w:r>
    </w:p>
    <w:p w:rsidR="00A56831" w:rsidRPr="00A56831" w:rsidRDefault="00A56831" w:rsidP="00A56831">
      <w:pPr>
        <w:shd w:val="clear" w:color="auto" w:fill="2F2F2F"/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| </w:t>
      </w:r>
      <w:r w:rsidRPr="00A56831">
        <w:rPr>
          <w:rFonts w:ascii="Helvetica" w:eastAsia="Times New Roman" w:hAnsi="Helvetica" w:cs="Helvetica"/>
          <w:noProof/>
          <w:color w:val="FFFFFF"/>
          <w:sz w:val="21"/>
          <w:szCs w:val="21"/>
        </w:rPr>
        <w:drawing>
          <wp:inline distT="0" distB="0" distL="0" distR="0">
            <wp:extent cx="152400" cy="133350"/>
            <wp:effectExtent l="0" t="0" r="0" b="0"/>
            <wp:docPr id="18" name="Picture 18" descr="https://icompass.fs.capgemini.com/iCompass/images/portugese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compass.fs.capgemini.com/iCompass/images/portugese_fl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Portuguese </w:t>
      </w:r>
    </w:p>
    <w:p w:rsidR="00A56831" w:rsidRPr="00A56831" w:rsidRDefault="00A56831" w:rsidP="00A56831">
      <w:pPr>
        <w:shd w:val="clear" w:color="auto" w:fill="2F2F2F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proofErr w:type="spellStart"/>
      <w:proofErr w:type="gramStart"/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>iCompass</w:t>
      </w:r>
      <w:proofErr w:type="spellEnd"/>
      <w:proofErr w:type="gramEnd"/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 - Competency Assessment and Baseline Framework</w:t>
      </w:r>
    </w:p>
    <w:p w:rsidR="00A56831" w:rsidRPr="00A56831" w:rsidRDefault="00A56831" w:rsidP="00A56831">
      <w:pPr>
        <w:shd w:val="clear" w:color="auto" w:fill="2F2F2F"/>
        <w:spacing w:after="15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Welcome Mounika </w:t>
      </w:r>
      <w:proofErr w:type="spellStart"/>
      <w:proofErr w:type="gramStart"/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>katuri</w:t>
      </w:r>
      <w:proofErr w:type="spellEnd"/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>(</w:t>
      </w:r>
      <w:proofErr w:type="gramEnd"/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172406), </w:t>
      </w:r>
      <w:hyperlink w:history="1">
        <w:r w:rsidRPr="00A56831">
          <w:rPr>
            <w:rFonts w:ascii="Helvetica" w:eastAsia="Times New Roman" w:hAnsi="Helvetica" w:cs="Helvetica"/>
            <w:color w:val="00ACAE"/>
            <w:sz w:val="21"/>
            <w:szCs w:val="21"/>
          </w:rPr>
          <w:t>Logout</w:t>
        </w:r>
      </w:hyperlink>
      <w:r w:rsidRPr="00A56831">
        <w:rPr>
          <w:rFonts w:ascii="Helvetica" w:eastAsia="Times New Roman" w:hAnsi="Helvetica" w:cs="Helvetica"/>
          <w:color w:val="FFFFFF"/>
          <w:sz w:val="21"/>
          <w:szCs w:val="21"/>
        </w:rPr>
        <w:t xml:space="preserve"> 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428BCA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17" name="Picture 17" descr="iCompass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mpass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anchor="/assessment" w:history="1">
        <w:r w:rsidRPr="00A56831">
          <w:rPr>
            <w:rFonts w:ascii="Helvetica" w:eastAsia="Times New Roman" w:hAnsi="Helvetica" w:cs="Helvetica"/>
            <w:color w:val="428BCA"/>
            <w:sz w:val="21"/>
            <w:szCs w:val="21"/>
          </w:rPr>
          <w:t>Assessment  </w:t>
        </w:r>
      </w:hyperlink>
    </w:p>
    <w:p w:rsidR="00A56831" w:rsidRPr="00A56831" w:rsidRDefault="00A56831" w:rsidP="00A568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anchor="/journey" w:history="1">
        <w:r w:rsidRPr="00A56831">
          <w:rPr>
            <w:rFonts w:ascii="Helvetica" w:eastAsia="Times New Roman" w:hAnsi="Helvetica" w:cs="Helvetica"/>
            <w:color w:val="428BCA"/>
            <w:sz w:val="21"/>
            <w:szCs w:val="21"/>
          </w:rPr>
          <w:t>Journey  </w:t>
        </w:r>
      </w:hyperlink>
    </w:p>
    <w:p w:rsidR="00A56831" w:rsidRPr="00A56831" w:rsidRDefault="00A56831" w:rsidP="00A568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anchor="/profile" w:history="1">
        <w:r w:rsidRPr="00A56831">
          <w:rPr>
            <w:rFonts w:ascii="Helvetica" w:eastAsia="Times New Roman" w:hAnsi="Helvetica" w:cs="Helvetica"/>
            <w:color w:val="428BCA"/>
            <w:sz w:val="21"/>
            <w:szCs w:val="21"/>
          </w:rPr>
          <w:t>Profile  </w:t>
        </w:r>
      </w:hyperlink>
    </w:p>
    <w:p w:rsidR="00A56831" w:rsidRPr="00A56831" w:rsidRDefault="00A56831" w:rsidP="00A568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Profile  </w:t>
      </w:r>
    </w:p>
    <w:p w:rsidR="00A56831" w:rsidRPr="00A56831" w:rsidRDefault="00A56831" w:rsidP="00A568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icompass.fs.capgemini.com/iCompas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BF670" id="Rectangle 16" o:spid="_x0000_s1026" alt="https://icompass.fs.capgemini.com/iCompas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MQv7XSAgAA7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76275" cy="257175"/>
            <wp:effectExtent l="0" t="0" r="9525" b="9525"/>
            <wp:docPr id="15" name="Picture 15" descr="https://icompass.fs.capgemini.com/iCompass/images/ar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compass.fs.capgemini.com/iCompass/images/arc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1025" cy="466725"/>
            <wp:effectExtent l="0" t="0" r="9525" b="9525"/>
            <wp:docPr id="14" name="Picture 14" descr="https://icompass.fs.capgemini.com/iCompass/images/assess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compass.fs.capgemini.com/iCompass/images/assessmen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My Assessments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A56831" w:rsidRPr="00A56831" w:rsidTr="00A5683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6831" w:rsidRPr="00A56831" w:rsidRDefault="00A56831" w:rsidP="00A5683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83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Designation: </w:t>
            </w:r>
            <w:r w:rsidRPr="00A56831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</w:rPr>
              <w:t>Not Available</w:t>
            </w:r>
          </w:p>
        </w:tc>
      </w:tr>
      <w:tr w:rsidR="00A56831" w:rsidRPr="00A56831" w:rsidTr="00A5683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6831" w:rsidRPr="00A56831" w:rsidRDefault="00A56831" w:rsidP="00A5683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83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Role: </w:t>
            </w:r>
            <w:r w:rsidRPr="00A56831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</w:rPr>
              <w:t>Not Available</w:t>
            </w:r>
          </w:p>
        </w:tc>
      </w:tr>
    </w:tbl>
    <w:p w:rsidR="00A56831" w:rsidRPr="00A56831" w:rsidRDefault="00A56831" w:rsidP="00A56831">
      <w:pPr>
        <w:shd w:val="clear" w:color="auto" w:fill="EEEEEE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icompass.fs.capgemini.com/iCompas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E8404" id="Rectangle 13" o:spid="_x0000_s1026" alt="https://icompass.fs.capgemini.com/iCompas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pOmmnSAgAA7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172406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12" name="Picture 12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Java_Spring_Topics_A3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A5_Cloud1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icompass.fs.capgemini.com/iCompas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F830F" id="Rectangle 11" o:spid="_x0000_s1026" alt="https://icompass.fs.capgemini.com/iCompas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9q963SAgAA7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Section:</w:t>
      </w:r>
    </w:p>
    <w:p w:rsidR="00A56831" w:rsidRPr="00A56831" w:rsidRDefault="00A56831" w:rsidP="00A5683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Time </w:t>
      </w:r>
      <w:proofErr w:type="gramStart"/>
      <w:r w:rsidRPr="00A5683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Left :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A5683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01 : 30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List View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9" type="#_x0000_t75" style="width:20.25pt;height:18pt" o:ole="">
            <v:imagedata r:id="rId15" o:title=""/>
          </v:shape>
          <w:control r:id="rId16" w:name="DefaultOcxName" w:shapeid="_x0000_i1149"/>
        </w:objec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</w:rPr>
        <w:t>    </w:t>
      </w: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Active</w:t>
      </w:r>
      <w:r w:rsidRPr="00A56831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</w:t>
      </w:r>
      <w:r w:rsidRPr="00A56831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</w:rPr>
        <w:t>    </w:t>
      </w: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Attempted</w:t>
      </w:r>
      <w:r w:rsidRPr="00A56831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</w:t>
      </w:r>
      <w:r w:rsidRPr="00A56831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</w:rPr>
        <w:t>    </w:t>
      </w: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Not Attempted</w:t>
      </w:r>
      <w:r w:rsidRPr="00A56831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When there is a problem in connecting to the database using spring‘s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, Which of the following exception is thrown?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CannotAcquireLockException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DataAccessResourceFailureException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DataIntergrityViolationException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DataRetrievalFailureException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56831" w:rsidRPr="00A56831" w:rsidRDefault="00A56831" w:rsidP="00A56831">
      <w:pPr>
        <w:spacing w:before="300" w:after="150" w:line="240" w:lineRule="auto"/>
        <w:outlineLvl w:val="2"/>
        <w:rPr>
          <w:rFonts w:ascii="Open Sans" w:eastAsia="Times New Roman" w:hAnsi="Open Sans" w:cs="Helvetica"/>
          <w:color w:val="333333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33333"/>
          <w:sz w:val="36"/>
          <w:szCs w:val="36"/>
        </w:rPr>
        <w:t>Spring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123456789101112131415161718192021222324252627282930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Select the root level package that is used for email support in Spring Framework?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org.springframework.jms.mail.core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org.springframework.mail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org.springframework.jms.connection</w:t>
      </w:r>
      <w:proofErr w:type="spellEnd"/>
    </w:p>
    <w:p w:rsidR="00A56831" w:rsidRPr="00A56831" w:rsidRDefault="00A56831" w:rsidP="00A56831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org.springframework.jms.mail.converterction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When there is a problem in connecting to the database using spring‘s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, Which of the following exception is thrown?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CannotAcquireLockException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DataAccessResourceFailureException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DataIntergrityViolationException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DataRetrievalFailureException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Which is used to define the transactional semantics of AOP advice to be applied?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:advice</w:t>
      </w:r>
      <w:proofErr w:type="spellEnd"/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:proxy</w:t>
      </w:r>
      <w:proofErr w:type="spellEnd"/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aop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:aspect</w:t>
      </w:r>
      <w:proofErr w:type="spellEnd"/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 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aop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 scoped-proxy /&gt;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How would you define an Aspect?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An aspect is a class that holds a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Pointcut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at a particular join point defining the type of advice to execute when that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pointcut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expression matches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Aspect is simple a class nothing more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 point in the execution of a program such as method name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Expression that is used to identify join-points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For spring to scan for aspects, it is enough to declare the bean with @Aspect annotation? 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Join point is always a method in Spring AOP.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 State true or false.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True.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False.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_____________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interface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provides a simple way for transactional code to control the transaction execution and query transaction status.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Transaction isolation.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Transaction propagation.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Transaction Status.</w:t>
      </w:r>
    </w:p>
    <w:p w:rsidR="00A56831" w:rsidRPr="00A56831" w:rsidRDefault="00A56831" w:rsidP="00A56831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Transaction timeout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Choose the correct implementation applied to the concrete class to make it transactional?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interface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OrderService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 {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void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createOrder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(Order order);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   List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queryByCriteria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(Order criteria);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 }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@Transaction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 public interface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OrderService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{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 void </w:t>
      </w: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createOrder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Order order);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  List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queryByCriteria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(Order criteria);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}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AspectJ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public interface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OrderService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{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 void </w:t>
      </w: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createOrder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Order order);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  List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queryByCriteria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(Order criteria);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}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@Transactional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public interface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OrderService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{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 void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createOrder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(Order order);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   List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queryByCriteria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(Order criteria);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 }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 boot is Layered Architecture, similar like Spring Framework.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True or False - Select the correct answer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is the correct order of execution for the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bean life-cycle?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</w:t>
      </w: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) -&gt; @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afterPropertiesSet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afterPropertiesSet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) -&gt; @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PostConstruct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()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use of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JdbcTemplate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Class that manages connection to databases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Eliminates boiler plate code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Handles SQL Exception properly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Different types of dependency injections which are provided by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framework are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Setter and Constructor Injection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Setter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,Constructor</w:t>
      </w:r>
      <w:proofErr w:type="spellEnd"/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and Interface Injection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Setter and Interface Injection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None of them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Strategy interface used by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DispatcherServlet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for mapping incoming requests to individual controllers.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Controllers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Dispatcher Servlet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ViewResolver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HandlerMapping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Which of the following elements is used for constructor injection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constructor-value</w:t>
      </w:r>
      <w:proofErr w:type="gram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constructorValue</w:t>
      </w:r>
      <w:proofErr w:type="spellEnd"/>
      <w:proofErr w:type="gram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consructor-arg</w:t>
      </w:r>
      <w:proofErr w:type="spellEnd"/>
      <w:proofErr w:type="gram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Which of the following annotations can be used on fields, parameters or custom annotations?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autowired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@resource.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@Qualifier.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@component.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How do you declare a full 3 tier MVC layer in spring through annotations?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SpringMVC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and 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context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:component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-scan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@Controller, @Service, @Repository and 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context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:component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-scan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@Controller, @Service, @DAO and 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context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:component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-scan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A56831" w:rsidRPr="00A56831" w:rsidRDefault="00A56831" w:rsidP="00A56831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How to reference a bean from another bean in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We use the &lt;property&gt; element to set the properties that reference other beans. The &lt;ref&gt;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subelement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of &lt;property&gt; like this: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&lt;bean id="foo"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 class="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com.Foo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name="bar"&gt;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&lt;ref bean="bar"/&gt;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</w:p>
    <w:p w:rsidR="00A56831" w:rsidRPr="00A56831" w:rsidRDefault="00A56831" w:rsidP="00A56831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We use the &lt;properties&gt; element to set the properties that reference other beans. The &lt;ref&gt;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subelement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of &lt; properties &gt; like this: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&lt;bean id="foo"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 class="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com.Foo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&lt;properties name="bar"&gt;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&lt;ref bean="bar"/&gt;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&lt;/ properties 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</w:p>
    <w:p w:rsidR="00A56831" w:rsidRPr="00A56831" w:rsidRDefault="00A56831" w:rsidP="00A56831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We use the &lt;parent&gt; element to set the properties that reference other beans. The &lt;ref&gt;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subelement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of &lt; parent &gt; like this: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&lt;bean id="foo"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 class="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com.Foo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 parent name="bar"&gt;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&lt;ref bean="bar"/&gt;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&lt;/ parent 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</w:p>
    <w:p w:rsidR="00A56831" w:rsidRPr="00A56831" w:rsidRDefault="00A56831" w:rsidP="00A56831">
      <w:pPr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We use the &lt;child&gt; element to set the properties that reference other beans. The &lt;ref&gt;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subelement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of &lt; child &gt; like this: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&lt;bean id="foo"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 class="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com.Foo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 child name="bar"&gt;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&lt;ref bean="bar"/&gt;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&lt;/ child 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&lt;/bean&gt;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How to configure JNDI instead of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configure JNDI instead of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 using 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". For Example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 bean id="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 class="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className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&lt;values&gt;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java:comp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&lt;/values&gt;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 /bean&gt;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You can configure JNDI instead of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 using 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". For Example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 bean name="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 class="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viewClass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java:comp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 /bean&gt;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configure JNDI instead of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 using 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". For Example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 bean id="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 class="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&lt;properties name="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jndiDataSource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java:comp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&lt;/properties&gt;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 /bean&gt;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configure JNDI instead of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in spring applicationcontext.xml using 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". For Example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 bean id="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 class="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org.springframework.jndi.JndiObjectFactoryBean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&lt;property name="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jndiName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&lt;value&gt;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java:comp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env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appfuse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&lt;/value&gt;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&lt;/property&gt;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 /bean&gt;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_______________is used to wrap the target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to add awareness for spring managed transactions in J2EE Server.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TransactionAwareDataSourceProxy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.</w:t>
      </w:r>
      <w:proofErr w:type="gram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DataSourceTransactionManager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SmartDataSource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AbstractDataSource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_____________ enables you to access JavaBeans (classes) that are instantiated, wired and managed by the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container.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SessionFactory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SessionFacade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BeanFactroy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above.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Statement A: 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The key to the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transaction abstraction is the notion of a transaction strategy. 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Statement B: 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A transaction strategy is defined by the    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 org.springframework.transaction.PlatformTransactionManager interface.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Statement A is true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Statement B is true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Both the statements are false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Both the statements are true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Which of the following element is used to inject a value into a static factory method?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property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static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factory-bean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constructor-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arg</w:t>
      </w:r>
      <w:proofErr w:type="spellEnd"/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&gt;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Select the lifecycle interfaces in spring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?(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Choose Two)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InitializingBean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DisposableBean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InitBean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DestroyBean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-method, destroy-method options are better than having a class implement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InitializingBean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DisposableBean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interfaces.True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or false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Which is the correct way to configure server port in spring boot application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 property 'server.port' in application.properties in /src/main/resources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set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boot.server.port as a system property using JVM command line option 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adding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 an entry in 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conf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/context.xml of embedded container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 property server: port: 8080 in 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application.properties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in 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src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/main/resources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difference between lazy and eager fetching in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Lazy 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fetches the collection of records on demand while eager fetching fetches all the collection records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Lazy initialization helps improve the performance of the application as it saves memory while eager fetching is useful but memory intensive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Both A and B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Which build tools are supported by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Spring Boot framework out of 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box</w:t>
      </w:r>
      <w:proofErr w:type="gram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Maven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Gradle</w:t>
      </w:r>
      <w:proofErr w:type="spell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Ant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Make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the scopes of a bean available with Bean Factory: (Choose 2)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Singleton.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Prototype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Request.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Session.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What is the use of @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PathVariable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annotation in Spring REST?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No such annotation exist in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proofErr w:type="gramEnd"/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Used to bind the REST </w:t>
      </w: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parameters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Configuration annotation used to configure relative and absolute path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683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Consider the following </w:t>
      </w: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code 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. 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tx:advice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id="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txAdvice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 transaction-manager="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txManager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"&gt; 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tx:attributes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&gt; 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  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tx:method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name="*" read-only="true" rollback-for="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"/&gt; 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tx:attributes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&gt; 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&lt;/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tx:advice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br/>
        <w:t>Based on the sample code above, the rollback-for attribute within the &lt;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tx:method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&gt; element causes Spring to rollback a transaction if a(n):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Checked exception of the class 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 or any unchecked exception or error is thrown.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checked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exception of the class 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 is thrown.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throwable</w:t>
      </w:r>
      <w:proofErr w:type="spellEnd"/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containing the message 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" is thrown.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unchecked</w:t>
      </w:r>
      <w:proofErr w:type="gram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exception of the class "</w:t>
      </w:r>
      <w:proofErr w:type="spellStart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>NoEmployeeFound</w:t>
      </w:r>
      <w:proofErr w:type="spellEnd"/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" or any checked exception or error is thrown.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A56831">
        <w:rPr>
          <w:rFonts w:ascii="Helvetica" w:eastAsia="Times New Roman" w:hAnsi="Helvetica" w:cs="Helvetica"/>
          <w:color w:val="666666"/>
          <w:sz w:val="21"/>
          <w:szCs w:val="21"/>
        </w:rPr>
        <w:t xml:space="preserve">Output: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w:history="1">
        <w:proofErr w:type="gramStart"/>
        <w:r w:rsidRPr="00A56831">
          <w:rPr>
            <w:rFonts w:ascii="Helvetica" w:eastAsia="Times New Roman" w:hAnsi="Helvetica" w:cs="Helvetica"/>
            <w:color w:val="428BCA"/>
            <w:sz w:val="21"/>
            <w:szCs w:val="21"/>
          </w:rPr>
          <w:t>x</w:t>
        </w:r>
        <w:proofErr w:type="gramEnd"/>
      </w:hyperlink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56831" w:rsidRPr="00A56831" w:rsidRDefault="00A56831" w:rsidP="00A56831">
      <w:pPr>
        <w:spacing w:before="300" w:after="150" w:line="240" w:lineRule="auto"/>
        <w:outlineLvl w:val="2"/>
        <w:rPr>
          <w:rFonts w:ascii="Open Sans" w:eastAsia="Times New Roman" w:hAnsi="Open Sans" w:cs="Helvetica"/>
          <w:color w:val="333333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33333"/>
          <w:sz w:val="36"/>
          <w:szCs w:val="36"/>
        </w:rPr>
        <w:t>Spring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123456789101112131415161718192021222324252627282930 </w:t>
      </w:r>
    </w:p>
    <w:p w:rsidR="00A56831" w:rsidRPr="00A56831" w:rsidRDefault="00A56831" w:rsidP="00A56831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Previous </w:t>
      </w:r>
    </w:p>
    <w:p w:rsidR="00A56831" w:rsidRPr="00A56831" w:rsidRDefault="00A56831" w:rsidP="00A56831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Next </w:t>
      </w:r>
    </w:p>
    <w:p w:rsidR="00A56831" w:rsidRPr="00A56831" w:rsidRDefault="00A56831" w:rsidP="00A5683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33333"/>
          <w:sz w:val="21"/>
          <w:szCs w:val="21"/>
        </w:rPr>
        <w:t xml:space="preserve">2 out of 30 Submit Assessment 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10" name="Picture 10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Not Attempted: question(s)</w:t>
      </w:r>
    </w:p>
    <w:p w:rsidR="00A56831" w:rsidRPr="00A56831" w:rsidRDefault="00A56831" w:rsidP="00A568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Marked for Review: question(s)</w:t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Helvetica"/>
          <w:color w:val="3498DB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Submit this assessment?</w:t>
      </w:r>
    </w:p>
    <w:p w:rsidR="00A56831" w:rsidRPr="00A56831" w:rsidRDefault="00A56831" w:rsidP="00A56831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Yes</w:t>
      </w:r>
    </w:p>
    <w:p w:rsidR="00A56831" w:rsidRPr="00A56831" w:rsidRDefault="00A56831" w:rsidP="00A56831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No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9" name="Picture 9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Not Attempted: question(s)</w:t>
      </w:r>
    </w:p>
    <w:p w:rsidR="00A56831" w:rsidRPr="00A56831" w:rsidRDefault="00A56831" w:rsidP="00A568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Marked for Review: question(s)</w:t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Helvetica"/>
          <w:color w:val="3498DB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Save this assessment?</w:t>
      </w:r>
    </w:p>
    <w:p w:rsidR="00A56831" w:rsidRPr="00A56831" w:rsidRDefault="00A56831" w:rsidP="00A56831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Yes</w:t>
      </w:r>
    </w:p>
    <w:p w:rsidR="00A56831" w:rsidRPr="00A56831" w:rsidRDefault="00A56831" w:rsidP="00A56831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No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8" name="Picture 8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Helvetica"/>
          <w:color w:val="3498DB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Please Do Not Try To Navigate Away From This Page!</w:t>
      </w:r>
    </w:p>
    <w:p w:rsidR="00A56831" w:rsidRPr="00A56831" w:rsidRDefault="00A56831" w:rsidP="00A56831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Ok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7" name="Picture 7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Helvetica"/>
          <w:color w:val="3498DB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 xml:space="preserve">Webcam </w:t>
      </w:r>
      <w:proofErr w:type="spellStart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disconnected</w:t>
      </w:r>
      <w:proofErr w:type="gramStart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!Please</w:t>
      </w:r>
      <w:proofErr w:type="spellEnd"/>
      <w:proofErr w:type="gramEnd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 xml:space="preserve"> connect the webcam and click on Retry to resume the </w:t>
      </w:r>
      <w:proofErr w:type="spellStart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assessment!Else,assessment</w:t>
      </w:r>
      <w:proofErr w:type="spellEnd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 xml:space="preserve"> will be </w:t>
      </w:r>
      <w:proofErr w:type="spellStart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autosubmitted</w:t>
      </w:r>
      <w:proofErr w:type="spellEnd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.</w:t>
      </w:r>
    </w:p>
    <w:p w:rsidR="00A56831" w:rsidRPr="00A56831" w:rsidRDefault="00A56831" w:rsidP="00A56831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Retry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6" name="Picture 6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Helvetica"/>
          <w:color w:val="3498DB"/>
          <w:sz w:val="36"/>
          <w:szCs w:val="36"/>
        </w:rPr>
      </w:pPr>
      <w:proofErr w:type="spellStart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Times</w:t>
      </w:r>
      <w:proofErr w:type="spellEnd"/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 xml:space="preserve"> up!!! Your assessment is going to be automatically submitted!!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5" name="Picture 5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Helvetica"/>
          <w:color w:val="3498DB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Question Bug Submitted Successfully.</w:t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Helvetica"/>
          <w:color w:val="3498DB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Question Bug Submission Error. Please try again.</w:t>
      </w:r>
    </w:p>
    <w:p w:rsidR="00A56831" w:rsidRPr="00A56831" w:rsidRDefault="00A56831" w:rsidP="00A56831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Ok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4" name="Picture 4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Helvetica"/>
          <w:color w:val="3498DB"/>
          <w:sz w:val="36"/>
          <w:szCs w:val="36"/>
        </w:rPr>
      </w:pPr>
      <w:r w:rsidRPr="00A56831">
        <w:rPr>
          <w:rFonts w:ascii="Open Sans" w:eastAsia="Times New Roman" w:hAnsi="Open Sans" w:cs="Helvetica"/>
          <w:color w:val="3498DB"/>
          <w:sz w:val="36"/>
          <w:szCs w:val="36"/>
        </w:rPr>
        <w:t>You have entered maximum number of characters!!</w:t>
      </w:r>
    </w:p>
    <w:p w:rsidR="00A56831" w:rsidRPr="00A56831" w:rsidRDefault="00A56831" w:rsidP="00A56831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color w:val="3498DB"/>
          <w:sz w:val="21"/>
          <w:szCs w:val="21"/>
        </w:rPr>
        <w:t>Ok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3" name="Picture 3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Helvetica"/>
          <w:color w:val="3498DB"/>
          <w:sz w:val="45"/>
          <w:szCs w:val="45"/>
        </w:rPr>
      </w:pPr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Processing</w:t>
      </w:r>
      <w:proofErr w:type="gramStart"/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..</w:t>
      </w:r>
      <w:proofErr w:type="gramEnd"/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Helvetica"/>
          <w:color w:val="3498DB"/>
          <w:sz w:val="45"/>
          <w:szCs w:val="45"/>
        </w:rPr>
      </w:pPr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Evaluating</w:t>
      </w:r>
      <w:proofErr w:type="gramStart"/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..</w:t>
      </w:r>
      <w:proofErr w:type="gramEnd"/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Helvetica"/>
          <w:color w:val="3498DB"/>
          <w:sz w:val="45"/>
          <w:szCs w:val="45"/>
        </w:rPr>
      </w:pPr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Analyzing</w:t>
      </w:r>
      <w:proofErr w:type="gramStart"/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..</w:t>
      </w:r>
      <w:proofErr w:type="gramEnd"/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Helvetica"/>
          <w:color w:val="3498DB"/>
          <w:sz w:val="45"/>
          <w:szCs w:val="45"/>
        </w:rPr>
      </w:pPr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Generating Report</w:t>
      </w:r>
      <w:proofErr w:type="gramStart"/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..</w:t>
      </w:r>
      <w:proofErr w:type="gramEnd"/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Helvetica"/>
          <w:color w:val="3498DB"/>
          <w:sz w:val="45"/>
          <w:szCs w:val="45"/>
        </w:rPr>
      </w:pPr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Redirecting</w:t>
      </w:r>
      <w:proofErr w:type="gramStart"/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..</w:t>
      </w:r>
      <w:proofErr w:type="gramEnd"/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vanish/>
          <w:color w:val="333333"/>
          <w:sz w:val="21"/>
          <w:szCs w:val="21"/>
        </w:rPr>
        <w:t xml:space="preserve">× </w:t>
      </w:r>
    </w:p>
    <w:p w:rsidR="00A56831" w:rsidRPr="00A56831" w:rsidRDefault="00A56831" w:rsidP="00A56831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Helvetica"/>
          <w:vanish/>
          <w:color w:val="333333"/>
          <w:sz w:val="27"/>
          <w:szCs w:val="27"/>
        </w:rPr>
      </w:pPr>
      <w:r w:rsidRPr="00A56831">
        <w:rPr>
          <w:rFonts w:ascii="Open Sans" w:eastAsia="Times New Roman" w:hAnsi="Open Sans" w:cs="Helvetica"/>
          <w:vanish/>
          <w:color w:val="333333"/>
          <w:sz w:val="27"/>
          <w:szCs w:val="27"/>
        </w:rPr>
        <w:t xml:space="preserve">Image </w:t>
      </w:r>
    </w:p>
    <w:p w:rsidR="00A56831" w:rsidRPr="00A56831" w:rsidRDefault="00A56831" w:rsidP="00A568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vanish/>
          <w:color w:val="333333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vanish/>
          <w:color w:val="333333"/>
          <w:sz w:val="21"/>
          <w:szCs w:val="21"/>
        </w:rPr>
        <w:drawing>
          <wp:inline distT="0" distB="0" distL="0" distR="0">
            <wp:extent cx="9525000" cy="5857875"/>
            <wp:effectExtent l="0" t="0" r="0" b="9525"/>
            <wp:docPr id="2" name="Picture 2" descr="https://icompass.fs.capgemini.com/iCompass/images/dummy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compass.fs.capgemini.com/iCompass/images/dummyIma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6831">
        <w:rPr>
          <w:rFonts w:ascii="Helvetica" w:eastAsia="Times New Roman" w:hAnsi="Helvetica" w:cs="Helvetica"/>
          <w:vanish/>
          <w:color w:val="333333"/>
          <w:sz w:val="21"/>
          <w:szCs w:val="21"/>
        </w:rPr>
        <w:pict/>
      </w:r>
      <w:r w:rsidRPr="00A56831">
        <w:rPr>
          <w:rFonts w:ascii="Helvetica" w:eastAsia="Times New Roman" w:hAnsi="Helvetica" w:cs="Helvetica"/>
          <w:vanish/>
          <w:color w:val="333333"/>
          <w:sz w:val="21"/>
          <w:szCs w:val="21"/>
        </w:rPr>
        <w:pict/>
      </w:r>
      <w:r w:rsidRPr="00A56831">
        <w:rPr>
          <w:rFonts w:ascii="Helvetica" w:eastAsia="Times New Roman" w:hAnsi="Helvetica" w:cs="Helvetica"/>
          <w:vanish/>
          <w:color w:val="333333"/>
          <w:sz w:val="21"/>
          <w:szCs w:val="21"/>
        </w:rPr>
        <w:pict/>
      </w:r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©2017 </w:t>
      </w:r>
      <w:proofErr w:type="spellStart"/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>Capgemini</w:t>
      </w:r>
      <w:proofErr w:type="spellEnd"/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Company Confidential | </w:t>
      </w:r>
      <w:proofErr w:type="spellStart"/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>iCompass</w:t>
      </w:r>
      <w:proofErr w:type="spellEnd"/>
      <w:r w:rsidRPr="00A56831">
        <w:rPr>
          <w:rFonts w:ascii="Helvetica" w:eastAsia="Times New Roman" w:hAnsi="Helvetica" w:cs="Helvetica"/>
          <w:color w:val="333333"/>
          <w:sz w:val="18"/>
          <w:szCs w:val="18"/>
        </w:rPr>
        <w:t xml:space="preserve"> 4.9 Beta</w:t>
      </w:r>
    </w:p>
    <w:p w:rsidR="00A56831" w:rsidRPr="00A56831" w:rsidRDefault="00A56831" w:rsidP="00A56831">
      <w:pPr>
        <w:spacing w:before="150" w:after="150" w:line="240" w:lineRule="auto"/>
        <w:outlineLvl w:val="4"/>
        <w:rPr>
          <w:rFonts w:ascii="Open Sans" w:eastAsia="Times New Roman" w:hAnsi="Open Sans" w:cs="Helvetica"/>
          <w:color w:val="333333"/>
          <w:sz w:val="18"/>
          <w:szCs w:val="18"/>
        </w:rPr>
      </w:pPr>
      <w:r w:rsidRPr="00A56831">
        <w:rPr>
          <w:rFonts w:ascii="Open Sans" w:eastAsia="Times New Roman" w:hAnsi="Open Sans" w:cs="Helvetica"/>
          <w:color w:val="333333"/>
          <w:sz w:val="18"/>
          <w:szCs w:val="18"/>
        </w:rPr>
        <w:t xml:space="preserve">2017 </w:t>
      </w:r>
      <w:proofErr w:type="spellStart"/>
      <w:r w:rsidRPr="00A56831">
        <w:rPr>
          <w:rFonts w:ascii="Open Sans" w:eastAsia="Times New Roman" w:hAnsi="Open Sans" w:cs="Helvetica"/>
          <w:color w:val="333333"/>
          <w:sz w:val="18"/>
          <w:szCs w:val="18"/>
        </w:rPr>
        <w:t>Capgemini</w:t>
      </w:r>
      <w:proofErr w:type="spellEnd"/>
      <w:r w:rsidRPr="00A56831">
        <w:rPr>
          <w:rFonts w:ascii="Open Sans" w:eastAsia="Times New Roman" w:hAnsi="Open Sans" w:cs="Helvetica"/>
          <w:color w:val="333333"/>
          <w:sz w:val="18"/>
          <w:szCs w:val="18"/>
        </w:rPr>
        <w:t xml:space="preserve"> Company Confidential | </w:t>
      </w:r>
      <w:proofErr w:type="spellStart"/>
      <w:r w:rsidRPr="00A56831">
        <w:rPr>
          <w:rFonts w:ascii="Open Sans" w:eastAsia="Times New Roman" w:hAnsi="Open Sans" w:cs="Helvetica"/>
          <w:color w:val="333333"/>
          <w:sz w:val="18"/>
          <w:szCs w:val="18"/>
        </w:rPr>
        <w:t>iCompass</w:t>
      </w:r>
      <w:proofErr w:type="spellEnd"/>
      <w:r w:rsidRPr="00A56831">
        <w:rPr>
          <w:rFonts w:ascii="Open Sans" w:eastAsia="Times New Roman" w:hAnsi="Open Sans" w:cs="Helvetica"/>
          <w:color w:val="333333"/>
          <w:sz w:val="18"/>
          <w:szCs w:val="18"/>
        </w:rPr>
        <w:t xml:space="preserve"> 4.9 Beta </w:t>
      </w:r>
    </w:p>
    <w:p w:rsidR="00A56831" w:rsidRPr="00A56831" w:rsidRDefault="00A56831" w:rsidP="00A568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98DB"/>
          <w:sz w:val="21"/>
          <w:szCs w:val="21"/>
        </w:rPr>
      </w:pPr>
      <w:r w:rsidRPr="00A56831">
        <w:rPr>
          <w:rFonts w:ascii="Helvetica" w:eastAsia="Times New Roman" w:hAnsi="Helvetica" w:cs="Helvetica"/>
          <w:noProof/>
          <w:color w:val="3498DB"/>
          <w:sz w:val="21"/>
          <w:szCs w:val="21"/>
        </w:rPr>
        <w:drawing>
          <wp:inline distT="0" distB="0" distL="0" distR="0">
            <wp:extent cx="1514475" cy="428625"/>
            <wp:effectExtent l="0" t="0" r="9525" b="9525"/>
            <wp:docPr id="1" name="Picture 1" descr="https://icompass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compass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831" w:rsidRPr="00A56831" w:rsidRDefault="00A56831" w:rsidP="00A56831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Helvetica"/>
          <w:color w:val="3498DB"/>
          <w:sz w:val="45"/>
          <w:szCs w:val="45"/>
        </w:rPr>
      </w:pPr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Please wait</w:t>
      </w:r>
      <w:proofErr w:type="gramStart"/>
      <w:r w:rsidRPr="00A56831">
        <w:rPr>
          <w:rFonts w:ascii="Open Sans" w:eastAsia="Times New Roman" w:hAnsi="Open Sans" w:cs="Helvetica"/>
          <w:color w:val="3498DB"/>
          <w:sz w:val="45"/>
          <w:szCs w:val="45"/>
        </w:rPr>
        <w:t>..</w:t>
      </w:r>
      <w:proofErr w:type="gramEnd"/>
    </w:p>
    <w:p w:rsidR="00B57723" w:rsidRDefault="00A56831" w:rsidP="00A56831"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r w:rsidRPr="00A56831">
        <w:rPr>
          <w:rFonts w:ascii="Times New Roman" w:eastAsia="Times New Roman" w:hAnsi="Times New Roman" w:cs="Helvetica"/>
          <w:color w:val="3498DB"/>
          <w:sz w:val="24"/>
          <w:szCs w:val="24"/>
        </w:rPr>
        <w:pict/>
      </w:r>
      <w:bookmarkStart w:id="0" w:name="_GoBack"/>
      <w:bookmarkEnd w:id="0"/>
    </w:p>
    <w:sectPr w:rsidR="00B5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B4D4B"/>
    <w:multiLevelType w:val="multilevel"/>
    <w:tmpl w:val="FF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B6556"/>
    <w:multiLevelType w:val="multilevel"/>
    <w:tmpl w:val="E64C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B4C06"/>
    <w:multiLevelType w:val="multilevel"/>
    <w:tmpl w:val="B05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23"/>
    <w:rsid w:val="00A56831"/>
    <w:rsid w:val="00B5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56C2-87FF-48B8-AA9D-901FDC87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831"/>
    <w:pPr>
      <w:spacing w:before="300" w:after="150" w:line="240" w:lineRule="auto"/>
      <w:outlineLvl w:val="1"/>
    </w:pPr>
    <w:rPr>
      <w:rFonts w:ascii="Open Sans" w:eastAsia="Times New Roman" w:hAnsi="Open Sans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A56831"/>
    <w:pPr>
      <w:spacing w:before="300" w:after="150" w:line="240" w:lineRule="auto"/>
      <w:outlineLvl w:val="2"/>
    </w:pPr>
    <w:rPr>
      <w:rFonts w:ascii="Open Sans" w:eastAsia="Times New Roman" w:hAnsi="Open Sans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56831"/>
    <w:pPr>
      <w:spacing w:before="150" w:after="150" w:line="240" w:lineRule="auto"/>
      <w:outlineLvl w:val="3"/>
    </w:pPr>
    <w:rPr>
      <w:rFonts w:ascii="Open Sans" w:eastAsia="Times New Roman" w:hAnsi="Open Sans" w:cs="Times New Roman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56831"/>
    <w:pPr>
      <w:spacing w:before="150" w:after="150" w:line="240" w:lineRule="auto"/>
      <w:outlineLvl w:val="4"/>
    </w:pPr>
    <w:rPr>
      <w:rFonts w:ascii="Open Sans" w:eastAsia="Times New Roman" w:hAnsi="Open Sans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831"/>
    <w:rPr>
      <w:rFonts w:ascii="Open Sans" w:eastAsia="Times New Roman" w:hAnsi="Open Sans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A56831"/>
    <w:rPr>
      <w:rFonts w:ascii="Open Sans" w:eastAsia="Times New Roman" w:hAnsi="Open Sans" w:cs="Times New Roman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56831"/>
    <w:rPr>
      <w:rFonts w:ascii="Open Sans" w:eastAsia="Times New Roman" w:hAnsi="Open Sans" w:cs="Times New Roman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56831"/>
    <w:rPr>
      <w:rFonts w:ascii="Open Sans" w:eastAsia="Times New Roman" w:hAnsi="Open Sans" w:cs="Times New Roman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56831"/>
    <w:rPr>
      <w:strike w:val="0"/>
      <w:dstrike w:val="0"/>
      <w:color w:val="428BC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5683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number">
    <w:name w:val="question_number"/>
    <w:basedOn w:val="Normal"/>
    <w:rsid w:val="00A56831"/>
    <w:pPr>
      <w:spacing w:after="150" w:line="240" w:lineRule="auto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testtitle">
    <w:name w:val="test_title"/>
    <w:basedOn w:val="Normal"/>
    <w:rsid w:val="00A5683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A56831"/>
  </w:style>
  <w:style w:type="paragraph" w:customStyle="1" w:styleId="ng-binding">
    <w:name w:val="ng-binding"/>
    <w:basedOn w:val="Normal"/>
    <w:rsid w:val="00A5683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left">
    <w:name w:val="pull-left"/>
    <w:basedOn w:val="Normal"/>
    <w:rsid w:val="00A5683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e-question1">
    <w:name w:val="active-question1"/>
    <w:basedOn w:val="DefaultParagraphFont"/>
    <w:rsid w:val="00A56831"/>
    <w:rPr>
      <w:sz w:val="17"/>
      <w:szCs w:val="17"/>
      <w:bdr w:val="none" w:sz="0" w:space="0" w:color="auto" w:frame="1"/>
      <w:shd w:val="clear" w:color="auto" w:fill="428BCA"/>
    </w:rPr>
  </w:style>
  <w:style w:type="character" w:customStyle="1" w:styleId="attempted1">
    <w:name w:val="attempted1"/>
    <w:basedOn w:val="DefaultParagraphFont"/>
    <w:rsid w:val="00A56831"/>
    <w:rPr>
      <w:sz w:val="17"/>
      <w:szCs w:val="17"/>
      <w:bdr w:val="none" w:sz="0" w:space="0" w:color="auto" w:frame="1"/>
      <w:shd w:val="clear" w:color="auto" w:fill="5CB85C"/>
    </w:rPr>
  </w:style>
  <w:style w:type="character" w:customStyle="1" w:styleId="not-attempted1">
    <w:name w:val="not-attempted1"/>
    <w:basedOn w:val="DefaultParagraphFont"/>
    <w:rsid w:val="00A56831"/>
    <w:rPr>
      <w:sz w:val="17"/>
      <w:szCs w:val="17"/>
      <w:shd w:val="clear" w:color="auto" w:fill="F2F2F2"/>
    </w:rPr>
  </w:style>
  <w:style w:type="character" w:customStyle="1" w:styleId="ng-binding1">
    <w:name w:val="ng-binding1"/>
    <w:basedOn w:val="DefaultParagraphFont"/>
    <w:rsid w:val="00A5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CCCCCC"/>
                <w:right w:val="none" w:sz="0" w:space="0" w:color="auto"/>
              </w:divBdr>
              <w:divsChild>
                <w:div w:id="4060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56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9170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79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2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55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2094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8546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630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5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2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6850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12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981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426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8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270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8268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06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6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3498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74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23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2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38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0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43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50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585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8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92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16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394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12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24257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77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23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67749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67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96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958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10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34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1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31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56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5678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43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1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4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7932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4584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50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8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9065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24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561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32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3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43843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10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06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05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11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303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0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2718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9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4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8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19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860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97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64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2068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6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78519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81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734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01149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21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3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5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2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90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4719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8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8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05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089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3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72308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9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95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15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71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61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74080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91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28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64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4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8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8520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95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1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64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98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7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28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17826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44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43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56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2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90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86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1784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2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18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583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96644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1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21980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15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44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30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6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5690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0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7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7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61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211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67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24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44882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7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7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06148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60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4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497890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62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7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70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476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08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10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9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48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3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5310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8148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76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3993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51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48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74904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3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55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65685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72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9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6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4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20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2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2053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5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67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75228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54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01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02590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27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07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51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58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3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115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95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7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5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7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108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890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51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3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640902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5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279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80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18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4573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1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4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6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34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65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6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661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62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47100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3231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32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4859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16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89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47091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4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770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50086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9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87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00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0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306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3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133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52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44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286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115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94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2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2031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90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1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60070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98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32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0281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97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32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54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4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40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83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7646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8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53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86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53819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59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89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03373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4032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20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10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63149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9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3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05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47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7008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4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5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326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8090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0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03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958463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6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72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83892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87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40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6874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23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6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99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13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09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610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1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8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8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500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160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65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31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0815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4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0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44615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66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43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67664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2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74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5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09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30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5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4906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9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0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63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90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188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37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71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325954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11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28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56150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71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59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1010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0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654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22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9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53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1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56991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8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8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5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5691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03684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41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4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8331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11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43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049255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02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74777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9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29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14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50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05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692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3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3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482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0743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4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96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83931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2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66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271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2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82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98215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57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69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2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5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425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0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9048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8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9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9400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2292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96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84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3093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98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67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694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7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19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416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7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3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5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549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220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9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5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3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777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252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56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16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261401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4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21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08645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98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251343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72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75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04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2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419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9702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423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864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6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85649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87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9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7516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25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8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9773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1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4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0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76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39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17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4294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9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8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9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5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98187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15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02588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12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39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250206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9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520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8061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8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72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1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77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8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16211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48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2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8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547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62407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6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0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225862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5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40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06057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67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50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947608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20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57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83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90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446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20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165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71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87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96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63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55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05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428567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82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0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37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6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0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98980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70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3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82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087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7550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4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25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166282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6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3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601665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6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1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63466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49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763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14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55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82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0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195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5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7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1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906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1543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63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34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75364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1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6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347117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20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25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3140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95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88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39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0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98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9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8368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80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1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82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083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1286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4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2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83025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05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58748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3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0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1976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87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4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02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30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9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56737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34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9802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4547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36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81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64604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13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13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887681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87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45688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5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31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0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768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9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5322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72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146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057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6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14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858568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9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52408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84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2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087832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36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7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8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27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993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522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02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7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52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07177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04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26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8712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86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93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386214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03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05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2287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5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85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94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19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0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406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546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7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8432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5841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20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003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392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33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7749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4503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7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94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39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1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3253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4883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78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2487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13826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8746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787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6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477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  <w:div w:id="311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61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158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170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929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511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4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1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869">
                      <w:marLeft w:val="0"/>
                      <w:marRight w:val="0"/>
                      <w:marTop w:val="3000"/>
                      <w:marBottom w:val="0"/>
                      <w:divBdr>
                        <w:top w:val="single" w:sz="2" w:space="30" w:color="9C9C9C"/>
                        <w:left w:val="single" w:sz="2" w:space="30" w:color="9C9C9C"/>
                        <w:bottom w:val="single" w:sz="2" w:space="30" w:color="9C9C9C"/>
                        <w:right w:val="single" w:sz="2" w:space="30" w:color="9C9C9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compass.fs.capgemini.com/iCompass/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compass.fs.capgemini.com/iCompas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hyperlink" Target="https://icompass.fs.capgemini.com/iCompas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1973</Words>
  <Characters>11247</Characters>
  <Application>Microsoft Office Word</Application>
  <DocSecurity>0</DocSecurity>
  <Lines>93</Lines>
  <Paragraphs>26</Paragraphs>
  <ScaleCrop>false</ScaleCrop>
  <Company/>
  <LinksUpToDate>false</LinksUpToDate>
  <CharactersWithSpaces>13194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Koutarapu, Mounika Koutarapu</dc:creator>
  <cp:keywords/>
  <dc:description/>
  <cp:lastModifiedBy>Koutarapu, Mounika Koutarapu</cp:lastModifiedBy>
  <cp:revision>2</cp:revision>
  <dcterms:created xsi:type="dcterms:W3CDTF">2019-03-27T06:30:00Z</dcterms:created>
  <dcterms:modified xsi:type="dcterms:W3CDTF">2019-03-27T06:31:00Z</dcterms:modified>
</cp:coreProperties>
</file>