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9797" w14:textId="7A68316D" w:rsidR="004913D6" w:rsidRDefault="004913D6" w:rsidP="004913D6">
      <w:pPr>
        <w:ind w:left="1440" w:firstLine="720"/>
      </w:pPr>
      <w:r>
        <w:t xml:space="preserve">Process to respond to a phishing </w:t>
      </w:r>
      <w:proofErr w:type="gramStart"/>
      <w:r>
        <w:t>incident</w:t>
      </w:r>
      <w:proofErr w:type="gramEnd"/>
    </w:p>
    <w:p w14:paraId="41E4C187" w14:textId="77777777" w:rsidR="004913D6" w:rsidRDefault="004913D6" w:rsidP="004913D6"/>
    <w:p w14:paraId="65B20C8C" w14:textId="4DFB6F2C" w:rsidR="004913D6" w:rsidRPr="004913D6" w:rsidRDefault="004913D6" w:rsidP="004913D6">
      <w:pPr>
        <w:rPr>
          <w:b/>
          <w:bCs/>
        </w:rPr>
      </w:pPr>
      <w:r w:rsidRPr="004913D6">
        <w:rPr>
          <w:b/>
          <w:bCs/>
        </w:rPr>
        <w:t>Scenario:</w:t>
      </w:r>
    </w:p>
    <w:p w14:paraId="7C15AA59" w14:textId="77777777" w:rsidR="004913D6" w:rsidRDefault="004913D6" w:rsidP="004913D6"/>
    <w:p w14:paraId="42701282" w14:textId="77777777" w:rsidR="004913D6" w:rsidRDefault="004913D6" w:rsidP="004913D6">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14:paraId="6082E37C" w14:textId="77777777" w:rsidR="004913D6" w:rsidRDefault="004913D6" w:rsidP="004913D6">
      <w:pPr>
        <w:pStyle w:val="NormalWeb"/>
        <w:shd w:val="clear" w:color="auto" w:fill="FFFFFF"/>
        <w:spacing w:before="0" w:beforeAutospacing="0"/>
        <w:rPr>
          <w:rFonts w:ascii="Source Sans Pro" w:hAnsi="Source Sans Pro"/>
          <w:color w:val="1F1F1F"/>
        </w:rPr>
      </w:pPr>
      <w:r>
        <w:rPr>
          <w:rFonts w:ascii="Source Sans Pro" w:hAnsi="Source Sans Pro"/>
          <w:color w:val="1F1F1F"/>
        </w:rPr>
        <w:t>Your organization's security policies and procedures describe how to respond to specific alerts, including what to do when you receive a phishing alert. </w:t>
      </w:r>
    </w:p>
    <w:p w14:paraId="185DF938" w14:textId="77777777" w:rsidR="004913D6" w:rsidRDefault="004913D6" w:rsidP="004913D6">
      <w:pPr>
        <w:pStyle w:val="NormalWeb"/>
        <w:shd w:val="clear" w:color="auto" w:fill="FFFFFF"/>
        <w:spacing w:before="0" w:beforeAutospacing="0"/>
        <w:rPr>
          <w:rFonts w:ascii="Source Sans Pro" w:hAnsi="Source Sans Pro"/>
          <w:color w:val="1F1F1F"/>
        </w:rPr>
      </w:pPr>
      <w:r>
        <w:rPr>
          <w:rFonts w:ascii="Source Sans Pro" w:hAnsi="Source Sans Pro"/>
          <w:color w:val="1F1F1F"/>
        </w:rPr>
        <w:t>In the playbook, there is a flowchart and written instructions to help you complete your investigation and resolve the alert. At the end of your investigation, you will update the alert ticket with your findings about the incident.</w:t>
      </w:r>
    </w:p>
    <w:p w14:paraId="7E67304A" w14:textId="49288B10" w:rsidR="004913D6" w:rsidRPr="004913D6" w:rsidRDefault="004913D6" w:rsidP="004913D6">
      <w:pPr>
        <w:pStyle w:val="NormalWeb"/>
        <w:shd w:val="clear" w:color="auto" w:fill="FFFFFF"/>
        <w:spacing w:before="0" w:beforeAutospacing="0"/>
        <w:rPr>
          <w:rFonts w:ascii="Source Sans Pro" w:hAnsi="Source Sans Pro"/>
          <w:b/>
          <w:bCs/>
          <w:color w:val="1F1F1F"/>
        </w:rPr>
      </w:pPr>
      <w:r w:rsidRPr="004913D6">
        <w:rPr>
          <w:rFonts w:ascii="Source Sans Pro" w:hAnsi="Source Sans Pro"/>
          <w:b/>
          <w:bCs/>
          <w:color w:val="1F1F1F"/>
        </w:rPr>
        <w:t xml:space="preserve">Information about </w:t>
      </w:r>
      <w:r>
        <w:rPr>
          <w:rFonts w:ascii="Source Sans Pro" w:hAnsi="Source Sans Pro"/>
          <w:b/>
          <w:bCs/>
          <w:color w:val="1F1F1F"/>
        </w:rPr>
        <w:t xml:space="preserve">the </w:t>
      </w:r>
      <w:r w:rsidRPr="004913D6">
        <w:rPr>
          <w:rFonts w:ascii="Source Sans Pro" w:hAnsi="Source Sans Pro"/>
          <w:b/>
          <w:bCs/>
          <w:color w:val="1F1F1F"/>
        </w:rPr>
        <w:t>Ticket:</w:t>
      </w:r>
    </w:p>
    <w:p w14:paraId="5608607E" w14:textId="77777777" w:rsidR="004913D6" w:rsidRDefault="004913D6" w:rsidP="004913D6">
      <w:pPr>
        <w:rPr>
          <w:rFonts w:ascii="Google Sans" w:eastAsia="Google Sans" w:hAnsi="Google Sans" w:cs="Google Sans"/>
        </w:rPr>
      </w:pPr>
      <w:r>
        <w:rPr>
          <w:rFonts w:ascii="Google Sans" w:eastAsia="Google Sans" w:hAnsi="Google Sans" w:cs="Google Sans"/>
          <w:b/>
        </w:rPr>
        <w:t>Known malicious file hash</w:t>
      </w:r>
      <w:r>
        <w:rPr>
          <w:rFonts w:ascii="Google Sans" w:eastAsia="Google Sans" w:hAnsi="Google Sans" w:cs="Google Sans"/>
        </w:rPr>
        <w:t xml:space="preserve">: </w:t>
      </w:r>
      <w:proofErr w:type="gramStart"/>
      <w:r>
        <w:rPr>
          <w:rFonts w:ascii="Google Sans" w:eastAsia="Google Sans" w:hAnsi="Google Sans" w:cs="Google Sans"/>
        </w:rPr>
        <w:t>54e6ea47eb04634d3e87fd7787e2136ccfbcc80ade34f246a12cf93bab527f6b</w:t>
      </w:r>
      <w:proofErr w:type="gramEnd"/>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1995"/>
        <w:gridCol w:w="2100"/>
        <w:gridCol w:w="2077"/>
        <w:gridCol w:w="2077"/>
      </w:tblGrid>
      <w:tr w:rsidR="004913D6" w14:paraId="5B416820" w14:textId="77777777" w:rsidTr="00C21409">
        <w:tc>
          <w:tcPr>
            <w:tcW w:w="1110" w:type="dxa"/>
            <w:shd w:val="clear" w:color="auto" w:fill="auto"/>
            <w:tcMar>
              <w:top w:w="100" w:type="dxa"/>
              <w:left w:w="100" w:type="dxa"/>
              <w:bottom w:w="100" w:type="dxa"/>
              <w:right w:w="100" w:type="dxa"/>
            </w:tcMar>
          </w:tcPr>
          <w:p w14:paraId="39CD0474" w14:textId="77777777" w:rsidR="004913D6" w:rsidRDefault="004913D6" w:rsidP="00C21409">
            <w:pPr>
              <w:widowControl w:val="0"/>
              <w:rPr>
                <w:rFonts w:ascii="Google Sans" w:eastAsia="Google Sans" w:hAnsi="Google Sans" w:cs="Google Sans"/>
                <w:b/>
              </w:rPr>
            </w:pPr>
            <w:r>
              <w:rPr>
                <w:rFonts w:ascii="Google Sans" w:eastAsia="Google Sans" w:hAnsi="Google Sans" w:cs="Google Sans"/>
                <w:b/>
              </w:rPr>
              <w:t>Ticket ID</w:t>
            </w:r>
          </w:p>
        </w:tc>
        <w:tc>
          <w:tcPr>
            <w:tcW w:w="1995" w:type="dxa"/>
            <w:shd w:val="clear" w:color="auto" w:fill="auto"/>
            <w:tcMar>
              <w:top w:w="100" w:type="dxa"/>
              <w:left w:w="100" w:type="dxa"/>
              <w:bottom w:w="100" w:type="dxa"/>
              <w:right w:w="100" w:type="dxa"/>
            </w:tcMar>
          </w:tcPr>
          <w:p w14:paraId="09309648" w14:textId="77777777" w:rsidR="004913D6" w:rsidRDefault="004913D6" w:rsidP="00C21409">
            <w:pPr>
              <w:widowControl w:val="0"/>
              <w:rPr>
                <w:rFonts w:ascii="Google Sans" w:eastAsia="Google Sans" w:hAnsi="Google Sans" w:cs="Google Sans"/>
                <w:b/>
              </w:rPr>
            </w:pPr>
            <w:r>
              <w:rPr>
                <w:rFonts w:ascii="Google Sans" w:eastAsia="Google Sans" w:hAnsi="Google Sans" w:cs="Google Sans"/>
                <w:b/>
              </w:rPr>
              <w:t>Alert Message</w:t>
            </w:r>
          </w:p>
        </w:tc>
        <w:tc>
          <w:tcPr>
            <w:tcW w:w="2100" w:type="dxa"/>
            <w:shd w:val="clear" w:color="auto" w:fill="auto"/>
            <w:tcMar>
              <w:top w:w="100" w:type="dxa"/>
              <w:left w:w="100" w:type="dxa"/>
              <w:bottom w:w="100" w:type="dxa"/>
              <w:right w:w="100" w:type="dxa"/>
            </w:tcMar>
          </w:tcPr>
          <w:p w14:paraId="28020E37" w14:textId="77777777" w:rsidR="004913D6" w:rsidRDefault="004913D6" w:rsidP="00C21409">
            <w:pPr>
              <w:widowControl w:val="0"/>
              <w:rPr>
                <w:rFonts w:ascii="Google Sans" w:eastAsia="Google Sans" w:hAnsi="Google Sans" w:cs="Google Sans"/>
                <w:b/>
              </w:rPr>
            </w:pPr>
            <w:r>
              <w:rPr>
                <w:rFonts w:ascii="Google Sans" w:eastAsia="Google Sans" w:hAnsi="Google Sans" w:cs="Google Sans"/>
                <w:b/>
              </w:rPr>
              <w:t>Severity</w:t>
            </w:r>
          </w:p>
        </w:tc>
        <w:tc>
          <w:tcPr>
            <w:tcW w:w="2077" w:type="dxa"/>
            <w:shd w:val="clear" w:color="auto" w:fill="auto"/>
            <w:tcMar>
              <w:top w:w="100" w:type="dxa"/>
              <w:left w:w="100" w:type="dxa"/>
              <w:bottom w:w="100" w:type="dxa"/>
              <w:right w:w="100" w:type="dxa"/>
            </w:tcMar>
          </w:tcPr>
          <w:p w14:paraId="71E82773" w14:textId="77777777" w:rsidR="004913D6" w:rsidRDefault="004913D6" w:rsidP="00C21409">
            <w:pPr>
              <w:widowControl w:val="0"/>
              <w:rPr>
                <w:rFonts w:ascii="Google Sans" w:eastAsia="Google Sans" w:hAnsi="Google Sans" w:cs="Google Sans"/>
                <w:b/>
              </w:rPr>
            </w:pPr>
            <w:r>
              <w:rPr>
                <w:rFonts w:ascii="Google Sans" w:eastAsia="Google Sans" w:hAnsi="Google Sans" w:cs="Google Sans"/>
                <w:b/>
              </w:rPr>
              <w:t>Details</w:t>
            </w:r>
          </w:p>
        </w:tc>
        <w:tc>
          <w:tcPr>
            <w:tcW w:w="2077" w:type="dxa"/>
            <w:shd w:val="clear" w:color="auto" w:fill="auto"/>
            <w:tcMar>
              <w:top w:w="100" w:type="dxa"/>
              <w:left w:w="100" w:type="dxa"/>
              <w:bottom w:w="100" w:type="dxa"/>
              <w:right w:w="100" w:type="dxa"/>
            </w:tcMar>
          </w:tcPr>
          <w:p w14:paraId="723E4DF3" w14:textId="77777777" w:rsidR="004913D6" w:rsidRDefault="004913D6" w:rsidP="00C21409">
            <w:pPr>
              <w:widowControl w:val="0"/>
              <w:rPr>
                <w:rFonts w:ascii="Google Sans" w:eastAsia="Google Sans" w:hAnsi="Google Sans" w:cs="Google Sans"/>
                <w:b/>
              </w:rPr>
            </w:pPr>
            <w:r>
              <w:rPr>
                <w:rFonts w:ascii="Google Sans" w:eastAsia="Google Sans" w:hAnsi="Google Sans" w:cs="Google Sans"/>
                <w:b/>
              </w:rPr>
              <w:t>Ticket status</w:t>
            </w:r>
          </w:p>
        </w:tc>
      </w:tr>
      <w:tr w:rsidR="004913D6" w14:paraId="005D7BBF" w14:textId="77777777" w:rsidTr="00C21409">
        <w:tc>
          <w:tcPr>
            <w:tcW w:w="1110" w:type="dxa"/>
            <w:shd w:val="clear" w:color="auto" w:fill="auto"/>
            <w:tcMar>
              <w:top w:w="100" w:type="dxa"/>
              <w:left w:w="100" w:type="dxa"/>
              <w:bottom w:w="100" w:type="dxa"/>
              <w:right w:w="100" w:type="dxa"/>
            </w:tcMar>
          </w:tcPr>
          <w:p w14:paraId="77446F69" w14:textId="77777777" w:rsidR="004913D6" w:rsidRDefault="004913D6" w:rsidP="00C21409">
            <w:pPr>
              <w:widowControl w:val="0"/>
              <w:rPr>
                <w:rFonts w:ascii="Google Sans" w:eastAsia="Google Sans" w:hAnsi="Google Sans" w:cs="Google Sans"/>
              </w:rPr>
            </w:pPr>
            <w:r>
              <w:rPr>
                <w:rFonts w:ascii="Google Sans" w:eastAsia="Google Sans" w:hAnsi="Google Sans" w:cs="Google Sans"/>
              </w:rPr>
              <w:t>A-2703</w:t>
            </w:r>
          </w:p>
        </w:tc>
        <w:tc>
          <w:tcPr>
            <w:tcW w:w="1995" w:type="dxa"/>
            <w:shd w:val="clear" w:color="auto" w:fill="auto"/>
            <w:tcMar>
              <w:top w:w="100" w:type="dxa"/>
              <w:left w:w="100" w:type="dxa"/>
              <w:bottom w:w="100" w:type="dxa"/>
              <w:right w:w="100" w:type="dxa"/>
            </w:tcMar>
          </w:tcPr>
          <w:p w14:paraId="1772FC8B" w14:textId="77777777" w:rsidR="004913D6" w:rsidRDefault="004913D6" w:rsidP="00C21409">
            <w:pPr>
              <w:widowControl w:val="0"/>
              <w:rPr>
                <w:rFonts w:ascii="Google Sans" w:eastAsia="Google Sans" w:hAnsi="Google Sans" w:cs="Google Sans"/>
              </w:rPr>
            </w:pPr>
            <w:r>
              <w:rPr>
                <w:rFonts w:ascii="Google Sans" w:eastAsia="Google Sans" w:hAnsi="Google Sans" w:cs="Google Sans"/>
              </w:rPr>
              <w:t>SERVER-MAIL Phishing attempt possible download of malware</w:t>
            </w:r>
          </w:p>
        </w:tc>
        <w:tc>
          <w:tcPr>
            <w:tcW w:w="2100" w:type="dxa"/>
            <w:shd w:val="clear" w:color="auto" w:fill="auto"/>
            <w:tcMar>
              <w:top w:w="100" w:type="dxa"/>
              <w:left w:w="100" w:type="dxa"/>
              <w:bottom w:w="100" w:type="dxa"/>
              <w:right w:w="100" w:type="dxa"/>
            </w:tcMar>
          </w:tcPr>
          <w:p w14:paraId="314F1B77" w14:textId="77777777" w:rsidR="004913D6" w:rsidRDefault="004913D6" w:rsidP="00C21409">
            <w:pPr>
              <w:widowControl w:val="0"/>
              <w:rPr>
                <w:rFonts w:ascii="Google Sans" w:eastAsia="Google Sans" w:hAnsi="Google Sans" w:cs="Google Sans"/>
              </w:rPr>
            </w:pPr>
            <w:r>
              <w:rPr>
                <w:rFonts w:ascii="Google Sans" w:eastAsia="Google Sans" w:hAnsi="Google Sans" w:cs="Google Sans"/>
              </w:rPr>
              <w:t>Medium</w:t>
            </w:r>
          </w:p>
        </w:tc>
        <w:tc>
          <w:tcPr>
            <w:tcW w:w="2077" w:type="dxa"/>
            <w:shd w:val="clear" w:color="auto" w:fill="auto"/>
            <w:tcMar>
              <w:top w:w="100" w:type="dxa"/>
              <w:left w:w="100" w:type="dxa"/>
              <w:bottom w:w="100" w:type="dxa"/>
              <w:right w:w="100" w:type="dxa"/>
            </w:tcMar>
          </w:tcPr>
          <w:p w14:paraId="42DD7C32" w14:textId="77777777" w:rsidR="004913D6" w:rsidRDefault="004913D6" w:rsidP="00C21409">
            <w:pPr>
              <w:widowControl w:val="0"/>
              <w:rPr>
                <w:rFonts w:ascii="Google Sans" w:eastAsia="Google Sans" w:hAnsi="Google Sans" w:cs="Google Sans"/>
              </w:rPr>
            </w:pPr>
            <w:r>
              <w:rPr>
                <w:rFonts w:ascii="Google Sans" w:eastAsia="Google Sans" w:hAnsi="Google Sans" w:cs="Google Sans"/>
              </w:rPr>
              <w:t>The user may have opened a malicious email and opened attachments or clicked links.</w:t>
            </w:r>
          </w:p>
        </w:tc>
        <w:tc>
          <w:tcPr>
            <w:tcW w:w="2077" w:type="dxa"/>
            <w:shd w:val="clear" w:color="auto" w:fill="auto"/>
            <w:tcMar>
              <w:top w:w="100" w:type="dxa"/>
              <w:left w:w="100" w:type="dxa"/>
              <w:bottom w:w="100" w:type="dxa"/>
              <w:right w:w="100" w:type="dxa"/>
            </w:tcMar>
          </w:tcPr>
          <w:p w14:paraId="45F26D72" w14:textId="77777777" w:rsidR="004913D6" w:rsidRDefault="004913D6" w:rsidP="00C21409">
            <w:pPr>
              <w:widowControl w:val="0"/>
              <w:rPr>
                <w:rFonts w:ascii="Google Sans" w:eastAsia="Google Sans" w:hAnsi="Google Sans" w:cs="Google Sans"/>
              </w:rPr>
            </w:pPr>
            <w:sdt>
              <w:sdtPr>
                <w:alias w:val="Ticket status"/>
                <w:id w:val="871316213"/>
                <w:dropDownList>
                  <w:listItem w:displayText="Investigating" w:value="Investigating"/>
                  <w:listItem w:displayText="Escalated" w:value="Escalated"/>
                  <w:listItem w:displayText="Open" w:value="Open"/>
                  <w:listItem w:displayText="Closed" w:value="Closed"/>
                </w:dropDownList>
              </w:sdtPr>
              <w:sdtContent>
                <w:r>
                  <w:rPr>
                    <w:rFonts w:ascii="Google Sans" w:eastAsia="Google Sans" w:hAnsi="Google Sans" w:cs="Google Sans"/>
                    <w:b/>
                    <w:color w:val="0A53A8"/>
                    <w:shd w:val="clear" w:color="auto" w:fill="BFE1F6"/>
                  </w:rPr>
                  <w:t>Open</w:t>
                </w:r>
              </w:sdtContent>
            </w:sdt>
          </w:p>
        </w:tc>
      </w:tr>
    </w:tbl>
    <w:p w14:paraId="010A6C20" w14:textId="069A3DE5" w:rsidR="002F36D4" w:rsidRDefault="002F36D4" w:rsidP="004913D6">
      <w:pPr>
        <w:pStyle w:val="NormalWeb"/>
        <w:shd w:val="clear" w:color="auto" w:fill="FFFFFF"/>
        <w:spacing w:before="0" w:beforeAutospacing="0"/>
        <w:rPr>
          <w:rFonts w:ascii="Source Sans Pro" w:hAnsi="Source Sans Pro"/>
          <w:color w:val="1F1F1F"/>
        </w:rPr>
      </w:pPr>
    </w:p>
    <w:p w14:paraId="07EA1FCE" w14:textId="6E33AC58" w:rsidR="002F36D4" w:rsidRDefault="002F36D4" w:rsidP="004913D6">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Every organization has their own playbooks designed to follow the steps of closing the Incident. I am using Google’s Playbook as part of my Certification </w:t>
      </w:r>
      <w:proofErr w:type="gramStart"/>
      <w:r>
        <w:rPr>
          <w:rFonts w:ascii="Source Sans Pro" w:hAnsi="Source Sans Pro"/>
          <w:color w:val="1F1F1F"/>
        </w:rPr>
        <w:t>process</w:t>
      </w:r>
      <w:proofErr w:type="gramEnd"/>
    </w:p>
    <w:p w14:paraId="215B98AC" w14:textId="77777777" w:rsidR="002F36D4" w:rsidRDefault="002F36D4" w:rsidP="004913D6">
      <w:pPr>
        <w:pStyle w:val="NormalWeb"/>
        <w:shd w:val="clear" w:color="auto" w:fill="FFFFFF"/>
        <w:spacing w:before="0" w:beforeAutospacing="0"/>
        <w:rPr>
          <w:rFonts w:ascii="Source Sans Pro" w:hAnsi="Source Sans Pro"/>
          <w:color w:val="1F1F1F"/>
        </w:rPr>
      </w:pPr>
    </w:p>
    <w:p w14:paraId="66EF0458" w14:textId="77777777" w:rsidR="002F36D4" w:rsidRDefault="002F36D4" w:rsidP="004913D6">
      <w:pPr>
        <w:pStyle w:val="NormalWeb"/>
        <w:shd w:val="clear" w:color="auto" w:fill="FFFFFF"/>
        <w:spacing w:before="0" w:beforeAutospacing="0"/>
        <w:rPr>
          <w:rFonts w:ascii="Source Sans Pro" w:hAnsi="Source Sans Pro"/>
          <w:color w:val="1F1F1F"/>
        </w:rPr>
      </w:pPr>
    </w:p>
    <w:p w14:paraId="1524F968" w14:textId="77777777" w:rsidR="002F36D4" w:rsidRDefault="002F36D4" w:rsidP="004913D6">
      <w:pPr>
        <w:pStyle w:val="NormalWeb"/>
        <w:shd w:val="clear" w:color="auto" w:fill="FFFFFF"/>
        <w:spacing w:before="0" w:beforeAutospacing="0"/>
        <w:rPr>
          <w:rFonts w:ascii="Source Sans Pro" w:hAnsi="Source Sans Pro"/>
          <w:color w:val="1F1F1F"/>
        </w:rPr>
      </w:pPr>
    </w:p>
    <w:p w14:paraId="579C12C8" w14:textId="77777777" w:rsidR="002F36D4" w:rsidRDefault="002F36D4" w:rsidP="004913D6">
      <w:pPr>
        <w:pStyle w:val="NormalWeb"/>
        <w:shd w:val="clear" w:color="auto" w:fill="FFFFFF"/>
        <w:spacing w:before="0" w:beforeAutospacing="0"/>
        <w:rPr>
          <w:rFonts w:ascii="Source Sans Pro" w:hAnsi="Source Sans Pro"/>
          <w:color w:val="1F1F1F"/>
        </w:rPr>
      </w:pPr>
    </w:p>
    <w:p w14:paraId="378F9A85" w14:textId="77777777" w:rsidR="002F36D4" w:rsidRDefault="002F36D4" w:rsidP="004913D6">
      <w:pPr>
        <w:pStyle w:val="NormalWeb"/>
        <w:shd w:val="clear" w:color="auto" w:fill="FFFFFF"/>
        <w:spacing w:before="0" w:beforeAutospacing="0"/>
        <w:rPr>
          <w:rFonts w:ascii="Source Sans Pro" w:hAnsi="Source Sans Pro"/>
          <w:color w:val="1F1F1F"/>
        </w:rPr>
      </w:pPr>
    </w:p>
    <w:p w14:paraId="634C1AF8" w14:textId="76B4D830" w:rsidR="004913D6" w:rsidRPr="00EB7335" w:rsidRDefault="002F36D4" w:rsidP="004913D6">
      <w:pPr>
        <w:pStyle w:val="NormalWeb"/>
        <w:shd w:val="clear" w:color="auto" w:fill="FFFFFF"/>
        <w:spacing w:before="0" w:beforeAutospacing="0"/>
        <w:rPr>
          <w:rFonts w:ascii="Source Sans Pro" w:hAnsi="Source Sans Pro"/>
          <w:b/>
          <w:bCs/>
          <w:color w:val="1F1F1F"/>
        </w:rPr>
      </w:pPr>
      <w:r w:rsidRPr="00EB7335">
        <w:rPr>
          <w:rFonts w:ascii="Source Sans Pro" w:hAnsi="Source Sans Pro"/>
          <w:b/>
          <w:bCs/>
          <w:color w:val="1F1F1F"/>
        </w:rPr>
        <w:lastRenderedPageBreak/>
        <w:t>Steps</w:t>
      </w:r>
      <w:r w:rsidRPr="00EB7335">
        <w:rPr>
          <w:rFonts w:ascii="Google Sans" w:eastAsia="Google Sans" w:hAnsi="Google Sans" w:cs="Google Sans"/>
          <w:b/>
          <w:bCs/>
          <w:noProof/>
        </w:rPr>
        <w:drawing>
          <wp:anchor distT="114300" distB="114300" distL="114300" distR="114300" simplePos="0" relativeHeight="251659264" behindDoc="0" locked="0" layoutInCell="1" hidden="0" allowOverlap="1" wp14:anchorId="26E714E5" wp14:editId="0A1968F7">
            <wp:simplePos x="0" y="0"/>
            <wp:positionH relativeFrom="page">
              <wp:posOffset>914400</wp:posOffset>
            </wp:positionH>
            <wp:positionV relativeFrom="page">
              <wp:posOffset>1765935</wp:posOffset>
            </wp:positionV>
            <wp:extent cx="5943600" cy="7378700"/>
            <wp:effectExtent l="0" t="0" r="0" b="0"/>
            <wp:wrapNone/>
            <wp:docPr id="1" name="image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shot of a computer screen&#10;&#10;Description automatically generated"/>
                    <pic:cNvPicPr preferRelativeResize="0"/>
                  </pic:nvPicPr>
                  <pic:blipFill>
                    <a:blip r:embed="rId5"/>
                    <a:srcRect/>
                    <a:stretch>
                      <a:fillRect/>
                    </a:stretch>
                  </pic:blipFill>
                  <pic:spPr>
                    <a:xfrm>
                      <a:off x="0" y="0"/>
                      <a:ext cx="5943600" cy="7378700"/>
                    </a:xfrm>
                    <a:prstGeom prst="rect">
                      <a:avLst/>
                    </a:prstGeom>
                    <a:ln/>
                  </pic:spPr>
                </pic:pic>
              </a:graphicData>
            </a:graphic>
          </wp:anchor>
        </w:drawing>
      </w:r>
      <w:r w:rsidR="00EB7335" w:rsidRPr="00EB7335">
        <w:rPr>
          <w:rFonts w:ascii="Source Sans Pro" w:hAnsi="Source Sans Pro"/>
          <w:b/>
          <w:bCs/>
          <w:color w:val="1F1F1F"/>
        </w:rPr>
        <w:t xml:space="preserve"> from playbook:</w:t>
      </w:r>
    </w:p>
    <w:p w14:paraId="27CEDCF1" w14:textId="77777777" w:rsidR="004913D6" w:rsidRDefault="004913D6" w:rsidP="004913D6">
      <w:pPr>
        <w:pStyle w:val="NormalWeb"/>
        <w:shd w:val="clear" w:color="auto" w:fill="FFFFFF"/>
        <w:spacing w:before="0" w:beforeAutospacing="0"/>
        <w:rPr>
          <w:rFonts w:ascii="Source Sans Pro" w:hAnsi="Source Sans Pro"/>
          <w:color w:val="1F1F1F"/>
        </w:rPr>
      </w:pPr>
    </w:p>
    <w:p w14:paraId="2D9DDF1B" w14:textId="77777777" w:rsidR="004913D6" w:rsidRDefault="004913D6" w:rsidP="004913D6"/>
    <w:p w14:paraId="52A58F14" w14:textId="77777777" w:rsidR="002F36D4" w:rsidRDefault="002F36D4" w:rsidP="004913D6"/>
    <w:p w14:paraId="1C7BB83F" w14:textId="77777777" w:rsidR="002F36D4" w:rsidRDefault="002F36D4" w:rsidP="004913D6"/>
    <w:p w14:paraId="39A9D43D" w14:textId="77777777" w:rsidR="002F36D4" w:rsidRDefault="002F36D4" w:rsidP="004913D6"/>
    <w:p w14:paraId="09D5E8F6" w14:textId="77777777" w:rsidR="002F36D4" w:rsidRDefault="002F36D4" w:rsidP="004913D6"/>
    <w:p w14:paraId="133FD9DC" w14:textId="77777777" w:rsidR="002F36D4" w:rsidRDefault="002F36D4" w:rsidP="004913D6"/>
    <w:p w14:paraId="6D7C2BE8" w14:textId="77777777" w:rsidR="002F36D4" w:rsidRDefault="002F36D4" w:rsidP="004913D6"/>
    <w:p w14:paraId="4A63D712" w14:textId="77777777" w:rsidR="002F36D4" w:rsidRDefault="002F36D4" w:rsidP="004913D6"/>
    <w:p w14:paraId="4343C175" w14:textId="77777777" w:rsidR="002F36D4" w:rsidRDefault="002F36D4" w:rsidP="004913D6"/>
    <w:p w14:paraId="4BA16D2D" w14:textId="77777777" w:rsidR="002F36D4" w:rsidRDefault="002F36D4" w:rsidP="004913D6"/>
    <w:p w14:paraId="3C6CCAF0" w14:textId="77777777" w:rsidR="002F36D4" w:rsidRDefault="002F36D4" w:rsidP="004913D6"/>
    <w:p w14:paraId="319639A6" w14:textId="77777777" w:rsidR="002F36D4" w:rsidRDefault="002F36D4" w:rsidP="004913D6"/>
    <w:p w14:paraId="63812CFF" w14:textId="77777777" w:rsidR="002F36D4" w:rsidRDefault="002F36D4" w:rsidP="004913D6"/>
    <w:p w14:paraId="6862B765" w14:textId="77777777" w:rsidR="002F36D4" w:rsidRDefault="002F36D4" w:rsidP="004913D6"/>
    <w:p w14:paraId="3B35EF7C" w14:textId="77777777" w:rsidR="002F36D4" w:rsidRDefault="002F36D4" w:rsidP="004913D6"/>
    <w:p w14:paraId="3C7218E6" w14:textId="77777777" w:rsidR="002F36D4" w:rsidRDefault="002F36D4" w:rsidP="004913D6"/>
    <w:p w14:paraId="1CAA61D4" w14:textId="77777777" w:rsidR="002F36D4" w:rsidRDefault="002F36D4" w:rsidP="004913D6"/>
    <w:p w14:paraId="40FE65DD" w14:textId="77777777" w:rsidR="002F36D4" w:rsidRDefault="002F36D4" w:rsidP="004913D6"/>
    <w:p w14:paraId="7FBDCF7C" w14:textId="77777777" w:rsidR="002F36D4" w:rsidRDefault="002F36D4" w:rsidP="004913D6"/>
    <w:p w14:paraId="0437949F" w14:textId="77777777" w:rsidR="002F36D4" w:rsidRDefault="002F36D4" w:rsidP="004913D6"/>
    <w:p w14:paraId="2851C911" w14:textId="77777777" w:rsidR="002F36D4" w:rsidRDefault="002F36D4" w:rsidP="004913D6"/>
    <w:p w14:paraId="34DEDE3F" w14:textId="77777777" w:rsidR="002F36D4" w:rsidRDefault="002F36D4" w:rsidP="004913D6"/>
    <w:p w14:paraId="6BFB30F6" w14:textId="77777777" w:rsidR="002F36D4" w:rsidRDefault="002F36D4" w:rsidP="004913D6"/>
    <w:p w14:paraId="6B91A469" w14:textId="77777777" w:rsidR="002F36D4" w:rsidRDefault="002F36D4" w:rsidP="004913D6"/>
    <w:p w14:paraId="0D08F8BA" w14:textId="77777777" w:rsidR="002F36D4" w:rsidRDefault="002F36D4" w:rsidP="004913D6"/>
    <w:p w14:paraId="62B51209" w14:textId="77777777" w:rsidR="002F36D4" w:rsidRDefault="002F36D4" w:rsidP="004913D6"/>
    <w:p w14:paraId="2C2E9412" w14:textId="77777777" w:rsidR="002F36D4" w:rsidRDefault="002F36D4" w:rsidP="004913D6"/>
    <w:p w14:paraId="3D655629" w14:textId="77777777" w:rsidR="002F36D4" w:rsidRDefault="002F36D4" w:rsidP="004913D6"/>
    <w:p w14:paraId="73BD53DA" w14:textId="77777777" w:rsidR="002F36D4" w:rsidRDefault="002F36D4" w:rsidP="004913D6"/>
    <w:p w14:paraId="52D4BDE4" w14:textId="77777777" w:rsidR="002F36D4" w:rsidRDefault="002F36D4" w:rsidP="004913D6"/>
    <w:p w14:paraId="1172AA26" w14:textId="77777777" w:rsidR="002F36D4" w:rsidRDefault="002F36D4" w:rsidP="004913D6"/>
    <w:p w14:paraId="5EE5C8F4" w14:textId="77777777" w:rsidR="002F36D4" w:rsidRDefault="002F36D4" w:rsidP="004913D6"/>
    <w:p w14:paraId="31E37EB8" w14:textId="77777777" w:rsidR="002F36D4" w:rsidRDefault="002F36D4" w:rsidP="004913D6"/>
    <w:p w14:paraId="1699E241" w14:textId="77777777" w:rsidR="002F36D4" w:rsidRDefault="002F36D4" w:rsidP="004913D6"/>
    <w:p w14:paraId="41CBEA75" w14:textId="77777777" w:rsidR="002F36D4" w:rsidRDefault="002F36D4" w:rsidP="004913D6"/>
    <w:p w14:paraId="401F7193" w14:textId="77777777" w:rsidR="002F36D4" w:rsidRDefault="002F36D4" w:rsidP="004913D6"/>
    <w:p w14:paraId="035E4586" w14:textId="77777777" w:rsidR="002F36D4" w:rsidRDefault="002F36D4" w:rsidP="004913D6"/>
    <w:p w14:paraId="0F4706AF" w14:textId="77777777" w:rsidR="002F36D4" w:rsidRDefault="002F36D4" w:rsidP="004913D6"/>
    <w:p w14:paraId="2B3BA93C" w14:textId="77777777" w:rsidR="002F36D4" w:rsidRDefault="002F36D4" w:rsidP="004913D6"/>
    <w:p w14:paraId="446D0CF5" w14:textId="77777777" w:rsidR="002F36D4" w:rsidRDefault="002F36D4" w:rsidP="004913D6"/>
    <w:p w14:paraId="0559BF8B" w14:textId="77777777" w:rsidR="002F36D4" w:rsidRDefault="002F36D4" w:rsidP="004913D6"/>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F36D4" w14:paraId="0BF09DAD" w14:textId="77777777" w:rsidTr="00C21409">
        <w:trPr>
          <w:trHeight w:val="420"/>
        </w:trPr>
        <w:tc>
          <w:tcPr>
            <w:tcW w:w="2055" w:type="dxa"/>
            <w:shd w:val="clear" w:color="auto" w:fill="auto"/>
            <w:tcMar>
              <w:top w:w="100" w:type="dxa"/>
              <w:left w:w="100" w:type="dxa"/>
              <w:bottom w:w="100" w:type="dxa"/>
              <w:right w:w="100" w:type="dxa"/>
            </w:tcMar>
          </w:tcPr>
          <w:p w14:paraId="39546BA3" w14:textId="77777777" w:rsidR="002F36D4" w:rsidRDefault="002F36D4" w:rsidP="00C21409">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6B215B7" w14:textId="0374ABC9" w:rsidR="002F36D4" w:rsidRDefault="002F36D4" w:rsidP="00C21409">
            <w:pPr>
              <w:widowControl w:val="0"/>
              <w:spacing w:line="360" w:lineRule="auto"/>
              <w:rPr>
                <w:rFonts w:ascii="Google Sans" w:eastAsia="Google Sans" w:hAnsi="Google Sans" w:cs="Google Sans"/>
              </w:rPr>
            </w:pPr>
            <w:r w:rsidRPr="002F36D4">
              <w:rPr>
                <w:rFonts w:ascii="Google Sans" w:eastAsia="Google Sans" w:hAnsi="Google Sans" w:cs="Google Sans"/>
                <w:color w:val="434343"/>
              </w:rPr>
              <w:t xml:space="preserve">Wednesday, July 20, </w:t>
            </w:r>
            <w:proofErr w:type="gramStart"/>
            <w:r w:rsidRPr="002F36D4">
              <w:rPr>
                <w:rFonts w:ascii="Google Sans" w:eastAsia="Google Sans" w:hAnsi="Google Sans" w:cs="Google Sans"/>
                <w:color w:val="434343"/>
              </w:rPr>
              <w:t>2022</w:t>
            </w:r>
            <w:proofErr w:type="gramEnd"/>
            <w:r w:rsidRPr="002F36D4">
              <w:rPr>
                <w:rFonts w:ascii="Google Sans" w:eastAsia="Google Sans" w:hAnsi="Google Sans" w:cs="Google Sans"/>
                <w:color w:val="434343"/>
              </w:rPr>
              <w:t xml:space="preserve"> 09:30:14 AM</w:t>
            </w:r>
          </w:p>
        </w:tc>
        <w:tc>
          <w:tcPr>
            <w:tcW w:w="8025" w:type="dxa"/>
            <w:shd w:val="clear" w:color="auto" w:fill="auto"/>
            <w:tcMar>
              <w:top w:w="100" w:type="dxa"/>
              <w:left w:w="100" w:type="dxa"/>
              <w:bottom w:w="100" w:type="dxa"/>
              <w:right w:w="100" w:type="dxa"/>
            </w:tcMar>
          </w:tcPr>
          <w:p w14:paraId="28F814F4" w14:textId="77777777" w:rsidR="002F36D4" w:rsidRDefault="002F36D4" w:rsidP="00C21409">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504897B3" w14:textId="5A58FE18" w:rsidR="002F36D4" w:rsidRDefault="002F36D4" w:rsidP="00C21409">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2F36D4" w14:paraId="1FBE7DF2" w14:textId="77777777" w:rsidTr="00C21409">
        <w:trPr>
          <w:trHeight w:val="420"/>
        </w:trPr>
        <w:tc>
          <w:tcPr>
            <w:tcW w:w="2055" w:type="dxa"/>
            <w:shd w:val="clear" w:color="auto" w:fill="auto"/>
            <w:tcMar>
              <w:top w:w="100" w:type="dxa"/>
              <w:left w:w="100" w:type="dxa"/>
              <w:bottom w:w="100" w:type="dxa"/>
              <w:right w:w="100" w:type="dxa"/>
            </w:tcMar>
          </w:tcPr>
          <w:p w14:paraId="28DD9BB0" w14:textId="77777777" w:rsidR="002F36D4" w:rsidRDefault="002F36D4" w:rsidP="00C21409">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8AA7E5C" w14:textId="3FB6F50B" w:rsidR="002F36D4" w:rsidRDefault="002F36D4" w:rsidP="00C2140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Threat actors sends </w:t>
            </w:r>
            <w:r w:rsidR="00820221">
              <w:rPr>
                <w:rFonts w:ascii="Google Sans" w:eastAsia="Google Sans" w:hAnsi="Google Sans" w:cs="Google Sans"/>
                <w:color w:val="434343"/>
              </w:rPr>
              <w:t>a</w:t>
            </w:r>
            <w:r>
              <w:rPr>
                <w:rFonts w:ascii="Google Sans" w:eastAsia="Google Sans" w:hAnsi="Google Sans" w:cs="Google Sans"/>
                <w:color w:val="434343"/>
              </w:rPr>
              <w:t xml:space="preserve"> Phishing email with attachment which triggered the Incident</w:t>
            </w:r>
          </w:p>
        </w:tc>
      </w:tr>
      <w:tr w:rsidR="002F36D4" w14:paraId="2BA119E0" w14:textId="77777777" w:rsidTr="00C21409">
        <w:trPr>
          <w:trHeight w:val="420"/>
        </w:trPr>
        <w:tc>
          <w:tcPr>
            <w:tcW w:w="2055" w:type="dxa"/>
            <w:shd w:val="clear" w:color="auto" w:fill="auto"/>
            <w:tcMar>
              <w:top w:w="100" w:type="dxa"/>
              <w:left w:w="100" w:type="dxa"/>
              <w:bottom w:w="100" w:type="dxa"/>
              <w:right w:w="100" w:type="dxa"/>
            </w:tcMar>
          </w:tcPr>
          <w:p w14:paraId="69F25D51" w14:textId="77777777" w:rsidR="002F36D4" w:rsidRDefault="002F36D4" w:rsidP="00C21409">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1F2D34E" w14:textId="7520BA70" w:rsidR="002F36D4" w:rsidRPr="00EB7335" w:rsidRDefault="00EB7335" w:rsidP="00C21409">
            <w:pPr>
              <w:widowControl w:val="0"/>
              <w:spacing w:line="360" w:lineRule="auto"/>
              <w:rPr>
                <w:rFonts w:ascii="Google Sans" w:eastAsia="Google Sans" w:hAnsi="Google Sans" w:cs="Google Sans"/>
                <w:bCs/>
              </w:rPr>
            </w:pPr>
            <w:r>
              <w:rPr>
                <w:rFonts w:ascii="Google Sans" w:eastAsia="Google Sans" w:hAnsi="Google Sans" w:cs="Google Sans"/>
                <w:bCs/>
              </w:rPr>
              <w:t xml:space="preserve">Virus Total to detect if the file has any malware </w:t>
            </w:r>
          </w:p>
        </w:tc>
      </w:tr>
      <w:tr w:rsidR="002F36D4" w14:paraId="546BBAC9" w14:textId="77777777" w:rsidTr="00C21409">
        <w:trPr>
          <w:trHeight w:val="1061"/>
        </w:trPr>
        <w:tc>
          <w:tcPr>
            <w:tcW w:w="2055" w:type="dxa"/>
            <w:shd w:val="clear" w:color="auto" w:fill="auto"/>
            <w:tcMar>
              <w:top w:w="100" w:type="dxa"/>
              <w:left w:w="100" w:type="dxa"/>
              <w:bottom w:w="100" w:type="dxa"/>
              <w:right w:w="100" w:type="dxa"/>
            </w:tcMar>
          </w:tcPr>
          <w:p w14:paraId="5E6A653D" w14:textId="77777777" w:rsidR="002F36D4" w:rsidRDefault="002F36D4" w:rsidP="00C21409">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11FEA6B" w14:textId="42E8B005" w:rsidR="002F36D4" w:rsidRDefault="002F36D4" w:rsidP="00C21409">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r w:rsidR="00EB7335">
              <w:rPr>
                <w:rFonts w:ascii="Google Sans" w:eastAsia="Google Sans" w:hAnsi="Google Sans" w:cs="Google Sans"/>
                <w:color w:val="434343"/>
              </w:rPr>
              <w:t xml:space="preserve">  Employee of organization and threat actor</w:t>
            </w:r>
          </w:p>
          <w:p w14:paraId="0070EBAF" w14:textId="7B69826D" w:rsidR="002F36D4" w:rsidRDefault="002F36D4" w:rsidP="00C21409">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r w:rsidR="00EB7335">
              <w:rPr>
                <w:rFonts w:ascii="Google Sans" w:eastAsia="Google Sans" w:hAnsi="Google Sans" w:cs="Google Sans"/>
                <w:color w:val="434343"/>
              </w:rPr>
              <w:t xml:space="preserve"> Malware was installed into a </w:t>
            </w:r>
            <w:proofErr w:type="gramStart"/>
            <w:r w:rsidR="00EB7335">
              <w:rPr>
                <w:rFonts w:ascii="Google Sans" w:eastAsia="Google Sans" w:hAnsi="Google Sans" w:cs="Google Sans"/>
                <w:color w:val="434343"/>
              </w:rPr>
              <w:t>system</w:t>
            </w:r>
            <w:proofErr w:type="gramEnd"/>
          </w:p>
          <w:p w14:paraId="070E3FC4" w14:textId="1E991253" w:rsidR="002F36D4" w:rsidRDefault="002F36D4" w:rsidP="00C21409">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r w:rsidR="00EB7335">
              <w:rPr>
                <w:rFonts w:ascii="Google Sans" w:eastAsia="Google Sans" w:hAnsi="Google Sans" w:cs="Google Sans"/>
                <w:color w:val="434343"/>
              </w:rPr>
              <w:t xml:space="preserve"> </w:t>
            </w:r>
            <w:r w:rsidR="00EB7335" w:rsidRPr="002F36D4">
              <w:rPr>
                <w:rFonts w:ascii="Google Sans" w:eastAsia="Google Sans" w:hAnsi="Google Sans" w:cs="Google Sans"/>
                <w:color w:val="434343"/>
              </w:rPr>
              <w:t xml:space="preserve">Wednesday, July 20, </w:t>
            </w:r>
            <w:proofErr w:type="gramStart"/>
            <w:r w:rsidR="00EB7335" w:rsidRPr="002F36D4">
              <w:rPr>
                <w:rFonts w:ascii="Google Sans" w:eastAsia="Google Sans" w:hAnsi="Google Sans" w:cs="Google Sans"/>
                <w:color w:val="434343"/>
              </w:rPr>
              <w:t>2022</w:t>
            </w:r>
            <w:proofErr w:type="gramEnd"/>
            <w:r w:rsidR="00EB7335" w:rsidRPr="002F36D4">
              <w:rPr>
                <w:rFonts w:ascii="Google Sans" w:eastAsia="Google Sans" w:hAnsi="Google Sans" w:cs="Google Sans"/>
                <w:color w:val="434343"/>
              </w:rPr>
              <w:t xml:space="preserve"> 09:30:14 AM</w:t>
            </w:r>
          </w:p>
          <w:p w14:paraId="48B0F59B" w14:textId="59028622" w:rsidR="002F36D4" w:rsidRDefault="002F36D4" w:rsidP="00C21409">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r w:rsidR="00EB7335">
              <w:rPr>
                <w:rFonts w:ascii="Google Sans" w:eastAsia="Google Sans" w:hAnsi="Google Sans" w:cs="Google Sans"/>
                <w:color w:val="434343"/>
              </w:rPr>
              <w:t xml:space="preserve"> </w:t>
            </w:r>
            <w:proofErr w:type="spellStart"/>
            <w:r w:rsidR="00EB7335">
              <w:rPr>
                <w:rFonts w:ascii="Google Sans" w:eastAsia="Google Sans" w:hAnsi="Google Sans" w:cs="Google Sans"/>
                <w:color w:val="434343"/>
              </w:rPr>
              <w:t>Inergy</w:t>
            </w:r>
            <w:proofErr w:type="spellEnd"/>
            <w:r w:rsidR="00EB7335">
              <w:rPr>
                <w:rFonts w:ascii="Google Sans" w:eastAsia="Google Sans" w:hAnsi="Google Sans" w:cs="Google Sans"/>
                <w:color w:val="434343"/>
              </w:rPr>
              <w:t xml:space="preserve"> organization</w:t>
            </w:r>
          </w:p>
          <w:p w14:paraId="47CB1183" w14:textId="43943D11" w:rsidR="002F36D4" w:rsidRDefault="002F36D4" w:rsidP="00C21409">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r w:rsidR="00EB7335">
              <w:rPr>
                <w:rFonts w:ascii="Google Sans" w:eastAsia="Google Sans" w:hAnsi="Google Sans" w:cs="Google Sans"/>
                <w:color w:val="434343"/>
              </w:rPr>
              <w:t xml:space="preserve"> </w:t>
            </w:r>
            <w:r w:rsidR="00EB7335">
              <w:rPr>
                <w:rFonts w:ascii="Google Sans" w:eastAsia="Google Sans" w:hAnsi="Google Sans" w:cs="Google Sans"/>
                <w:color w:val="434343"/>
              </w:rPr>
              <w:t>Employee misinterpreted malicious email with legitimate email</w:t>
            </w:r>
          </w:p>
        </w:tc>
      </w:tr>
      <w:tr w:rsidR="002F36D4" w14:paraId="3A90376D" w14:textId="77777777" w:rsidTr="00C21409">
        <w:trPr>
          <w:trHeight w:val="420"/>
        </w:trPr>
        <w:tc>
          <w:tcPr>
            <w:tcW w:w="2055" w:type="dxa"/>
            <w:shd w:val="clear" w:color="auto" w:fill="auto"/>
            <w:tcMar>
              <w:top w:w="100" w:type="dxa"/>
              <w:left w:w="100" w:type="dxa"/>
              <w:bottom w:w="100" w:type="dxa"/>
              <w:right w:w="100" w:type="dxa"/>
            </w:tcMar>
          </w:tcPr>
          <w:p w14:paraId="43E995F3" w14:textId="0A90A0BB" w:rsidR="002F36D4" w:rsidRDefault="00EB7335" w:rsidP="00C21409">
            <w:pPr>
              <w:widowControl w:val="0"/>
              <w:spacing w:line="360" w:lineRule="auto"/>
              <w:rPr>
                <w:rFonts w:ascii="Google Sans" w:eastAsia="Google Sans" w:hAnsi="Google Sans" w:cs="Google Sans"/>
              </w:rPr>
            </w:pPr>
            <w:r>
              <w:rPr>
                <w:rFonts w:ascii="Google Sans" w:eastAsia="Google Sans" w:hAnsi="Google Sans" w:cs="Google Sans"/>
              </w:rPr>
              <w:t>Recommendations</w:t>
            </w:r>
          </w:p>
        </w:tc>
        <w:tc>
          <w:tcPr>
            <w:tcW w:w="8025" w:type="dxa"/>
            <w:shd w:val="clear" w:color="auto" w:fill="auto"/>
            <w:tcMar>
              <w:top w:w="100" w:type="dxa"/>
              <w:left w:w="100" w:type="dxa"/>
              <w:bottom w:w="100" w:type="dxa"/>
              <w:right w:w="100" w:type="dxa"/>
            </w:tcMar>
          </w:tcPr>
          <w:p w14:paraId="732A5873" w14:textId="3D1DDF96" w:rsidR="002F36D4" w:rsidRDefault="00EB7335" w:rsidP="00C2140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Employee awareness training benefits in avoiding such risks</w:t>
            </w:r>
          </w:p>
        </w:tc>
      </w:tr>
    </w:tbl>
    <w:p w14:paraId="313C880C" w14:textId="77777777" w:rsidR="00EB7335" w:rsidRDefault="00EB7335" w:rsidP="004913D6"/>
    <w:p w14:paraId="58AAEF23" w14:textId="77777777" w:rsidR="00EB7335" w:rsidRDefault="00EB7335" w:rsidP="004913D6"/>
    <w:p w14:paraId="74A0D181" w14:textId="5CDC7A7A" w:rsidR="00EB7335" w:rsidRDefault="00EB7335" w:rsidP="004913D6">
      <w:r>
        <w:t>By using the Incident response handlers and the steps in the playbook, we are escalating this issue further.</w:t>
      </w:r>
    </w:p>
    <w:p w14:paraId="7DA43BDA" w14:textId="77777777" w:rsidR="00EB7335" w:rsidRDefault="00EB7335" w:rsidP="004913D6"/>
    <w:p w14:paraId="44435D5C" w14:textId="77821AAC" w:rsidR="00EB7335" w:rsidRDefault="00EB7335" w:rsidP="004913D6">
      <w:r w:rsidRPr="00EB7335">
        <w:rPr>
          <w:b/>
          <w:bCs/>
        </w:rPr>
        <w:t>Ticket Closing Comments:</w:t>
      </w:r>
      <w:r>
        <w:t xml:space="preserve"> </w:t>
      </w:r>
      <w:r>
        <w:rPr>
          <w:rFonts w:ascii="Google Sans" w:eastAsia="Google Sans" w:hAnsi="Google Sans" w:cs="Google Sans"/>
        </w:rPr>
        <w:t>The alert detected that an employee downloaded and opened a malicious file from a phishing email. 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w:t>
      </w:r>
      <w:r>
        <w:rPr>
          <w:rFonts w:ascii="Google Sans" w:eastAsia="Google Sans" w:hAnsi="Google Sans" w:cs="Google Sans"/>
        </w:rPr>
        <w:t xml:space="preserve"> using Virus Total. I</w:t>
      </w:r>
      <w:r>
        <w:rPr>
          <w:rFonts w:ascii="Google Sans" w:eastAsia="Google Sans" w:hAnsi="Google Sans" w:cs="Google Sans"/>
        </w:rPr>
        <w:t>t is confirmed to be a known malicious file. Furthermore, the alert severity is reported as medium. With these findings, I chose to escalate this ticket to a level-two SOC analyst to take further action.</w:t>
      </w:r>
    </w:p>
    <w:sectPr w:rsidR="00EB7335" w:rsidSect="0049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oogle San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C26DF"/>
    <w:multiLevelType w:val="multilevel"/>
    <w:tmpl w:val="F70AE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662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D6"/>
    <w:rsid w:val="002F36D4"/>
    <w:rsid w:val="004913D6"/>
    <w:rsid w:val="00820221"/>
    <w:rsid w:val="00EB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12BB"/>
  <w15:chartTrackingRefBased/>
  <w15:docId w15:val="{265CEE6D-2FA0-7948-96DD-76784AA2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3D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8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Reddy Vanga</dc:creator>
  <cp:keywords/>
  <dc:description/>
  <cp:lastModifiedBy>Harshitha Reddy Vanga</cp:lastModifiedBy>
  <cp:revision>3</cp:revision>
  <dcterms:created xsi:type="dcterms:W3CDTF">2023-11-22T23:21:00Z</dcterms:created>
  <dcterms:modified xsi:type="dcterms:W3CDTF">2023-11-22T23:39:00Z</dcterms:modified>
</cp:coreProperties>
</file>