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8ABA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EXPERIMENT 4</w:t>
      </w:r>
    </w:p>
    <w:p w14:paraId="27C3E11B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DATA VISUALIZATION</w:t>
      </w:r>
    </w:p>
    <w:p w14:paraId="209F92FD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D6C70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To visualize the </w:t>
      </w:r>
      <w:r w:rsidRPr="0037010C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37010C">
        <w:rPr>
          <w:rFonts w:ascii="Times New Roman" w:hAnsi="Times New Roman" w:cs="Times New Roman"/>
          <w:sz w:val="28"/>
          <w:szCs w:val="28"/>
        </w:rPr>
        <w:t xml:space="preserve"> using Python by creating bar charts, pie charts, and line charts to better understand diabetes patterns and the relationship between patient age and blood glucose levels.</w:t>
      </w:r>
    </w:p>
    <w:p w14:paraId="5E9D5C0F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31DDD5AB">
          <v:rect id="_x0000_i1061" style="width:0;height:1.5pt" o:hralign="center" o:hrstd="t" o:hr="t" fillcolor="#a0a0a0" stroked="f"/>
        </w:pict>
      </w:r>
    </w:p>
    <w:p w14:paraId="55E19E77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B890E1A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Import Pandas, Matplotlib, and Seaborn.</w:t>
      </w:r>
    </w:p>
    <w:p w14:paraId="63EED13D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Load the Diabetes Prediction CSV dataset.</w:t>
      </w:r>
    </w:p>
    <w:p w14:paraId="5BDDEA2C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Create a bar chart for diabetes cases by gender.</w:t>
      </w:r>
    </w:p>
    <w:p w14:paraId="6B6D9218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Create a pie chart for diabetes distribution.</w:t>
      </w:r>
    </w:p>
    <w:p w14:paraId="658A8313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Group the data by age and calculate the average blood glucose level.</w:t>
      </w:r>
    </w:p>
    <w:p w14:paraId="0DD36086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Create a line chart for average blood glucose level by age.</w:t>
      </w:r>
    </w:p>
    <w:p w14:paraId="012AA862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Add suitable titles and axis labels.</w:t>
      </w:r>
    </w:p>
    <w:p w14:paraId="5C8A77D0" w14:textId="77777777" w:rsidR="0037010C" w:rsidRPr="0037010C" w:rsidRDefault="0037010C" w:rsidP="003701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Display the visualizations.</w:t>
      </w:r>
    </w:p>
    <w:p w14:paraId="472359F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265AC6F5">
          <v:rect id="_x0000_i1062" style="width:0;height:1.5pt" o:hralign="center" o:hrstd="t" o:hr="t" fillcolor="#a0a0a0" stroked="f"/>
        </w:pict>
      </w:r>
    </w:p>
    <w:p w14:paraId="323EC074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2C6A01A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import pandas as pd</w:t>
      </w:r>
    </w:p>
    <w:p w14:paraId="79CF1406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84023A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6FA40EFC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03DFD389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# Load dataset</w:t>
      </w:r>
    </w:p>
    <w:p w14:paraId="3CC2D728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010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("diabetes_prediction_dataset.csv")</w:t>
      </w:r>
    </w:p>
    <w:p w14:paraId="19C4EFB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332C7B86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# 1. Bar Chart - Diabetes by Gender</w:t>
      </w:r>
    </w:p>
    <w:p w14:paraId="4C8B80D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(x="gender", hue="diabetes", data=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)</w:t>
      </w:r>
    </w:p>
    <w:p w14:paraId="1ED9DA86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26A0FF2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lastRenderedPageBreak/>
        <w:t>plt.title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("Diabetes Cases by Gender")</w:t>
      </w:r>
    </w:p>
    <w:p w14:paraId="096A398B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("Gender")</w:t>
      </w:r>
    </w:p>
    <w:p w14:paraId="4B2E34F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("Number of Patients")</w:t>
      </w:r>
    </w:p>
    <w:p w14:paraId="46B25BF7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()</w:t>
      </w:r>
    </w:p>
    <w:p w14:paraId="437EFF1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7A0C6EC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4A024080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# 2. Pie Chart - Diabetes Distribution</w:t>
      </w:r>
    </w:p>
    <w:p w14:paraId="53714C89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010C">
        <w:rPr>
          <w:rFonts w:ascii="Times New Roman" w:hAnsi="Times New Roman" w:cs="Times New Roman"/>
          <w:sz w:val="28"/>
          <w:szCs w:val="28"/>
        </w:rPr>
        <w:t>diabetes_count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["diabetes"].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37010C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)</w:t>
      </w:r>
    </w:p>
    <w:p w14:paraId="3C91FC09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477EBE0F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plt.pie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44E28A7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diabetes_count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,</w:t>
      </w:r>
    </w:p>
    <w:p w14:paraId="257A7B6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    labels</w:t>
      </w:r>
      <w:proofErr w:type="gramStart"/>
      <w:r w:rsidRPr="0037010C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"No Diabetes", "Diabetes"],</w:t>
      </w:r>
    </w:p>
    <w:p w14:paraId="66DC744E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="%1.1f%%"</w:t>
      </w:r>
    </w:p>
    <w:p w14:paraId="3266D16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)</w:t>
      </w:r>
    </w:p>
    <w:p w14:paraId="2D7BC93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00E3EFD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("Diabetes Distribution")</w:t>
      </w:r>
    </w:p>
    <w:p w14:paraId="437409C8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()</w:t>
      </w:r>
    </w:p>
    <w:p w14:paraId="55A803D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29A92228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58902F7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# 3. Line Chart - Age vs Average Blood Glucose Level</w:t>
      </w:r>
    </w:p>
    <w:p w14:paraId="2E791D3B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("age</w:t>
      </w:r>
      <w:proofErr w:type="gramStart"/>
      <w:r w:rsidRPr="0037010C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7010C">
        <w:rPr>
          <w:rFonts w:ascii="Times New Roman" w:hAnsi="Times New Roman" w:cs="Times New Roman"/>
          <w:sz w:val="28"/>
          <w:szCs w:val="28"/>
        </w:rPr>
        <w:t>blood_glucose_level</w:t>
      </w:r>
      <w:proofErr w:type="spellEnd"/>
      <w:r w:rsidRPr="0037010C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7010C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7010C">
        <w:rPr>
          <w:rFonts w:ascii="Times New Roman" w:hAnsi="Times New Roman" w:cs="Times New Roman"/>
          <w:sz w:val="28"/>
          <w:szCs w:val="28"/>
        </w:rPr>
        <w:t>).plot</w:t>
      </w:r>
      <w:proofErr w:type="gramEnd"/>
      <w:r w:rsidRPr="0037010C">
        <w:rPr>
          <w:rFonts w:ascii="Times New Roman" w:hAnsi="Times New Roman" w:cs="Times New Roman"/>
          <w:sz w:val="28"/>
          <w:szCs w:val="28"/>
        </w:rPr>
        <w:t>(</w:t>
      </w:r>
    </w:p>
    <w:p w14:paraId="77631ABA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    kind="line",</w:t>
      </w:r>
    </w:p>
    <w:p w14:paraId="3005378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    marker="o"</w:t>
      </w:r>
    </w:p>
    <w:p w14:paraId="5330D7F1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)</w:t>
      </w:r>
    </w:p>
    <w:p w14:paraId="13D9097A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084D4765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("Average Blood Glucose Level by Age")</w:t>
      </w:r>
    </w:p>
    <w:p w14:paraId="17B89867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("Age")</w:t>
      </w:r>
    </w:p>
    <w:p w14:paraId="1FBB6F6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lastRenderedPageBreak/>
        <w:t>plt.ylabel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("Average Blood Glucose Level")</w:t>
      </w:r>
    </w:p>
    <w:p w14:paraId="74AE716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()</w:t>
      </w:r>
    </w:p>
    <w:p w14:paraId="634251B7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010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37010C">
        <w:rPr>
          <w:rFonts w:ascii="Times New Roman" w:hAnsi="Times New Roman" w:cs="Times New Roman"/>
          <w:sz w:val="28"/>
          <w:szCs w:val="28"/>
        </w:rPr>
        <w:t>()</w:t>
      </w:r>
    </w:p>
    <w:p w14:paraId="0245C1B6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038F6393">
          <v:rect id="_x0000_i1063" style="width:0;height:1.5pt" o:hralign="center" o:hrstd="t" o:hr="t" fillcolor="#a0a0a0" stroked="f"/>
        </w:pict>
      </w:r>
    </w:p>
    <w:p w14:paraId="492509A1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CEF4D45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1. Bar Chart – Diabetes Cases by Gender</w:t>
      </w:r>
    </w:p>
    <w:p w14:paraId="73740A2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 bar chart displays the number of diabetic and non-diabetic patients for each gender.</w:t>
      </w:r>
    </w:p>
    <w:p w14:paraId="45B5B1CA" w14:textId="77777777" w:rsidR="0037010C" w:rsidRPr="0037010C" w:rsidRDefault="0037010C" w:rsidP="003701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Female:</w:t>
      </w:r>
      <w:r w:rsidRPr="0037010C">
        <w:rPr>
          <w:rFonts w:ascii="Times New Roman" w:hAnsi="Times New Roman" w:cs="Times New Roman"/>
          <w:sz w:val="28"/>
          <w:szCs w:val="28"/>
        </w:rPr>
        <w:t xml:space="preserve"> The dataset contains a large number of female patients, with both diabetic and non-diabetic cases.</w:t>
      </w:r>
    </w:p>
    <w:p w14:paraId="66725A89" w14:textId="77777777" w:rsidR="0037010C" w:rsidRPr="0037010C" w:rsidRDefault="0037010C" w:rsidP="003701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Male:</w:t>
      </w:r>
      <w:r w:rsidRPr="0037010C">
        <w:rPr>
          <w:rFonts w:ascii="Times New Roman" w:hAnsi="Times New Roman" w:cs="Times New Roman"/>
          <w:sz w:val="28"/>
          <w:szCs w:val="28"/>
        </w:rPr>
        <w:t xml:space="preserve"> Male patients also contain both diabetic and non-diabetic cases.</w:t>
      </w:r>
    </w:p>
    <w:p w14:paraId="4C0836E6" w14:textId="77777777" w:rsidR="0037010C" w:rsidRPr="0037010C" w:rsidRDefault="0037010C" w:rsidP="003701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Other:</w:t>
      </w:r>
      <w:r w:rsidRPr="0037010C">
        <w:rPr>
          <w:rFonts w:ascii="Times New Roman" w:hAnsi="Times New Roman" w:cs="Times New Roman"/>
          <w:sz w:val="28"/>
          <w:szCs w:val="28"/>
        </w:rPr>
        <w:t xml:space="preserve"> A smaller number of patients are categorized as other.</w:t>
      </w:r>
    </w:p>
    <w:p w14:paraId="722EFC6E" w14:textId="77777777" w:rsidR="0037010C" w:rsidRPr="0037010C" w:rsidRDefault="0037010C" w:rsidP="003701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 chart allows comparison of diabetes occurrence between different genders.</w:t>
      </w:r>
    </w:p>
    <w:p w14:paraId="0F96F0D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2EEBA537">
          <v:rect id="_x0000_i1064" style="width:0;height:1.5pt" o:hralign="center" o:hrstd="t" o:hr="t" fillcolor="#a0a0a0" stroked="f"/>
        </w:pict>
      </w:r>
    </w:p>
    <w:p w14:paraId="2CA30D27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2. Pie Chart – Diabetes Distribution</w:t>
      </w:r>
    </w:p>
    <w:p w14:paraId="063C53DC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 pie chart represents the overall distribution of diabetic and non-diabetic patients in the dataset.</w:t>
      </w:r>
    </w:p>
    <w:p w14:paraId="5369C55C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For the original dataset:</w:t>
      </w:r>
    </w:p>
    <w:p w14:paraId="1BC53B3B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Diabetes = 8,500 patients</w:t>
      </w:r>
    </w:p>
    <w:p w14:paraId="787E13FB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No Diabetes = 91,500 patients</w:t>
      </w:r>
    </w:p>
    <w:p w14:paraId="17D18450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Therefore:</w:t>
      </w:r>
    </w:p>
    <w:p w14:paraId="5BCDBBEA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Diabetes Percentage ≈ 8.50%</w:t>
      </w:r>
    </w:p>
    <w:p w14:paraId="7EAEEB74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</w:p>
    <w:p w14:paraId="178BAD1D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No Diabetes Percentage ≈ 91.50%</w:t>
      </w:r>
    </w:p>
    <w:p w14:paraId="647D01A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 visualization shows that the majority of records belong to non-diabetic patients, while a smaller proportion represents diabetic patients.</w:t>
      </w:r>
    </w:p>
    <w:p w14:paraId="2AB4845C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212E0C45">
          <v:rect id="_x0000_i1065" style="width:0;height:1.5pt" o:hralign="center" o:hrstd="t" o:hr="t" fillcolor="#a0a0a0" stroked="f"/>
        </w:pict>
      </w:r>
    </w:p>
    <w:p w14:paraId="6A469576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3. Line Chart – Average Blood Glucose Level by Age</w:t>
      </w:r>
    </w:p>
    <w:p w14:paraId="30E0BA1E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lastRenderedPageBreak/>
        <w:t xml:space="preserve">The line chart shows how the average </w:t>
      </w:r>
      <w:r w:rsidRPr="0037010C">
        <w:rPr>
          <w:rFonts w:ascii="Times New Roman" w:hAnsi="Times New Roman" w:cs="Times New Roman"/>
          <w:b/>
          <w:bCs/>
          <w:sz w:val="28"/>
          <w:szCs w:val="28"/>
        </w:rPr>
        <w:t>blood glucose level</w:t>
      </w:r>
      <w:r w:rsidRPr="0037010C">
        <w:rPr>
          <w:rFonts w:ascii="Times New Roman" w:hAnsi="Times New Roman" w:cs="Times New Roman"/>
          <w:sz w:val="28"/>
          <w:szCs w:val="28"/>
        </w:rPr>
        <w:t xml:space="preserve"> varies with patient age.</w:t>
      </w:r>
    </w:p>
    <w:p w14:paraId="3850DA1B" w14:textId="77777777" w:rsidR="0037010C" w:rsidRPr="0037010C" w:rsidRDefault="0037010C" w:rsidP="003701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37010C">
        <w:rPr>
          <w:rFonts w:ascii="Times New Roman" w:hAnsi="Times New Roman" w:cs="Times New Roman"/>
          <w:sz w:val="28"/>
          <w:szCs w:val="28"/>
        </w:rPr>
        <w:t xml:space="preserve"> is represented on the X-axis.</w:t>
      </w:r>
    </w:p>
    <w:p w14:paraId="10CC030C" w14:textId="77777777" w:rsidR="0037010C" w:rsidRPr="0037010C" w:rsidRDefault="0037010C" w:rsidP="003701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Average blood glucose level</w:t>
      </w:r>
      <w:r w:rsidRPr="0037010C">
        <w:rPr>
          <w:rFonts w:ascii="Times New Roman" w:hAnsi="Times New Roman" w:cs="Times New Roman"/>
          <w:sz w:val="28"/>
          <w:szCs w:val="28"/>
        </w:rPr>
        <w:t xml:space="preserve"> is represented on the Y-axis.</w:t>
      </w:r>
    </w:p>
    <w:p w14:paraId="7D9D908A" w14:textId="77777777" w:rsidR="0037010C" w:rsidRPr="0037010C" w:rsidRDefault="0037010C" w:rsidP="003701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Each point represents the average blood glucose level for a particular age.</w:t>
      </w:r>
    </w:p>
    <w:p w14:paraId="20BEEC48" w14:textId="77777777" w:rsidR="0037010C" w:rsidRPr="0037010C" w:rsidRDefault="0037010C" w:rsidP="003701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>The chart helps identify variations in blood glucose levels across different age groups.</w:t>
      </w:r>
    </w:p>
    <w:p w14:paraId="577B3A3B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pict w14:anchorId="7E996C02">
          <v:rect id="_x0000_i1066" style="width:0;height:1.5pt" o:hralign="center" o:hrstd="t" o:hr="t" fillcolor="#a0a0a0" stroked="f"/>
        </w:pict>
      </w:r>
    </w:p>
    <w:p w14:paraId="2D75CC7E" w14:textId="77777777" w:rsidR="0037010C" w:rsidRPr="0037010C" w:rsidRDefault="0037010C" w:rsidP="00370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0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B32B632" w14:textId="77777777" w:rsidR="0037010C" w:rsidRPr="0037010C" w:rsidRDefault="0037010C" w:rsidP="0037010C">
      <w:pPr>
        <w:rPr>
          <w:rFonts w:ascii="Times New Roman" w:hAnsi="Times New Roman" w:cs="Times New Roman"/>
          <w:sz w:val="28"/>
          <w:szCs w:val="28"/>
        </w:rPr>
      </w:pPr>
      <w:r w:rsidRPr="0037010C">
        <w:rPr>
          <w:rFonts w:ascii="Times New Roman" w:hAnsi="Times New Roman" w:cs="Times New Roman"/>
          <w:sz w:val="28"/>
          <w:szCs w:val="28"/>
        </w:rPr>
        <w:t xml:space="preserve">The </w:t>
      </w:r>
      <w:r w:rsidRPr="0037010C">
        <w:rPr>
          <w:rFonts w:ascii="Times New Roman" w:hAnsi="Times New Roman" w:cs="Times New Roman"/>
          <w:b/>
          <w:bCs/>
          <w:sz w:val="28"/>
          <w:szCs w:val="28"/>
        </w:rPr>
        <w:t>Diabetes Prediction dataset</w:t>
      </w:r>
      <w:r w:rsidRPr="0037010C">
        <w:rPr>
          <w:rFonts w:ascii="Times New Roman" w:hAnsi="Times New Roman" w:cs="Times New Roman"/>
          <w:sz w:val="28"/>
          <w:szCs w:val="28"/>
        </w:rPr>
        <w:t xml:space="preserve"> was successfully visualized using </w:t>
      </w:r>
      <w:r w:rsidRPr="0037010C">
        <w:rPr>
          <w:rFonts w:ascii="Times New Roman" w:hAnsi="Times New Roman" w:cs="Times New Roman"/>
          <w:b/>
          <w:bCs/>
          <w:sz w:val="28"/>
          <w:szCs w:val="28"/>
        </w:rPr>
        <w:t>bar, pie, and line charts</w:t>
      </w:r>
      <w:r w:rsidRPr="0037010C">
        <w:rPr>
          <w:rFonts w:ascii="Times New Roman" w:hAnsi="Times New Roman" w:cs="Times New Roman"/>
          <w:sz w:val="28"/>
          <w:szCs w:val="28"/>
        </w:rPr>
        <w:t>. The bar chart helped compare diabetes cases across genders, the pie chart showed the overall distribution of diabetic and non-diabetic patients, and the line chart illustrated the relationship between patient age and average blood glucose level. These visualizations provided a better understanding of important patterns in the Diabetes Prediction dataset.</w:t>
      </w:r>
    </w:p>
    <w:p w14:paraId="5F6F9CD6" w14:textId="77777777" w:rsidR="00731BB5" w:rsidRPr="0037010C" w:rsidRDefault="00731BB5" w:rsidP="0037010C">
      <w:pPr>
        <w:rPr>
          <w:rFonts w:ascii="Times New Roman" w:hAnsi="Times New Roman" w:cs="Times New Roman"/>
          <w:sz w:val="28"/>
          <w:szCs w:val="28"/>
        </w:rPr>
      </w:pPr>
    </w:p>
    <w:sectPr w:rsidR="00731BB5" w:rsidRPr="0037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17C2"/>
    <w:multiLevelType w:val="multilevel"/>
    <w:tmpl w:val="3656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F18E6"/>
    <w:multiLevelType w:val="multilevel"/>
    <w:tmpl w:val="E88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2095E"/>
    <w:multiLevelType w:val="multilevel"/>
    <w:tmpl w:val="0E1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493612">
    <w:abstractNumId w:val="0"/>
  </w:num>
  <w:num w:numId="2" w16cid:durableId="1302930165">
    <w:abstractNumId w:val="1"/>
  </w:num>
  <w:num w:numId="3" w16cid:durableId="86240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0C"/>
    <w:rsid w:val="00056121"/>
    <w:rsid w:val="0037010C"/>
    <w:rsid w:val="00474152"/>
    <w:rsid w:val="00731BB5"/>
    <w:rsid w:val="00AC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E68B"/>
  <w15:chartTrackingRefBased/>
  <w15:docId w15:val="{3B914772-8E82-479F-B9BA-31FC5E45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2026-08-16T15:25:00Z</dcterms:created>
  <dcterms:modified xsi:type="dcterms:W3CDTF">2026-08-16T15:26:00Z</dcterms:modified>
</cp:coreProperties>
</file>