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b/>
          <w:bCs/>
          <w:color w:val="000000"/>
          <w:sz w:val="20"/>
          <w:szCs w:val="24"/>
          <w:lang w:val="en-US"/>
        </w:rPr>
      </w:pPr>
      <w:r>
        <w:rPr>
          <w:rFonts w:hint="default" w:ascii="Courier New" w:hAnsi="Courier New"/>
          <w:b/>
          <w:bCs/>
          <w:color w:val="000000"/>
          <w:sz w:val="20"/>
          <w:szCs w:val="24"/>
          <w:lang w:val="en-US"/>
        </w:rPr>
        <w:t>Q2)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urier New" w:hAnsi="Courier New"/>
          <w:b/>
          <w:bCs/>
          <w:color w:val="000000"/>
          <w:sz w:val="20"/>
          <w:szCs w:val="24"/>
          <w:lang w:val="en-US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clc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clear </w:t>
      </w:r>
      <w:r>
        <w:rPr>
          <w:rFonts w:hint="default" w:ascii="Courier New" w:hAnsi="Courier New"/>
          <w:color w:val="A020F0"/>
          <w:sz w:val="20"/>
          <w:szCs w:val="24"/>
        </w:rPr>
        <w:t>all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close </w:t>
      </w:r>
      <w:r>
        <w:rPr>
          <w:rFonts w:hint="default" w:ascii="Courier New" w:hAnsi="Courier New"/>
          <w:color w:val="A020F0"/>
          <w:sz w:val="20"/>
          <w:szCs w:val="24"/>
        </w:rPr>
        <w:t>all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y = input(</w:t>
      </w:r>
      <w:r>
        <w:rPr>
          <w:rFonts w:hint="default" w:ascii="Courier New" w:hAnsi="Courier New"/>
          <w:color w:val="A020F0"/>
          <w:sz w:val="20"/>
          <w:szCs w:val="24"/>
        </w:rPr>
        <w:t>'Enter the Function'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a = input(</w:t>
      </w:r>
      <w:r>
        <w:rPr>
          <w:rFonts w:hint="default" w:ascii="Courier New" w:hAnsi="Courier New"/>
          <w:color w:val="A020F0"/>
          <w:sz w:val="20"/>
          <w:szCs w:val="24"/>
        </w:rPr>
        <w:t>'Enter the Value of a:'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b = input(</w:t>
      </w:r>
      <w:r>
        <w:rPr>
          <w:rFonts w:hint="default" w:ascii="Courier New" w:hAnsi="Courier New"/>
          <w:color w:val="A020F0"/>
          <w:sz w:val="20"/>
          <w:szCs w:val="24"/>
        </w:rPr>
        <w:t>'Enter the Value of b:'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e = input(</w:t>
      </w:r>
      <w:r>
        <w:rPr>
          <w:rFonts w:hint="default" w:ascii="Courier New" w:hAnsi="Courier New"/>
          <w:color w:val="A020F0"/>
          <w:sz w:val="20"/>
          <w:szCs w:val="24"/>
        </w:rPr>
        <w:t>'Enter the error:'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i = 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fa = feval(y,a);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fb = feval(y,b);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fa*fb &gt; 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disp(</w:t>
      </w:r>
      <w:r>
        <w:rPr>
          <w:rFonts w:hint="default" w:ascii="Courier New" w:hAnsi="Courier New"/>
          <w:color w:val="A020F0"/>
          <w:sz w:val="20"/>
          <w:szCs w:val="24"/>
        </w:rPr>
        <w:t>'No Roots'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c = (a+b)/2;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fc = feval(y,c);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fprintf(</w:t>
      </w:r>
      <w:r>
        <w:rPr>
          <w:rFonts w:hint="default" w:ascii="Courier New" w:hAnsi="Courier New"/>
          <w:color w:val="A020F0"/>
          <w:sz w:val="20"/>
          <w:szCs w:val="24"/>
        </w:rPr>
        <w:t>'\n\na\t\t\tb\t\t\tc\t\t\tf(c)\n'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while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abs(fc) &gt; 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fprintf(</w:t>
      </w:r>
      <w:r>
        <w:rPr>
          <w:rFonts w:hint="default" w:ascii="Courier New" w:hAnsi="Courier New"/>
          <w:color w:val="A020F0"/>
          <w:sz w:val="20"/>
          <w:szCs w:val="24"/>
        </w:rPr>
        <w:t>'%f\t%f\t%f\t%f\n'</w:t>
      </w:r>
      <w:r>
        <w:rPr>
          <w:rFonts w:hint="default" w:ascii="Courier New" w:hAnsi="Courier New"/>
          <w:color w:val="000000"/>
          <w:sz w:val="20"/>
          <w:szCs w:val="24"/>
        </w:rPr>
        <w:t>,a,b,c,fc);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FF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fa*fc &lt; 0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b=c;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FF"/>
          <w:sz w:val="20"/>
          <w:szCs w:val="24"/>
        </w:rPr>
        <w:t>else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a=c;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FF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c = (a+b)/2;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fc = feval(y,c);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i = i + 1;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fprintf(</w:t>
      </w:r>
      <w:r>
        <w:rPr>
          <w:rFonts w:hint="default" w:ascii="Courier New" w:hAnsi="Courier New"/>
          <w:color w:val="A020F0"/>
          <w:sz w:val="20"/>
          <w:szCs w:val="24"/>
        </w:rPr>
        <w:t>'Root is: %f\n'</w:t>
      </w:r>
      <w:r>
        <w:rPr>
          <w:rFonts w:hint="default" w:ascii="Courier New" w:hAnsi="Courier New"/>
          <w:color w:val="000000"/>
          <w:sz w:val="20"/>
          <w:szCs w:val="24"/>
        </w:rPr>
        <w:t>,c);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fprintf(</w:t>
      </w:r>
      <w:r>
        <w:rPr>
          <w:rFonts w:hint="default" w:ascii="Courier New" w:hAnsi="Courier New"/>
          <w:color w:val="A020F0"/>
          <w:sz w:val="20"/>
          <w:szCs w:val="24"/>
        </w:rPr>
        <w:t>'Number of Iteration:%f'</w:t>
      </w:r>
      <w:r>
        <w:rPr>
          <w:rFonts w:hint="default" w:ascii="Courier New" w:hAnsi="Courier New"/>
          <w:color w:val="000000"/>
          <w:sz w:val="20"/>
          <w:szCs w:val="24"/>
        </w:rPr>
        <w:t>,i)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Function @(x) x^3 - x^2 +2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Value of a:-200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Value of b:300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error:0.01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f(c)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-200.000000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300.000000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122502.000000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-200.000000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-75.000000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-427498.000000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-75.000000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-12.500000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-2107.375000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-12.500000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18.750000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6242.234375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-12.500000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18.750000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3.125000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22.751953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-12.500000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3.125000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-4.687500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-122.969482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-4.687500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3.125000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-0.781250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0.912811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-4.687500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-0.781250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-2.734375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-25.921200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-2.734375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-0.781250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-1.757813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-6.521378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-1.757813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-0.781250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-1.269531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-1.657825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-1.269531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-0.781250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-1.025391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-0.129548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-1.025391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-0.781250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-0.903320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0.446914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-1.025391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-0.903320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-0.964355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0.173186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-1.025391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-0.964355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-0.994873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0.025530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-1.025391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-0.994873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-1.010132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-0.051071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-1.010132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-0.994873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-1.002502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-0.012537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Root is: -0.998688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Iteration:16.000000&gt;&gt;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Q1)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Function@(x) x^3 - x - 1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Value of a:1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Value of b:2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error:0.001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f(c)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1.500000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0.875000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1.500000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1.250000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-0.296875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1.250000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1.500000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1.375000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0.224609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1.250000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1.375000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1.312500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-0.051514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1.312500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1.375000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1.343750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0.082611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1.312500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1.343750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1.328125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0.014576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1.312500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1.328125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1.320313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-0.018711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1.320313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1.328125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1.324219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-0.002128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1.324219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1.328125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1.326172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0.006209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1.324219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1.326172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1.325195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0.002037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Root is: 1.324707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Iteration:10.000000&gt;&gt;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Function @(x) cos(x) - x*exp(x)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Value of a:0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Value of b:1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error:0.00001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f(c)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0.053222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0.500000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0.750000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-0.856061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0.500000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0.750000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0.625000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-0.356691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0.500000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0.625000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0.562500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-0.141294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0.500000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0.562500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0.531250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-0.041512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0.500000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0.531250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0.515625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0.006475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0.515625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0.531250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0.523438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-0.017362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0.515625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0.523438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0.519531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-0.005404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0.515625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0.519531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0.517578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0.000545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0.517578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0.519531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0.518555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-0.002427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0.517578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0.518555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0.518066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-0.000940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0.517578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0.518066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0.517822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-0.000197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0.517578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0.517822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0.517700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0.000174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0.517700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0.517822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0.517761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-0.000012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0.517700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0.517761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0.517731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0.000081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0.517731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0.517761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0.517746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0.000035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0.517746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0.517761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0.517754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0.000011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Root is: 0.517757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Iteration:17.000000&gt;&gt; 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56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2024-02-09T04:38:00Z</dcterms:created>
  <dc:creator>KIIT</dc:creator>
  <cp:lastModifiedBy>KIIT</cp:lastModifiedBy>
  <dcterms:modified xsi:type="dcterms:W3CDTF">2024-02-09T04:56:55Z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0BF9006397414060AE453084E59D0CD7_11</vt:lpwstr>
  </property>
</Properties>
</file>