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E646" w14:textId="2C04DE6B" w:rsidR="00920C7F" w:rsidRDefault="00BD47D1" w:rsidP="00BD47D1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BD47D1">
        <w:rPr>
          <w:rFonts w:ascii="Times New Roman" w:hAnsi="Times New Roman" w:cs="Times New Roman"/>
          <w:sz w:val="48"/>
          <w:szCs w:val="48"/>
          <w:lang w:val="en-US"/>
        </w:rPr>
        <w:t>Supply Chain and Inventory Analysis</w:t>
      </w:r>
    </w:p>
    <w:p w14:paraId="48BA794B" w14:textId="293BF7A2" w:rsidR="00BD47D1" w:rsidRDefault="00BD47D1" w:rsidP="00BD47D1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D47D1">
        <w:rPr>
          <w:rFonts w:ascii="Times New Roman" w:hAnsi="Times New Roman" w:cs="Times New Roman"/>
          <w:lang w:val="en-US"/>
        </w:rPr>
        <w:t>Project Overview</w:t>
      </w:r>
    </w:p>
    <w:p w14:paraId="4699F049" w14:textId="7DE432F0" w:rsidR="00463E2A" w:rsidRPr="00817FD1" w:rsidRDefault="00BD47D1" w:rsidP="005262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This project analyzes the full supply chain cycle using data from sales, inventory, logistic, and quality operations.</w:t>
      </w:r>
    </w:p>
    <w:p w14:paraId="085BCC02" w14:textId="74FDC5CB" w:rsidR="00BD47D1" w:rsidRPr="00817FD1" w:rsidRDefault="009F1BA5" w:rsidP="00463E2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The project includes:</w:t>
      </w:r>
    </w:p>
    <w:p w14:paraId="3D93F98F" w14:textId="61A5A29F" w:rsidR="009F1BA5" w:rsidRPr="00817FD1" w:rsidRDefault="009F1BA5" w:rsidP="009F1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Python-</w:t>
      </w:r>
      <w:r w:rsidR="00463E2A" w:rsidRPr="00817FD1">
        <w:rPr>
          <w:rFonts w:ascii="Times New Roman" w:hAnsi="Times New Roman" w:cs="Times New Roman"/>
          <w:sz w:val="28"/>
          <w:szCs w:val="28"/>
          <w:lang w:val="en-US"/>
        </w:rPr>
        <w:t>ba</w:t>
      </w:r>
      <w:r w:rsidRPr="00817FD1">
        <w:rPr>
          <w:rFonts w:ascii="Times New Roman" w:hAnsi="Times New Roman" w:cs="Times New Roman"/>
          <w:sz w:val="28"/>
          <w:szCs w:val="28"/>
          <w:lang w:val="en-US"/>
        </w:rPr>
        <w:t>sed</w:t>
      </w:r>
      <w:r w:rsidR="00463E2A" w:rsidRPr="00817FD1">
        <w:rPr>
          <w:rFonts w:ascii="Times New Roman" w:hAnsi="Times New Roman" w:cs="Times New Roman"/>
          <w:sz w:val="28"/>
          <w:szCs w:val="28"/>
          <w:lang w:val="en-US"/>
        </w:rPr>
        <w:t xml:space="preserve"> data analysis and preparation.</w:t>
      </w:r>
    </w:p>
    <w:p w14:paraId="3D1B15FA" w14:textId="54EB5B4F" w:rsidR="00463E2A" w:rsidRPr="00817FD1" w:rsidRDefault="00463E2A" w:rsidP="009F1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SQL schema design and analytical queries.</w:t>
      </w:r>
    </w:p>
    <w:p w14:paraId="70278ED4" w14:textId="0607678C" w:rsidR="00463E2A" w:rsidRPr="00817FD1" w:rsidRDefault="008D1B06" w:rsidP="009F1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DAX measures for KPI modeling.</w:t>
      </w:r>
    </w:p>
    <w:p w14:paraId="01DC8BBB" w14:textId="3C396A06" w:rsidR="008D1B06" w:rsidRPr="00817FD1" w:rsidRDefault="008D1B06" w:rsidP="009F1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A multi-page Power BI dashboard.</w:t>
      </w:r>
    </w:p>
    <w:p w14:paraId="3B081551" w14:textId="66697C17" w:rsidR="008D1B06" w:rsidRPr="00817FD1" w:rsidRDefault="008D1B06" w:rsidP="009F1B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Insights and recommendations for supply chain optimization.</w:t>
      </w:r>
    </w:p>
    <w:p w14:paraId="2C779BDE" w14:textId="77777777" w:rsidR="008D1B06" w:rsidRDefault="008D1B06" w:rsidP="008D1B06">
      <w:pPr>
        <w:rPr>
          <w:rFonts w:ascii="Times New Roman" w:hAnsi="Times New Roman" w:cs="Times New Roman"/>
          <w:lang w:val="en-US"/>
        </w:rPr>
      </w:pPr>
    </w:p>
    <w:p w14:paraId="42D04760" w14:textId="0A9C4FB4" w:rsidR="008D1B06" w:rsidRPr="00817FD1" w:rsidRDefault="008D1B06" w:rsidP="008D1B06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7FD1">
        <w:rPr>
          <w:rFonts w:ascii="Times New Roman" w:hAnsi="Times New Roman" w:cs="Times New Roman"/>
          <w:lang w:val="en-US"/>
        </w:rPr>
        <w:t>Objectives</w:t>
      </w:r>
    </w:p>
    <w:p w14:paraId="07384451" w14:textId="048A0EF8" w:rsidR="008D1B06" w:rsidRPr="00817FD1" w:rsidRDefault="008D1B06" w:rsidP="008D1B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Track revenue, profit, fulfillment, quality, and logistics KPIs.</w:t>
      </w:r>
    </w:p>
    <w:p w14:paraId="54135F54" w14:textId="41DE0F34" w:rsidR="008D1B06" w:rsidRPr="00817FD1" w:rsidRDefault="008D1B06" w:rsidP="008D1B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 xml:space="preserve">Monitor </w:t>
      </w:r>
      <w:r w:rsidR="005412DB" w:rsidRPr="00817FD1">
        <w:rPr>
          <w:rFonts w:ascii="Times New Roman" w:hAnsi="Times New Roman" w:cs="Times New Roman"/>
          <w:sz w:val="28"/>
          <w:szCs w:val="28"/>
          <w:lang w:val="en-US"/>
        </w:rPr>
        <w:t>stock levels, availability, and inventory health</w:t>
      </w:r>
    </w:p>
    <w:p w14:paraId="1504B83F" w14:textId="621FF844" w:rsidR="005412DB" w:rsidRPr="00817FD1" w:rsidRDefault="005412DB" w:rsidP="00541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Identify delays, high shipping costs, and carrier performance issues</w:t>
      </w:r>
    </w:p>
    <w:p w14:paraId="0DD181C8" w14:textId="30287665" w:rsidR="005412DB" w:rsidRPr="00817FD1" w:rsidRDefault="005412DB" w:rsidP="00541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Highlight defect trends, supplier inefficiencies, and production gaps.</w:t>
      </w:r>
    </w:p>
    <w:p w14:paraId="67258A11" w14:textId="7E150D5D" w:rsidR="005412DB" w:rsidRPr="00817FD1" w:rsidRDefault="005412DB" w:rsidP="00541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Provide intuitive dashboards for business users</w:t>
      </w:r>
    </w:p>
    <w:p w14:paraId="31A6ABDD" w14:textId="77777777" w:rsidR="00BD6A4C" w:rsidRPr="00817FD1" w:rsidRDefault="00BD6A4C" w:rsidP="00BD6A4C">
      <w:pPr>
        <w:rPr>
          <w:sz w:val="28"/>
          <w:szCs w:val="28"/>
          <w:lang w:val="en-US"/>
        </w:rPr>
      </w:pPr>
    </w:p>
    <w:p w14:paraId="377A351D" w14:textId="368A97E3" w:rsidR="005412DB" w:rsidRPr="00817FD1" w:rsidRDefault="005412DB" w:rsidP="005412DB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7FD1">
        <w:rPr>
          <w:rFonts w:ascii="Times New Roman" w:hAnsi="Times New Roman" w:cs="Times New Roman"/>
          <w:lang w:val="en-US"/>
        </w:rPr>
        <w:t>Dataset</w:t>
      </w:r>
    </w:p>
    <w:p w14:paraId="3C02E6A8" w14:textId="5BBC6D1D" w:rsidR="005412DB" w:rsidRPr="00817FD1" w:rsidRDefault="005412DB" w:rsidP="005412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Key data components:</w:t>
      </w:r>
    </w:p>
    <w:p w14:paraId="76337C65" w14:textId="6080CDF1" w:rsidR="005412DB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product_type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sku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>, location</w:t>
      </w:r>
    </w:p>
    <w:p w14:paraId="461E753C" w14:textId="0CED01D9" w:rsidR="00BD6A4C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number_of_products_sold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revenue_generated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estimated_profit</w:t>
      </w:r>
      <w:proofErr w:type="spellEnd"/>
    </w:p>
    <w:p w14:paraId="367E2519" w14:textId="1732AA0F" w:rsidR="00BD6A4C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stock_levels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order_quantities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inventory_health</w:t>
      </w:r>
      <w:proofErr w:type="spellEnd"/>
    </w:p>
    <w:p w14:paraId="29E645D7" w14:textId="2D0BED06" w:rsidR="00BD6A4C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shipping_times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shipping_costs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shipping_delay_flag</w:t>
      </w:r>
      <w:proofErr w:type="spellEnd"/>
    </w:p>
    <w:p w14:paraId="5385FE3C" w14:textId="49EEF4D6" w:rsidR="00BD6A4C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transportation_modes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shipping_carriers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>, routes</w:t>
      </w:r>
    </w:p>
    <w:p w14:paraId="29FE8A49" w14:textId="4BC297CD" w:rsidR="00BD6A4C" w:rsidRPr="00817FD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manufacturing_costs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manufacturing_lead_time</w:t>
      </w:r>
      <w:proofErr w:type="spellEnd"/>
    </w:p>
    <w:p w14:paraId="193585FB" w14:textId="1B0E4701" w:rsidR="00BD6A4C" w:rsidRPr="00526261" w:rsidRDefault="00BD6A4C" w:rsidP="00BD6A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FD1">
        <w:rPr>
          <w:rFonts w:ascii="Times New Roman" w:hAnsi="Times New Roman" w:cs="Times New Roman"/>
          <w:sz w:val="28"/>
          <w:szCs w:val="28"/>
        </w:rPr>
        <w:t>defect_rates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defeat_category</w:t>
      </w:r>
      <w:proofErr w:type="spellEnd"/>
      <w:r w:rsidRPr="00817F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7FD1">
        <w:rPr>
          <w:rFonts w:ascii="Times New Roman" w:hAnsi="Times New Roman" w:cs="Times New Roman"/>
          <w:sz w:val="28"/>
          <w:szCs w:val="28"/>
        </w:rPr>
        <w:t>inspection_results</w:t>
      </w:r>
      <w:proofErr w:type="spellEnd"/>
    </w:p>
    <w:p w14:paraId="1FEFA09C" w14:textId="3F89BC2F" w:rsidR="00BD6A4C" w:rsidRPr="00817FD1" w:rsidRDefault="00BD6A4C" w:rsidP="00BD6A4C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17FD1">
        <w:rPr>
          <w:rFonts w:ascii="Times New Roman" w:hAnsi="Times New Roman" w:cs="Times New Roman"/>
          <w:lang w:val="en-US"/>
        </w:rPr>
        <w:lastRenderedPageBreak/>
        <w:t>Methodology</w:t>
      </w:r>
    </w:p>
    <w:p w14:paraId="3A77A699" w14:textId="41B2FFB6" w:rsidR="00BD6A4C" w:rsidRPr="00817FD1" w:rsidRDefault="00853E16" w:rsidP="00BD6A4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 xml:space="preserve">The analysis followed </w:t>
      </w:r>
      <w:r w:rsidR="00817FD1" w:rsidRPr="00817FD1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17FD1">
        <w:rPr>
          <w:rFonts w:ascii="Times New Roman" w:hAnsi="Times New Roman" w:cs="Times New Roman"/>
          <w:sz w:val="28"/>
          <w:szCs w:val="28"/>
          <w:lang w:val="en-US"/>
        </w:rPr>
        <w:t xml:space="preserve"> phases:</w:t>
      </w:r>
    </w:p>
    <w:p w14:paraId="0EEB4E33" w14:textId="5A848C31" w:rsidR="00853E16" w:rsidRPr="00817FD1" w:rsidRDefault="00853E16" w:rsidP="00853E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7FD1">
        <w:rPr>
          <w:rFonts w:ascii="Times New Roman" w:hAnsi="Times New Roman" w:cs="Times New Roman"/>
          <w:b/>
          <w:bCs/>
          <w:sz w:val="32"/>
          <w:szCs w:val="32"/>
          <w:lang w:val="en-US"/>
        </w:rPr>
        <w:t>Python Data Cleaning and EDA in Python</w:t>
      </w:r>
    </w:p>
    <w:p w14:paraId="3E4CE233" w14:textId="5D2120CD" w:rsidR="00853E16" w:rsidRPr="00817FD1" w:rsidRDefault="00853E16" w:rsidP="00853E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17FD1">
        <w:rPr>
          <w:rFonts w:ascii="Times New Roman" w:hAnsi="Times New Roman" w:cs="Times New Roman"/>
          <w:sz w:val="28"/>
          <w:szCs w:val="28"/>
        </w:rPr>
        <w:t>Loaded dataset and standardized column names.</w:t>
      </w:r>
    </w:p>
    <w:p w14:paraId="6C4F5D48" w14:textId="01EE298C" w:rsidR="00853E16" w:rsidRPr="00817FD1" w:rsidRDefault="00853E16" w:rsidP="00853E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 xml:space="preserve">2. </w:t>
      </w:r>
      <w:r w:rsidRPr="00817FD1">
        <w:rPr>
          <w:rFonts w:ascii="Times New Roman" w:hAnsi="Times New Roman" w:cs="Times New Roman"/>
          <w:sz w:val="28"/>
          <w:szCs w:val="28"/>
        </w:rPr>
        <w:t>Checked missing values, duplicates, and datatypes</w:t>
      </w:r>
      <w:r w:rsidRPr="00817FD1">
        <w:rPr>
          <w:rFonts w:ascii="Times New Roman" w:hAnsi="Times New Roman" w:cs="Times New Roman"/>
          <w:sz w:val="28"/>
          <w:szCs w:val="28"/>
        </w:rPr>
        <w:t>.</w:t>
      </w:r>
    </w:p>
    <w:p w14:paraId="6419EB2D" w14:textId="6CD06F95" w:rsidR="00853E16" w:rsidRPr="00817FD1" w:rsidRDefault="00853E16" w:rsidP="00853E1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 xml:space="preserve">3. </w:t>
      </w:r>
      <w:r w:rsidRPr="00817FD1">
        <w:rPr>
          <w:rFonts w:ascii="Times New Roman" w:hAnsi="Times New Roman" w:cs="Times New Roman"/>
          <w:sz w:val="28"/>
          <w:szCs w:val="28"/>
        </w:rPr>
        <w:t>Created feature engineering metrics:</w:t>
      </w:r>
    </w:p>
    <w:p w14:paraId="57F7C05A" w14:textId="6378145C" w:rsidR="00853E16" w:rsidRPr="00817FD1" w:rsidRDefault="00853E16" w:rsidP="00853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Total Lead Time</w:t>
      </w:r>
    </w:p>
    <w:p w14:paraId="5F6E22B8" w14:textId="114C3498" w:rsidR="00853E16" w:rsidRPr="00817FD1" w:rsidRDefault="00853E16" w:rsidP="00853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Cost per Unit</w:t>
      </w:r>
    </w:p>
    <w:p w14:paraId="5E0C4816" w14:textId="2F92F342" w:rsidR="00853E16" w:rsidRPr="00817FD1" w:rsidRDefault="00853E16" w:rsidP="00853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Inventory Health Score</w:t>
      </w:r>
    </w:p>
    <w:p w14:paraId="779513F9" w14:textId="48A5F0DB" w:rsidR="00853E16" w:rsidRPr="00817FD1" w:rsidRDefault="00853E16" w:rsidP="00853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Shipping Delay Flag</w:t>
      </w:r>
    </w:p>
    <w:p w14:paraId="10207C17" w14:textId="77777777" w:rsidR="00853E16" w:rsidRPr="00817FD1" w:rsidRDefault="00853E16" w:rsidP="00853E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Defect Category Buckets</w:t>
      </w:r>
    </w:p>
    <w:p w14:paraId="0A529E1A" w14:textId="0254F3FA" w:rsidR="00853E16" w:rsidRPr="00817FD1" w:rsidRDefault="00853E16" w:rsidP="00853E1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4. Generated visualizations including:</w:t>
      </w:r>
    </w:p>
    <w:p w14:paraId="4C9EB7E5" w14:textId="22AF2476" w:rsidR="00853E16" w:rsidRPr="00817FD1" w:rsidRDefault="000B43D6" w:rsidP="00853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Revenue by Product Type</w:t>
      </w:r>
    </w:p>
    <w:p w14:paraId="5F75E0BB" w14:textId="0484CE33" w:rsidR="000B43D6" w:rsidRPr="00817FD1" w:rsidRDefault="000B43D6" w:rsidP="00853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Stock Level Distribution</w:t>
      </w:r>
    </w:p>
    <w:p w14:paraId="42919A61" w14:textId="08C99057" w:rsidR="000B43D6" w:rsidRPr="00817FD1" w:rsidRDefault="000B43D6" w:rsidP="00853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Lead Time Analysis</w:t>
      </w:r>
    </w:p>
    <w:p w14:paraId="6DD84FF8" w14:textId="03F19FF0" w:rsidR="000B43D6" w:rsidRPr="00817FD1" w:rsidRDefault="000B43D6" w:rsidP="00853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Manufacturing Cost &amp; Defect Trends</w:t>
      </w:r>
    </w:p>
    <w:p w14:paraId="524B375E" w14:textId="10D5D7E9" w:rsidR="000B43D6" w:rsidRPr="00817FD1" w:rsidRDefault="000B43D6" w:rsidP="00853E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Transportation Cost Vs Shipping Time Scatter</w:t>
      </w:r>
    </w:p>
    <w:p w14:paraId="7FBC503C" w14:textId="655FDE83" w:rsidR="00853E16" w:rsidRPr="00817FD1" w:rsidRDefault="000B43D6" w:rsidP="00853E1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  <w:lang w:val="en-US"/>
        </w:rPr>
        <w:t>Insights from Python EDA:</w:t>
      </w:r>
    </w:p>
    <w:p w14:paraId="4D4DFCFB" w14:textId="2DD45DA3" w:rsidR="000B43D6" w:rsidRPr="00817FD1" w:rsidRDefault="000B43D6" w:rsidP="000B43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Skincare drives revenue; haircare needs attention due to higher defects and inconsistent profit.</w:t>
      </w:r>
    </w:p>
    <w:p w14:paraId="4903E1EC" w14:textId="5688CB9E" w:rsidR="000B43D6" w:rsidRPr="00817FD1" w:rsidRDefault="000B43D6" w:rsidP="000B43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Inventory planning needs improvement to avoid stockouts for high-demand SKUs.</w:t>
      </w:r>
    </w:p>
    <w:p w14:paraId="3D380DEC" w14:textId="5563174C" w:rsidR="000B43D6" w:rsidRPr="00817FD1" w:rsidRDefault="000B43D6" w:rsidP="000B43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Logistics delays are strongly associated with specific carriers and modes.</w:t>
      </w:r>
    </w:p>
    <w:p w14:paraId="507B8367" w14:textId="0AB9225C" w:rsidR="000B43D6" w:rsidRPr="00817FD1" w:rsidRDefault="000B43D6" w:rsidP="000B43D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Quality issues are concentrated in certain suppliers and product categories.</w:t>
      </w:r>
    </w:p>
    <w:p w14:paraId="640B4774" w14:textId="067F9EED" w:rsidR="00817FD1" w:rsidRPr="00817FD1" w:rsidRDefault="000B43D6" w:rsidP="00817F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Variability in lead times, manufacturing cost, and defect rates indicates a need for tighter process control.</w:t>
      </w:r>
    </w:p>
    <w:p w14:paraId="5273F23B" w14:textId="77777777" w:rsidR="00817FD1" w:rsidRPr="00817FD1" w:rsidRDefault="00817FD1" w:rsidP="00817FD1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6CD568DF" w14:textId="69ED548C" w:rsidR="00853E16" w:rsidRPr="00817FD1" w:rsidRDefault="00853E16" w:rsidP="00853E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7FD1">
        <w:rPr>
          <w:rFonts w:ascii="Times New Roman" w:hAnsi="Times New Roman" w:cs="Times New Roman"/>
          <w:b/>
          <w:bCs/>
          <w:sz w:val="32"/>
          <w:szCs w:val="32"/>
          <w:lang w:val="en-US"/>
        </w:rPr>
        <w:t>SQL Analysis</w:t>
      </w:r>
    </w:p>
    <w:p w14:paraId="5EB46EB2" w14:textId="135EB33D" w:rsidR="00817FD1" w:rsidRPr="00817FD1" w:rsidRDefault="00817FD1" w:rsidP="00817F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Revenue is concentrated in a few high-performing regions and product types.</w:t>
      </w:r>
    </w:p>
    <w:p w14:paraId="6EC54743" w14:textId="1654957A" w:rsidR="00817FD1" w:rsidRPr="00817FD1" w:rsidRDefault="00817FD1" w:rsidP="00817F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lastRenderedPageBreak/>
        <w:t>Inventory availability is low, with many SKUs in the critical stock range.</w:t>
      </w:r>
    </w:p>
    <w:p w14:paraId="612BD84D" w14:textId="603FBDB0" w:rsidR="00817FD1" w:rsidRPr="00817FD1" w:rsidRDefault="00817FD1" w:rsidP="00817F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Carrier A and Route B are major contributors to shipping delays and high logistics cost.</w:t>
      </w:r>
    </w:p>
    <w:p w14:paraId="39FD6D0C" w14:textId="3EE6A6B9" w:rsidR="00817FD1" w:rsidRPr="00817FD1" w:rsidRDefault="00817FD1" w:rsidP="00817F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Haircare category requires quality improvement due to high defect rates.</w:t>
      </w:r>
    </w:p>
    <w:p w14:paraId="70F6F5AF" w14:textId="308D60F3" w:rsidR="00817FD1" w:rsidRPr="00817FD1" w:rsidRDefault="00817FD1" w:rsidP="00817F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sz w:val="28"/>
          <w:szCs w:val="28"/>
        </w:rPr>
        <w:t>Cross-table analysis highlights a strong connection between inventory shortages, logistics delays, and reduced profit margins.</w:t>
      </w:r>
    </w:p>
    <w:p w14:paraId="37BD0649" w14:textId="77777777" w:rsidR="00817FD1" w:rsidRPr="00817FD1" w:rsidRDefault="00817FD1" w:rsidP="00817FD1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7113D7DC" w14:textId="4168D921" w:rsidR="00853E16" w:rsidRDefault="00853E16" w:rsidP="00853E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7FD1">
        <w:rPr>
          <w:rFonts w:ascii="Times New Roman" w:hAnsi="Times New Roman" w:cs="Times New Roman"/>
          <w:b/>
          <w:bCs/>
          <w:sz w:val="32"/>
          <w:szCs w:val="32"/>
          <w:lang w:val="en-US"/>
        </w:rPr>
        <w:t>Dashboard Creation</w:t>
      </w:r>
    </w:p>
    <w:p w14:paraId="12C2F222" w14:textId="42568AC7" w:rsidR="00817FD1" w:rsidRDefault="00817FD1" w:rsidP="00817FD1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 1: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Home Overview</w:t>
      </w:r>
    </w:p>
    <w:p w14:paraId="3FA3D7E0" w14:textId="66E26188" w:rsidR="00817FD1" w:rsidRDefault="00817FD1" w:rsidP="00817FD1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Key Insights:</w:t>
      </w:r>
    </w:p>
    <w:p w14:paraId="3046FAB1" w14:textId="16157BBD" w:rsidR="00817FD1" w:rsidRPr="00817FD1" w:rsidRDefault="00817FD1" w:rsidP="00817FD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Skincare contributes the largest revenue share.</w:t>
      </w:r>
    </w:p>
    <w:p w14:paraId="2E0C124C" w14:textId="2F51F0FC" w:rsidR="00817FD1" w:rsidRPr="00817FD1" w:rsidRDefault="00817FD1" w:rsidP="00817F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Haircare profit dips suggest margin pressure.</w:t>
      </w:r>
    </w:p>
    <w:p w14:paraId="2026B7B7" w14:textId="409F9C50" w:rsidR="00817FD1" w:rsidRPr="00817FD1" w:rsidRDefault="00817FD1" w:rsidP="00817F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Bengaluru and Mumbai lead in revenue contribution.</w:t>
      </w:r>
    </w:p>
    <w:p w14:paraId="1A6C29BC" w14:textId="77777777" w:rsidR="00526261" w:rsidRDefault="0052626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891164" w14:textId="429E7ED7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Page 2: Inventory Analysis</w:t>
      </w:r>
    </w:p>
    <w:p w14:paraId="7FF1A08C" w14:textId="0C245879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Key Insights:</w:t>
      </w:r>
    </w:p>
    <w:p w14:paraId="45758202" w14:textId="083089DA" w:rsidR="00817FD1" w:rsidRPr="00817FD1" w:rsidRDefault="00817FD1" w:rsidP="00817F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Several SKUs need urgent replenishment.</w:t>
      </w:r>
    </w:p>
    <w:p w14:paraId="48095E51" w14:textId="47F366A4" w:rsidR="00817FD1" w:rsidRPr="00817FD1" w:rsidRDefault="00817FD1" w:rsidP="00817F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Haircare holds the highest critical stock count.</w:t>
      </w:r>
    </w:p>
    <w:p w14:paraId="2A74303B" w14:textId="5FB588CA" w:rsidR="00817FD1" w:rsidRPr="00817FD1" w:rsidRDefault="00817FD1" w:rsidP="00817F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Overstock risk is minimal.</w:t>
      </w:r>
    </w:p>
    <w:p w14:paraId="42FFEB2C" w14:textId="77777777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82C" w14:textId="3CE34306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Page 3: Logistics </w:t>
      </w:r>
    </w:p>
    <w:p w14:paraId="7DF842F3" w14:textId="69C74E21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Key Insights:</w:t>
      </w:r>
    </w:p>
    <w:p w14:paraId="5E053CDE" w14:textId="0ABE5D9C" w:rsidR="00817FD1" w:rsidRPr="00817FD1" w:rsidRDefault="00817FD1" w:rsidP="00817F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Carrier A shows frequent delays.</w:t>
      </w:r>
    </w:p>
    <w:p w14:paraId="09FCE878" w14:textId="4419D8CE" w:rsidR="00817FD1" w:rsidRPr="00817FD1" w:rsidRDefault="00817FD1" w:rsidP="00817F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Sea mode is cheapest but slowest.</w:t>
      </w:r>
    </w:p>
    <w:p w14:paraId="466EF293" w14:textId="2E9F225B" w:rsidR="00817FD1" w:rsidRPr="00817FD1" w:rsidRDefault="00817FD1" w:rsidP="00817F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17FD1">
        <w:rPr>
          <w:rFonts w:ascii="Times New Roman" w:hAnsi="Times New Roman" w:cs="Times New Roman"/>
          <w:sz w:val="28"/>
          <w:szCs w:val="28"/>
        </w:rPr>
        <w:t>Route B has high cost and moderate delays.</w:t>
      </w:r>
    </w:p>
    <w:p w14:paraId="7941EEE6" w14:textId="77777777" w:rsidR="00817FD1" w:rsidRDefault="00817FD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3FFB3B" w14:textId="77777777" w:rsidR="00526261" w:rsidRDefault="00526261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7ABDAF" w14:textId="3774BEAF" w:rsidR="00817FD1" w:rsidRDefault="006E48EA" w:rsidP="006E48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r w:rsidR="00817FD1">
        <w:rPr>
          <w:rFonts w:ascii="Times New Roman" w:hAnsi="Times New Roman" w:cs="Times New Roman"/>
          <w:b/>
          <w:bCs/>
          <w:sz w:val="28"/>
          <w:szCs w:val="28"/>
          <w:lang w:val="en-US"/>
        </w:rPr>
        <w:t>Page 4: Quality and Manufacturing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68A5F18" w14:textId="4AE42EB1" w:rsidR="006E48EA" w:rsidRDefault="006E48EA" w:rsidP="00817F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Key Insights:</w:t>
      </w:r>
    </w:p>
    <w:p w14:paraId="6044DBE9" w14:textId="4ADC1D1E" w:rsidR="006E48EA" w:rsidRPr="006E48EA" w:rsidRDefault="006E48EA" w:rsidP="006E4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Haircare shows the highest defect rates.</w:t>
      </w:r>
    </w:p>
    <w:p w14:paraId="4CB564DE" w14:textId="7955E721" w:rsidR="006E48EA" w:rsidRPr="006E48EA" w:rsidRDefault="006E48EA" w:rsidP="006E4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Supplier 5 has the longest manufacturing lead time.</w:t>
      </w:r>
    </w:p>
    <w:p w14:paraId="65EB6FB7" w14:textId="6F90D805" w:rsidR="006E48EA" w:rsidRPr="006E48EA" w:rsidRDefault="006E48EA" w:rsidP="006E4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Low pass rates indicate inspection inefficiencies.</w:t>
      </w:r>
    </w:p>
    <w:p w14:paraId="6878B552" w14:textId="77777777" w:rsidR="006E48EA" w:rsidRDefault="006E48EA" w:rsidP="006E48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E7EC06" w14:textId="27A2B54A" w:rsidR="006E48EA" w:rsidRPr="006E48EA" w:rsidRDefault="006E48EA" w:rsidP="006E48EA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E48EA">
        <w:rPr>
          <w:rFonts w:ascii="Times New Roman" w:hAnsi="Times New Roman" w:cs="Times New Roman"/>
          <w:lang w:val="en-US"/>
        </w:rPr>
        <w:t>Business Recommendations</w:t>
      </w:r>
    </w:p>
    <w:p w14:paraId="274F219B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48EA">
        <w:rPr>
          <w:rFonts w:ascii="Times New Roman" w:hAnsi="Times New Roman" w:cs="Times New Roman"/>
          <w:b/>
          <w:bCs/>
          <w:sz w:val="28"/>
          <w:szCs w:val="28"/>
        </w:rPr>
        <w:t>Revenue &amp; Sales</w:t>
      </w:r>
    </w:p>
    <w:p w14:paraId="21C8F2E1" w14:textId="77777777" w:rsidR="006E48EA" w:rsidRPr="006E48EA" w:rsidRDefault="006E48EA" w:rsidP="006E48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Focus marketing efforts on skincare, the strongest revenue contributor.</w:t>
      </w:r>
    </w:p>
    <w:p w14:paraId="351A64BA" w14:textId="77777777" w:rsidR="006E48EA" w:rsidRPr="006E48EA" w:rsidRDefault="006E48EA" w:rsidP="006E48E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Improve pricing or reduce cost on haircare to address negative profit zones.</w:t>
      </w:r>
    </w:p>
    <w:p w14:paraId="5096F5E2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48EA">
        <w:rPr>
          <w:rFonts w:ascii="Times New Roman" w:hAnsi="Times New Roman" w:cs="Times New Roman"/>
          <w:b/>
          <w:bCs/>
          <w:sz w:val="28"/>
          <w:szCs w:val="28"/>
        </w:rPr>
        <w:t>Inventory Optimization</w:t>
      </w:r>
    </w:p>
    <w:p w14:paraId="4A63AF6D" w14:textId="77777777" w:rsidR="006E48EA" w:rsidRPr="006E48EA" w:rsidRDefault="006E48EA" w:rsidP="006E48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Replenish 27 low-stock SKUs immediately.</w:t>
      </w:r>
    </w:p>
    <w:p w14:paraId="6D4DB7A5" w14:textId="77777777" w:rsidR="006E48EA" w:rsidRPr="006E48EA" w:rsidRDefault="006E48EA" w:rsidP="006E48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Implement safety stock thresholds for high-selling SKUs.</w:t>
      </w:r>
    </w:p>
    <w:p w14:paraId="598B26FB" w14:textId="77777777" w:rsidR="006E48EA" w:rsidRPr="006E48EA" w:rsidRDefault="006E48EA" w:rsidP="006E48E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Improve forecasting accuracy to stabilize inventory health.</w:t>
      </w:r>
    </w:p>
    <w:p w14:paraId="4A6356B5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48EA">
        <w:rPr>
          <w:rFonts w:ascii="Times New Roman" w:hAnsi="Times New Roman" w:cs="Times New Roman"/>
          <w:b/>
          <w:bCs/>
          <w:sz w:val="28"/>
          <w:szCs w:val="28"/>
        </w:rPr>
        <w:t>Logistics Optimization</w:t>
      </w:r>
    </w:p>
    <w:p w14:paraId="60022A54" w14:textId="58885FE6" w:rsidR="006E48EA" w:rsidRPr="006E48EA" w:rsidRDefault="006E48EA" w:rsidP="006E48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Re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E48EA">
        <w:rPr>
          <w:rFonts w:ascii="Times New Roman" w:hAnsi="Times New Roman" w:cs="Times New Roman"/>
          <w:sz w:val="28"/>
          <w:szCs w:val="28"/>
        </w:rPr>
        <w:t>evaluate contracts with Carrier A due to high delays.</w:t>
      </w:r>
    </w:p>
    <w:p w14:paraId="4E1ECAC8" w14:textId="77777777" w:rsidR="006E48EA" w:rsidRPr="006E48EA" w:rsidRDefault="006E48EA" w:rsidP="006E48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Shift high-priority shipments to Road/Rail for faster delivery.</w:t>
      </w:r>
    </w:p>
    <w:p w14:paraId="0E563493" w14:textId="77777777" w:rsidR="006E48EA" w:rsidRPr="006E48EA" w:rsidRDefault="006E48EA" w:rsidP="006E48E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Audit Route B for cost &amp; reliability issues.</w:t>
      </w:r>
    </w:p>
    <w:p w14:paraId="1C2B9DAF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E48EA">
        <w:rPr>
          <w:rFonts w:ascii="Times New Roman" w:hAnsi="Times New Roman" w:cs="Times New Roman"/>
          <w:b/>
          <w:bCs/>
          <w:sz w:val="28"/>
          <w:szCs w:val="28"/>
        </w:rPr>
        <w:t>Quality Improvement</w:t>
      </w:r>
    </w:p>
    <w:p w14:paraId="504CF17B" w14:textId="77777777" w:rsidR="006E48EA" w:rsidRPr="006E48EA" w:rsidRDefault="006E48EA" w:rsidP="006E48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Increase inspection frequency for haircare SKUs.</w:t>
      </w:r>
    </w:p>
    <w:p w14:paraId="32D8CA49" w14:textId="77777777" w:rsidR="006E48EA" w:rsidRPr="006E48EA" w:rsidRDefault="006E48EA" w:rsidP="006E48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Collaborate with Supplier 5 &amp; Supplier 3 for consistent lead-time management.</w:t>
      </w:r>
    </w:p>
    <w:p w14:paraId="41D51AC0" w14:textId="77777777" w:rsidR="006E48EA" w:rsidRPr="006E48EA" w:rsidRDefault="006E48EA" w:rsidP="006E48E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Define quality targets and implement root cause analysis for defect reduction.</w:t>
      </w:r>
    </w:p>
    <w:p w14:paraId="45D3E64F" w14:textId="719F66BA" w:rsidR="006E48EA" w:rsidRPr="006E48EA" w:rsidRDefault="006E48EA" w:rsidP="006E48EA">
      <w:pPr>
        <w:pStyle w:val="Heading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6E48EA">
        <w:rPr>
          <w:rFonts w:ascii="Times New Roman" w:hAnsi="Times New Roman" w:cs="Times New Roman"/>
          <w:lang w:val="en-US"/>
        </w:rPr>
        <w:lastRenderedPageBreak/>
        <w:t>Conclusion</w:t>
      </w:r>
    </w:p>
    <w:p w14:paraId="24F3BED7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E48EA">
        <w:rPr>
          <w:rFonts w:ascii="Times New Roman" w:hAnsi="Times New Roman" w:cs="Times New Roman"/>
          <w:sz w:val="28"/>
          <w:szCs w:val="28"/>
        </w:rPr>
        <w:t>his project provides a complete, end-to-end view of the supply chain through data-driven analysis across sales, inventory, logistics, and manufacturing quality.</w:t>
      </w:r>
    </w:p>
    <w:p w14:paraId="35ECF51B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 xml:space="preserve">The Python EDA revealed clear patterns in demand </w:t>
      </w:r>
      <w:proofErr w:type="spellStart"/>
      <w:r w:rsidRPr="006E48E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E48EA">
        <w:rPr>
          <w:rFonts w:ascii="Times New Roman" w:hAnsi="Times New Roman" w:cs="Times New Roman"/>
          <w:sz w:val="28"/>
          <w:szCs w:val="28"/>
        </w:rPr>
        <w:t>, inventory imbalances, logistics delays, and defect rates.</w:t>
      </w:r>
      <w:r w:rsidRPr="006E48EA">
        <w:rPr>
          <w:rFonts w:ascii="Times New Roman" w:hAnsi="Times New Roman" w:cs="Times New Roman"/>
          <w:sz w:val="28"/>
          <w:szCs w:val="28"/>
        </w:rPr>
        <w:br/>
        <w:t>SQL analysis reinforced these findings by highlighting carrier inefficiencies, stock availability gaps, and varying performance across product types and suppliers.</w:t>
      </w:r>
    </w:p>
    <w:p w14:paraId="5E83CCB9" w14:textId="77777777" w:rsidR="006E48EA" w:rsidRPr="006E48EA" w:rsidRDefault="006E48EA" w:rsidP="006E48EA">
      <w:pPr>
        <w:ind w:left="360"/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The Power BI dashboard integrates these insights into a visually intuitive format that supports decision making for multiple stakeholders.</w:t>
      </w:r>
      <w:r w:rsidRPr="006E48EA">
        <w:rPr>
          <w:rFonts w:ascii="Times New Roman" w:hAnsi="Times New Roman" w:cs="Times New Roman"/>
          <w:sz w:val="28"/>
          <w:szCs w:val="28"/>
        </w:rPr>
        <w:br/>
        <w:t>Key strengths include real-time KPI visibility, multi-page navigation, and analytic drill-downs that make operational bottlenecks easy to identify.</w:t>
      </w:r>
    </w:p>
    <w:p w14:paraId="0603342B" w14:textId="64940C09" w:rsidR="006E48EA" w:rsidRPr="00495EA0" w:rsidRDefault="006E48EA" w:rsidP="00495EA0">
      <w:pPr>
        <w:ind w:left="360"/>
        <w:rPr>
          <w:rFonts w:ascii="Times New Roman" w:hAnsi="Times New Roman" w:cs="Times New Roman"/>
          <w:sz w:val="28"/>
          <w:szCs w:val="28"/>
        </w:rPr>
      </w:pPr>
      <w:r w:rsidRPr="006E48EA">
        <w:rPr>
          <w:rFonts w:ascii="Times New Roman" w:hAnsi="Times New Roman" w:cs="Times New Roman"/>
          <w:sz w:val="28"/>
          <w:szCs w:val="28"/>
        </w:rPr>
        <w:t>Overall, the analysis shows a strong product portfolio with high-performing categories like skincare, but also exposes significant operational challenges such as stock shortages, logistics delays, and quality inconsistencies. Implementing the recommended changes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48EA">
        <w:rPr>
          <w:rFonts w:ascii="Times New Roman" w:hAnsi="Times New Roman" w:cs="Times New Roman"/>
          <w:sz w:val="28"/>
          <w:szCs w:val="28"/>
        </w:rPr>
        <w:t>especially around forecasting, inventory optimization, carrier management, and quality control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1AF0">
        <w:rPr>
          <w:rFonts w:ascii="Times New Roman" w:hAnsi="Times New Roman" w:cs="Times New Roman"/>
          <w:sz w:val="28"/>
          <w:szCs w:val="28"/>
        </w:rPr>
        <w:t>ss</w:t>
      </w:r>
      <w:r w:rsidRPr="006E48EA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6E48EA">
        <w:rPr>
          <w:rFonts w:ascii="Times New Roman" w:hAnsi="Times New Roman" w:cs="Times New Roman"/>
          <w:sz w:val="28"/>
          <w:szCs w:val="28"/>
        </w:rPr>
        <w:t xml:space="preserve"> improve customer satisfaction, reduce costs, and boost profitability across the supply chain.</w:t>
      </w:r>
    </w:p>
    <w:sectPr w:rsidR="006E48EA" w:rsidRPr="0049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A49"/>
    <w:multiLevelType w:val="hybridMultilevel"/>
    <w:tmpl w:val="8C8E96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C5874"/>
    <w:multiLevelType w:val="hybridMultilevel"/>
    <w:tmpl w:val="3DF680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04498F"/>
    <w:multiLevelType w:val="multilevel"/>
    <w:tmpl w:val="766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1BAC"/>
    <w:multiLevelType w:val="hybridMultilevel"/>
    <w:tmpl w:val="9510F7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C8475F"/>
    <w:multiLevelType w:val="multilevel"/>
    <w:tmpl w:val="895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16216"/>
    <w:multiLevelType w:val="hybridMultilevel"/>
    <w:tmpl w:val="7F9036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6549FC"/>
    <w:multiLevelType w:val="multilevel"/>
    <w:tmpl w:val="1CD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76B7"/>
    <w:multiLevelType w:val="hybridMultilevel"/>
    <w:tmpl w:val="2AB827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4C64CD"/>
    <w:multiLevelType w:val="hybridMultilevel"/>
    <w:tmpl w:val="BB984C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507435"/>
    <w:multiLevelType w:val="hybridMultilevel"/>
    <w:tmpl w:val="B6FC60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2385A58"/>
    <w:multiLevelType w:val="hybridMultilevel"/>
    <w:tmpl w:val="360E22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A3387"/>
    <w:multiLevelType w:val="hybridMultilevel"/>
    <w:tmpl w:val="1592EE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1765188"/>
    <w:multiLevelType w:val="hybridMultilevel"/>
    <w:tmpl w:val="4ABA37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B971BD"/>
    <w:multiLevelType w:val="multilevel"/>
    <w:tmpl w:val="7C8EEE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D7F2258"/>
    <w:multiLevelType w:val="hybridMultilevel"/>
    <w:tmpl w:val="6FF43E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A95B16"/>
    <w:multiLevelType w:val="hybridMultilevel"/>
    <w:tmpl w:val="39724F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274613"/>
    <w:multiLevelType w:val="multilevel"/>
    <w:tmpl w:val="08E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A0FFA"/>
    <w:multiLevelType w:val="hybridMultilevel"/>
    <w:tmpl w:val="51E06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705344">
    <w:abstractNumId w:val="13"/>
  </w:num>
  <w:num w:numId="2" w16cid:durableId="429468998">
    <w:abstractNumId w:val="5"/>
  </w:num>
  <w:num w:numId="3" w16cid:durableId="63727946">
    <w:abstractNumId w:val="0"/>
  </w:num>
  <w:num w:numId="4" w16cid:durableId="1444376026">
    <w:abstractNumId w:val="1"/>
  </w:num>
  <w:num w:numId="5" w16cid:durableId="1833330022">
    <w:abstractNumId w:val="12"/>
  </w:num>
  <w:num w:numId="6" w16cid:durableId="1457913984">
    <w:abstractNumId w:val="14"/>
  </w:num>
  <w:num w:numId="7" w16cid:durableId="2075229350">
    <w:abstractNumId w:val="7"/>
  </w:num>
  <w:num w:numId="8" w16cid:durableId="11149251">
    <w:abstractNumId w:val="9"/>
  </w:num>
  <w:num w:numId="9" w16cid:durableId="709380185">
    <w:abstractNumId w:val="10"/>
  </w:num>
  <w:num w:numId="10" w16cid:durableId="1405644265">
    <w:abstractNumId w:val="11"/>
  </w:num>
  <w:num w:numId="11" w16cid:durableId="1470442688">
    <w:abstractNumId w:val="15"/>
  </w:num>
  <w:num w:numId="12" w16cid:durableId="1404138764">
    <w:abstractNumId w:val="8"/>
  </w:num>
  <w:num w:numId="13" w16cid:durableId="919142566">
    <w:abstractNumId w:val="3"/>
  </w:num>
  <w:num w:numId="14" w16cid:durableId="1884707808">
    <w:abstractNumId w:val="17"/>
  </w:num>
  <w:num w:numId="15" w16cid:durableId="396247491">
    <w:abstractNumId w:val="2"/>
  </w:num>
  <w:num w:numId="16" w16cid:durableId="679505137">
    <w:abstractNumId w:val="4"/>
  </w:num>
  <w:num w:numId="17" w16cid:durableId="948588938">
    <w:abstractNumId w:val="6"/>
  </w:num>
  <w:num w:numId="18" w16cid:durableId="9602653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D1"/>
    <w:rsid w:val="000B43D6"/>
    <w:rsid w:val="00463E2A"/>
    <w:rsid w:val="00495EA0"/>
    <w:rsid w:val="004D206F"/>
    <w:rsid w:val="00526261"/>
    <w:rsid w:val="005412DB"/>
    <w:rsid w:val="006E48EA"/>
    <w:rsid w:val="00817FD1"/>
    <w:rsid w:val="00853E16"/>
    <w:rsid w:val="008D1B06"/>
    <w:rsid w:val="00920C7F"/>
    <w:rsid w:val="009F1BA5"/>
    <w:rsid w:val="00A01AF0"/>
    <w:rsid w:val="00BD47D1"/>
    <w:rsid w:val="00BD6A4C"/>
    <w:rsid w:val="00D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FFE3"/>
  <w15:chartTrackingRefBased/>
  <w15:docId w15:val="{1C07474F-133E-474D-93B1-F272E768B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7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7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7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7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7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7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7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7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7D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8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Verma</dc:creator>
  <cp:keywords/>
  <dc:description/>
  <cp:lastModifiedBy>Harshit Verma</cp:lastModifiedBy>
  <cp:revision>7</cp:revision>
  <dcterms:created xsi:type="dcterms:W3CDTF">2025-12-09T04:51:00Z</dcterms:created>
  <dcterms:modified xsi:type="dcterms:W3CDTF">2025-12-09T07:20:00Z</dcterms:modified>
</cp:coreProperties>
</file>