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2B693" w14:textId="77777777" w:rsidR="004B7BF3" w:rsidRDefault="00000000">
      <w:pPr>
        <w:spacing w:before="2240" w:after="280"/>
        <w:jc w:val="center"/>
      </w:pPr>
      <w:r>
        <w:rPr>
          <w:b/>
          <w:color w:val="2E74B5"/>
          <w:sz w:val="24"/>
        </w:rPr>
        <w:t>PROJECT REPORT</w:t>
      </w:r>
    </w:p>
    <w:p w14:paraId="0D031700" w14:textId="77777777" w:rsidR="004B7BF3" w:rsidRDefault="00000000">
      <w:pPr>
        <w:spacing w:after="200"/>
        <w:jc w:val="center"/>
      </w:pPr>
      <w:r>
        <w:rPr>
          <w:b/>
          <w:color w:val="17365D"/>
          <w:sz w:val="54"/>
        </w:rPr>
        <w:t>Women’s Clothing: Trends and Analysis</w:t>
      </w:r>
      <w:r>
        <w:rPr>
          <w:b/>
          <w:color w:val="17365D"/>
          <w:sz w:val="54"/>
        </w:rPr>
        <w:br/>
        <w:t>in the Fashion Industry</w:t>
      </w:r>
    </w:p>
    <w:p w14:paraId="4A960D34" w14:textId="77777777" w:rsidR="004B7BF3" w:rsidRDefault="00000000">
      <w:pPr>
        <w:spacing w:after="600"/>
        <w:jc w:val="center"/>
      </w:pPr>
      <w:r>
        <w:rPr>
          <w:color w:val="1F4D78"/>
          <w:sz w:val="28"/>
        </w:rPr>
        <w:t>Categorical Variable Encoding and High-Cardinality Management</w:t>
      </w:r>
    </w:p>
    <w:tbl>
      <w:tblPr>
        <w:tblW w:w="9360" w:type="dxa"/>
        <w:tblInd w:w="120" w:type="dxa"/>
        <w:tblBorders>
          <w:top w:val="single" w:sz="8" w:space="0" w:color="AFC6DD"/>
          <w:left w:val="single" w:sz="8" w:space="0" w:color="AFC6DD"/>
          <w:bottom w:val="single" w:sz="8" w:space="0" w:color="AFC6DD"/>
          <w:right w:val="single" w:sz="8" w:space="0" w:color="AFC6DD"/>
          <w:insideH w:val="single" w:sz="8" w:space="0" w:color="AFC6DD"/>
          <w:insideV w:val="single" w:sz="8" w:space="0" w:color="AFC6DD"/>
        </w:tblBorders>
        <w:tblLayout w:type="fixed"/>
        <w:tblLook w:val="04A0" w:firstRow="1" w:lastRow="0" w:firstColumn="1" w:lastColumn="0" w:noHBand="0" w:noVBand="1"/>
      </w:tblPr>
      <w:tblGrid>
        <w:gridCol w:w="9360"/>
      </w:tblGrid>
      <w:tr w:rsidR="004B7BF3" w14:paraId="0AAEF486" w14:textId="77777777">
        <w:tc>
          <w:tcPr>
            <w:tcW w:w="9360" w:type="dxa"/>
            <w:shd w:val="clear" w:color="auto" w:fill="F5F8FC"/>
            <w:tcMar>
              <w:top w:w="80" w:type="dxa"/>
              <w:left w:w="120" w:type="dxa"/>
              <w:bottom w:w="80" w:type="dxa"/>
              <w:right w:w="120" w:type="dxa"/>
            </w:tcMar>
          </w:tcPr>
          <w:p w14:paraId="79855230" w14:textId="77777777" w:rsidR="004B7BF3" w:rsidRDefault="00000000">
            <w:pPr>
              <w:spacing w:after="0"/>
            </w:pPr>
            <w:r>
              <w:rPr>
                <w:b/>
                <w:color w:val="17365D"/>
              </w:rPr>
              <w:t xml:space="preserve">Task  </w:t>
            </w:r>
            <w:r>
              <w:t>Perform one-hot encoding for categorical variables while controlling high-cardinality categories through target encoding, frequency-based binning, and dimensionality reduction.</w:t>
            </w:r>
          </w:p>
        </w:tc>
      </w:tr>
    </w:tbl>
    <w:p w14:paraId="74E78088" w14:textId="77777777" w:rsidR="004B7BF3" w:rsidRDefault="004B7BF3">
      <w:pPr>
        <w:spacing w:after="20"/>
      </w:pPr>
    </w:p>
    <w:p w14:paraId="6E3C3B5F" w14:textId="77777777" w:rsidR="004B7BF3" w:rsidRDefault="00000000">
      <w:r>
        <w:br w:type="page"/>
      </w:r>
    </w:p>
    <w:p w14:paraId="17BE9709" w14:textId="77777777" w:rsidR="004B7BF3" w:rsidRDefault="00000000">
      <w:pPr>
        <w:pStyle w:val="Heading1"/>
      </w:pPr>
      <w:r>
        <w:lastRenderedPageBreak/>
        <w:t>1. Executive Summary</w:t>
      </w:r>
    </w:p>
    <w:p w14:paraId="05B500ED" w14:textId="77777777" w:rsidR="004B7BF3" w:rsidRDefault="00000000">
      <w:r>
        <w:t>This project transformed categorical variables in a women’s clothing review dataset into machine-learning-ready numerical features. The workflow combined one-hot encoding, frequency-based rare-category binning, leakage-safe target encoding, frequency encoding, and Truncated Singular Value Decomposition (SVD). The design goal was to prevent feature explosion while retaining useful information and maintaining interpretability.</w:t>
      </w:r>
    </w:p>
    <w:p w14:paraId="0BF1309C" w14:textId="77777777" w:rsidR="004B7BF3" w:rsidRDefault="00000000">
      <w:r>
        <w:t>The dataset contained 23,486 reviews and 11 original columns. Low-cardinality variables were one-hot encoded, rare class labels were grouped using a dynamic 0.5% threshold, and the 1,206-value Clothing ID field was compressed into two meaningful features. A dimensionality-reduction alternative was also tested. The final feature matrix contained 36 model features, with no missing values, no text data types, and no duplicate feature names.</w:t>
      </w:r>
    </w:p>
    <w:tbl>
      <w:tblPr>
        <w:tblW w:w="9360" w:type="dxa"/>
        <w:tblInd w:w="120" w:type="dxa"/>
        <w:tblBorders>
          <w:top w:val="single" w:sz="8" w:space="0" w:color="AFC6DD"/>
          <w:left w:val="single" w:sz="8" w:space="0" w:color="AFC6DD"/>
          <w:bottom w:val="single" w:sz="8" w:space="0" w:color="AFC6DD"/>
          <w:right w:val="single" w:sz="8" w:space="0" w:color="AFC6DD"/>
          <w:insideH w:val="single" w:sz="8" w:space="0" w:color="AFC6DD"/>
          <w:insideV w:val="single" w:sz="8" w:space="0" w:color="AFC6DD"/>
        </w:tblBorders>
        <w:tblLayout w:type="fixed"/>
        <w:tblLook w:val="04A0" w:firstRow="1" w:lastRow="0" w:firstColumn="1" w:lastColumn="0" w:noHBand="0" w:noVBand="1"/>
      </w:tblPr>
      <w:tblGrid>
        <w:gridCol w:w="9360"/>
      </w:tblGrid>
      <w:tr w:rsidR="004B7BF3" w14:paraId="12593E77" w14:textId="77777777">
        <w:tc>
          <w:tcPr>
            <w:tcW w:w="9360" w:type="dxa"/>
            <w:shd w:val="clear" w:color="auto" w:fill="F5F8FC"/>
            <w:tcMar>
              <w:top w:w="80" w:type="dxa"/>
              <w:left w:w="120" w:type="dxa"/>
              <w:bottom w:w="80" w:type="dxa"/>
              <w:right w:w="120" w:type="dxa"/>
            </w:tcMar>
          </w:tcPr>
          <w:p w14:paraId="3EE2801A" w14:textId="77777777" w:rsidR="004B7BF3" w:rsidRDefault="00000000">
            <w:pPr>
              <w:spacing w:after="0"/>
            </w:pPr>
            <w:r>
              <w:rPr>
                <w:b/>
                <w:color w:val="17365D"/>
              </w:rPr>
              <w:t xml:space="preserve">Key outcome  </w:t>
            </w:r>
            <w:r>
              <w:t>A naive approach would create approximately 1,238 categorical features. The selected strategy reduced this to 33 categorical features—about a 97% reduction—without deleting any records.</w:t>
            </w:r>
          </w:p>
        </w:tc>
      </w:tr>
    </w:tbl>
    <w:p w14:paraId="04BE069E" w14:textId="77777777" w:rsidR="004B7BF3" w:rsidRDefault="004B7BF3">
      <w:pPr>
        <w:spacing w:after="20"/>
      </w:pPr>
    </w:p>
    <w:p w14:paraId="09109566" w14:textId="77777777" w:rsidR="004B7BF3" w:rsidRDefault="00000000">
      <w:pPr>
        <w:pStyle w:val="Heading1"/>
      </w:pPr>
      <w:r>
        <w:t>2. Problem Statement</w:t>
      </w:r>
    </w:p>
    <w:p w14:paraId="5C400DCB" w14:textId="77777777" w:rsidR="004B7BF3" w:rsidRDefault="00000000">
      <w:r>
        <w:t>Machine-learning algorithms require numerical input, but the dataset includes categorical product and organizational attributes. Direct one-hot encoding is appropriate for variables with few categories; however, applying it to a product identifier with 1,206 unique values produces a wide, sparse feature matrix. Such feature explosion increases memory use, slows model training, and can encourage overfitting.</w:t>
      </w:r>
    </w:p>
    <w:p w14:paraId="205E173D" w14:textId="77777777" w:rsidR="004B7BF3" w:rsidRDefault="00000000">
      <w:r>
        <w:t>The task therefore required a hybrid encoding strategy: simple one-hot encoding where safe, frequency-based grouping for rare labels, supervised target encoding for high-cardinality categories, and dimensionality reduction as an alternative compression technique.</w:t>
      </w:r>
    </w:p>
    <w:p w14:paraId="54AE479D" w14:textId="77777777" w:rsidR="004B7BF3" w:rsidRDefault="00000000">
      <w:pPr>
        <w:pStyle w:val="Heading1"/>
      </w:pPr>
      <w:r>
        <w:t>3. Objectives</w:t>
      </w:r>
    </w:p>
    <w:tbl>
      <w:tblPr>
        <w:tblW w:w="9360" w:type="dxa"/>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ayout w:type="fixed"/>
        <w:tblLook w:val="04A0" w:firstRow="1" w:lastRow="0" w:firstColumn="1" w:lastColumn="0" w:noHBand="0" w:noVBand="1"/>
      </w:tblPr>
      <w:tblGrid>
        <w:gridCol w:w="3000"/>
        <w:gridCol w:w="6360"/>
      </w:tblGrid>
      <w:tr w:rsidR="004B7BF3" w14:paraId="10F44990" w14:textId="77777777">
        <w:tc>
          <w:tcPr>
            <w:tcW w:w="3000" w:type="dxa"/>
            <w:shd w:val="clear" w:color="auto" w:fill="E8EEF5"/>
            <w:tcMar>
              <w:top w:w="80" w:type="dxa"/>
              <w:left w:w="120" w:type="dxa"/>
              <w:bottom w:w="80" w:type="dxa"/>
              <w:right w:w="120" w:type="dxa"/>
            </w:tcMar>
            <w:vAlign w:val="center"/>
          </w:tcPr>
          <w:p w14:paraId="3CFE44AD" w14:textId="77777777" w:rsidR="004B7BF3" w:rsidRDefault="00000000">
            <w:pPr>
              <w:spacing w:after="0"/>
            </w:pPr>
            <w:r>
              <w:rPr>
                <w:b/>
                <w:color w:val="17365D"/>
                <w:sz w:val="20"/>
              </w:rPr>
              <w:t>Objective</w:t>
            </w:r>
          </w:p>
        </w:tc>
        <w:tc>
          <w:tcPr>
            <w:tcW w:w="6360" w:type="dxa"/>
            <w:shd w:val="clear" w:color="auto" w:fill="E8EEF5"/>
            <w:tcMar>
              <w:top w:w="80" w:type="dxa"/>
              <w:left w:w="120" w:type="dxa"/>
              <w:bottom w:w="80" w:type="dxa"/>
              <w:right w:w="120" w:type="dxa"/>
            </w:tcMar>
            <w:vAlign w:val="center"/>
          </w:tcPr>
          <w:p w14:paraId="019D773E" w14:textId="77777777" w:rsidR="004B7BF3" w:rsidRDefault="00000000">
            <w:pPr>
              <w:spacing w:after="0"/>
            </w:pPr>
            <w:r>
              <w:rPr>
                <w:b/>
                <w:color w:val="17365D"/>
                <w:sz w:val="20"/>
              </w:rPr>
              <w:t>Expected outcome</w:t>
            </w:r>
          </w:p>
        </w:tc>
      </w:tr>
      <w:tr w:rsidR="004B7BF3" w14:paraId="4D14D18F" w14:textId="77777777">
        <w:tc>
          <w:tcPr>
            <w:tcW w:w="3000" w:type="dxa"/>
            <w:tcMar>
              <w:top w:w="80" w:type="dxa"/>
              <w:left w:w="120" w:type="dxa"/>
              <w:bottom w:w="80" w:type="dxa"/>
              <w:right w:w="120" w:type="dxa"/>
            </w:tcMar>
            <w:vAlign w:val="center"/>
          </w:tcPr>
          <w:p w14:paraId="06B6CA19" w14:textId="77777777" w:rsidR="004B7BF3" w:rsidRDefault="00000000">
            <w:pPr>
              <w:spacing w:after="0"/>
            </w:pPr>
            <w:r>
              <w:rPr>
                <w:sz w:val="19"/>
              </w:rPr>
              <w:t>Identify categorical variables</w:t>
            </w:r>
          </w:p>
        </w:tc>
        <w:tc>
          <w:tcPr>
            <w:tcW w:w="6360" w:type="dxa"/>
            <w:tcMar>
              <w:top w:w="80" w:type="dxa"/>
              <w:left w:w="120" w:type="dxa"/>
              <w:bottom w:w="80" w:type="dxa"/>
              <w:right w:w="120" w:type="dxa"/>
            </w:tcMar>
            <w:vAlign w:val="center"/>
          </w:tcPr>
          <w:p w14:paraId="2D73C337" w14:textId="77777777" w:rsidR="004B7BF3" w:rsidRDefault="00000000">
            <w:pPr>
              <w:spacing w:after="0"/>
            </w:pPr>
            <w:r>
              <w:rPr>
                <w:sz w:val="19"/>
              </w:rPr>
              <w:t>Separate low-, medium-, and high-cardinality fields.</w:t>
            </w:r>
          </w:p>
        </w:tc>
      </w:tr>
      <w:tr w:rsidR="004B7BF3" w14:paraId="19562E97" w14:textId="77777777">
        <w:tc>
          <w:tcPr>
            <w:tcW w:w="3000" w:type="dxa"/>
            <w:shd w:val="clear" w:color="auto" w:fill="FAFBFC"/>
            <w:tcMar>
              <w:top w:w="80" w:type="dxa"/>
              <w:left w:w="120" w:type="dxa"/>
              <w:bottom w:w="80" w:type="dxa"/>
              <w:right w:w="120" w:type="dxa"/>
            </w:tcMar>
            <w:vAlign w:val="center"/>
          </w:tcPr>
          <w:p w14:paraId="32B84277" w14:textId="77777777" w:rsidR="004B7BF3" w:rsidRDefault="00000000">
            <w:pPr>
              <w:spacing w:after="0"/>
            </w:pPr>
            <w:r>
              <w:rPr>
                <w:sz w:val="19"/>
              </w:rPr>
              <w:t>Apply appropriate encoding</w:t>
            </w:r>
          </w:p>
        </w:tc>
        <w:tc>
          <w:tcPr>
            <w:tcW w:w="6360" w:type="dxa"/>
            <w:shd w:val="clear" w:color="auto" w:fill="FAFBFC"/>
            <w:tcMar>
              <w:top w:w="80" w:type="dxa"/>
              <w:left w:w="120" w:type="dxa"/>
              <w:bottom w:w="80" w:type="dxa"/>
              <w:right w:w="120" w:type="dxa"/>
            </w:tcMar>
            <w:vAlign w:val="center"/>
          </w:tcPr>
          <w:p w14:paraId="61DA936A" w14:textId="77777777" w:rsidR="004B7BF3" w:rsidRDefault="00000000">
            <w:pPr>
              <w:spacing w:after="0"/>
            </w:pPr>
            <w:r>
              <w:rPr>
                <w:sz w:val="19"/>
              </w:rPr>
              <w:t>Use one-hot encoding only where the generated width remains manageable.</w:t>
            </w:r>
          </w:p>
        </w:tc>
      </w:tr>
      <w:tr w:rsidR="004B7BF3" w14:paraId="5D8B72C0" w14:textId="77777777">
        <w:tc>
          <w:tcPr>
            <w:tcW w:w="3000" w:type="dxa"/>
            <w:tcMar>
              <w:top w:w="80" w:type="dxa"/>
              <w:left w:w="120" w:type="dxa"/>
              <w:bottom w:w="80" w:type="dxa"/>
              <w:right w:w="120" w:type="dxa"/>
            </w:tcMar>
            <w:vAlign w:val="center"/>
          </w:tcPr>
          <w:p w14:paraId="1A460B9C" w14:textId="77777777" w:rsidR="004B7BF3" w:rsidRDefault="00000000">
            <w:pPr>
              <w:spacing w:after="0"/>
            </w:pPr>
            <w:r>
              <w:rPr>
                <w:sz w:val="19"/>
              </w:rPr>
              <w:t>Control rare labels</w:t>
            </w:r>
          </w:p>
        </w:tc>
        <w:tc>
          <w:tcPr>
            <w:tcW w:w="6360" w:type="dxa"/>
            <w:tcMar>
              <w:top w:w="80" w:type="dxa"/>
              <w:left w:w="120" w:type="dxa"/>
              <w:bottom w:w="80" w:type="dxa"/>
              <w:right w:w="120" w:type="dxa"/>
            </w:tcMar>
            <w:vAlign w:val="center"/>
          </w:tcPr>
          <w:p w14:paraId="0C380E5B" w14:textId="77777777" w:rsidR="004B7BF3" w:rsidRDefault="00000000">
            <w:pPr>
              <w:spacing w:after="0"/>
            </w:pPr>
            <w:r>
              <w:rPr>
                <w:sz w:val="19"/>
              </w:rPr>
              <w:t>Combine statistically small categories without dropping records.</w:t>
            </w:r>
          </w:p>
        </w:tc>
      </w:tr>
      <w:tr w:rsidR="004B7BF3" w14:paraId="095A631C" w14:textId="77777777">
        <w:tc>
          <w:tcPr>
            <w:tcW w:w="3000" w:type="dxa"/>
            <w:shd w:val="clear" w:color="auto" w:fill="FAFBFC"/>
            <w:tcMar>
              <w:top w:w="80" w:type="dxa"/>
              <w:left w:w="120" w:type="dxa"/>
              <w:bottom w:w="80" w:type="dxa"/>
              <w:right w:w="120" w:type="dxa"/>
            </w:tcMar>
            <w:vAlign w:val="center"/>
          </w:tcPr>
          <w:p w14:paraId="49BE2AB5" w14:textId="77777777" w:rsidR="004B7BF3" w:rsidRDefault="00000000">
            <w:pPr>
              <w:spacing w:after="0"/>
            </w:pPr>
            <w:r>
              <w:rPr>
                <w:sz w:val="19"/>
              </w:rPr>
              <w:t>Prevent target leakage</w:t>
            </w:r>
          </w:p>
        </w:tc>
        <w:tc>
          <w:tcPr>
            <w:tcW w:w="6360" w:type="dxa"/>
            <w:shd w:val="clear" w:color="auto" w:fill="FAFBFC"/>
            <w:tcMar>
              <w:top w:w="80" w:type="dxa"/>
              <w:left w:w="120" w:type="dxa"/>
              <w:bottom w:w="80" w:type="dxa"/>
              <w:right w:w="120" w:type="dxa"/>
            </w:tcMar>
            <w:vAlign w:val="center"/>
          </w:tcPr>
          <w:p w14:paraId="1F793E5E" w14:textId="77777777" w:rsidR="004B7BF3" w:rsidRDefault="00000000">
            <w:pPr>
              <w:spacing w:after="0"/>
            </w:pPr>
            <w:r>
              <w:rPr>
                <w:sz w:val="19"/>
              </w:rPr>
              <w:t>Generate target-encoded training values with out-of-fold computation.</w:t>
            </w:r>
          </w:p>
        </w:tc>
      </w:tr>
      <w:tr w:rsidR="004B7BF3" w14:paraId="0D873E86" w14:textId="77777777">
        <w:tc>
          <w:tcPr>
            <w:tcW w:w="3000" w:type="dxa"/>
            <w:tcMar>
              <w:top w:w="80" w:type="dxa"/>
              <w:left w:w="120" w:type="dxa"/>
              <w:bottom w:w="80" w:type="dxa"/>
              <w:right w:w="120" w:type="dxa"/>
            </w:tcMar>
            <w:vAlign w:val="center"/>
          </w:tcPr>
          <w:p w14:paraId="6B98DD2B" w14:textId="77777777" w:rsidR="004B7BF3" w:rsidRDefault="00000000">
            <w:pPr>
              <w:spacing w:after="0"/>
            </w:pPr>
            <w:r>
              <w:rPr>
                <w:sz w:val="19"/>
              </w:rPr>
              <w:t>Compare compression methods</w:t>
            </w:r>
          </w:p>
        </w:tc>
        <w:tc>
          <w:tcPr>
            <w:tcW w:w="6360" w:type="dxa"/>
            <w:tcMar>
              <w:top w:w="80" w:type="dxa"/>
              <w:left w:w="120" w:type="dxa"/>
              <w:bottom w:w="80" w:type="dxa"/>
              <w:right w:w="120" w:type="dxa"/>
            </w:tcMar>
            <w:vAlign w:val="center"/>
          </w:tcPr>
          <w:p w14:paraId="6269BD12" w14:textId="77777777" w:rsidR="004B7BF3" w:rsidRDefault="00000000">
            <w:pPr>
              <w:spacing w:after="0"/>
            </w:pPr>
            <w:r>
              <w:rPr>
                <w:sz w:val="19"/>
              </w:rPr>
              <w:t>Assess frequency encoding, target encoding, and Truncated SVD.</w:t>
            </w:r>
          </w:p>
        </w:tc>
      </w:tr>
      <w:tr w:rsidR="004B7BF3" w14:paraId="58D6473B" w14:textId="77777777">
        <w:tc>
          <w:tcPr>
            <w:tcW w:w="3000" w:type="dxa"/>
            <w:shd w:val="clear" w:color="auto" w:fill="FAFBFC"/>
            <w:tcMar>
              <w:top w:w="80" w:type="dxa"/>
              <w:left w:w="120" w:type="dxa"/>
              <w:bottom w:w="80" w:type="dxa"/>
              <w:right w:w="120" w:type="dxa"/>
            </w:tcMar>
            <w:vAlign w:val="center"/>
          </w:tcPr>
          <w:p w14:paraId="18764C23" w14:textId="77777777" w:rsidR="004B7BF3" w:rsidRDefault="00000000">
            <w:pPr>
              <w:spacing w:after="0"/>
            </w:pPr>
            <w:r>
              <w:rPr>
                <w:sz w:val="19"/>
              </w:rPr>
              <w:t>Produce reusable outputs</w:t>
            </w:r>
          </w:p>
        </w:tc>
        <w:tc>
          <w:tcPr>
            <w:tcW w:w="6360" w:type="dxa"/>
            <w:shd w:val="clear" w:color="auto" w:fill="FAFBFC"/>
            <w:tcMar>
              <w:top w:w="80" w:type="dxa"/>
              <w:left w:w="120" w:type="dxa"/>
              <w:bottom w:w="80" w:type="dxa"/>
              <w:right w:w="120" w:type="dxa"/>
            </w:tcMar>
            <w:vAlign w:val="center"/>
          </w:tcPr>
          <w:p w14:paraId="0D5389B3" w14:textId="77777777" w:rsidR="004B7BF3" w:rsidRDefault="00000000">
            <w:pPr>
              <w:spacing w:after="0"/>
            </w:pPr>
            <w:r>
              <w:rPr>
                <w:sz w:val="19"/>
              </w:rPr>
              <w:t>Export the encoded dataset, mappings, and validation reports.</w:t>
            </w:r>
          </w:p>
        </w:tc>
      </w:tr>
    </w:tbl>
    <w:p w14:paraId="2F778CE8" w14:textId="77777777" w:rsidR="004B7BF3" w:rsidRDefault="004B7BF3">
      <w:pPr>
        <w:spacing w:after="20"/>
      </w:pPr>
    </w:p>
    <w:p w14:paraId="18657E65" w14:textId="77777777" w:rsidR="004B7BF3" w:rsidRDefault="00000000">
      <w:pPr>
        <w:pStyle w:val="Heading1"/>
      </w:pPr>
      <w:r>
        <w:lastRenderedPageBreak/>
        <w:t>4. Dataset Description</w:t>
      </w:r>
    </w:p>
    <w:tbl>
      <w:tblPr>
        <w:tblW w:w="9360" w:type="dxa"/>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ayout w:type="fixed"/>
        <w:tblLook w:val="04A0" w:firstRow="1" w:lastRow="0" w:firstColumn="1" w:lastColumn="0" w:noHBand="0" w:noVBand="1"/>
      </w:tblPr>
      <w:tblGrid>
        <w:gridCol w:w="3000"/>
        <w:gridCol w:w="6360"/>
      </w:tblGrid>
      <w:tr w:rsidR="004B7BF3" w14:paraId="6F1BB1C3" w14:textId="77777777">
        <w:tc>
          <w:tcPr>
            <w:tcW w:w="3000" w:type="dxa"/>
            <w:shd w:val="clear" w:color="auto" w:fill="E8EEF5"/>
            <w:tcMar>
              <w:top w:w="80" w:type="dxa"/>
              <w:left w:w="120" w:type="dxa"/>
              <w:bottom w:w="80" w:type="dxa"/>
              <w:right w:w="120" w:type="dxa"/>
            </w:tcMar>
            <w:vAlign w:val="center"/>
          </w:tcPr>
          <w:p w14:paraId="08AEA191" w14:textId="77777777" w:rsidR="004B7BF3" w:rsidRDefault="00000000">
            <w:pPr>
              <w:spacing w:after="0"/>
            </w:pPr>
            <w:r>
              <w:rPr>
                <w:b/>
                <w:color w:val="17365D"/>
                <w:sz w:val="20"/>
              </w:rPr>
              <w:t>Property</w:t>
            </w:r>
          </w:p>
        </w:tc>
        <w:tc>
          <w:tcPr>
            <w:tcW w:w="6360" w:type="dxa"/>
            <w:shd w:val="clear" w:color="auto" w:fill="E8EEF5"/>
            <w:tcMar>
              <w:top w:w="80" w:type="dxa"/>
              <w:left w:w="120" w:type="dxa"/>
              <w:bottom w:w="80" w:type="dxa"/>
              <w:right w:w="120" w:type="dxa"/>
            </w:tcMar>
            <w:vAlign w:val="center"/>
          </w:tcPr>
          <w:p w14:paraId="2E78E5FC" w14:textId="77777777" w:rsidR="004B7BF3" w:rsidRDefault="00000000">
            <w:pPr>
              <w:spacing w:after="0"/>
            </w:pPr>
            <w:r>
              <w:rPr>
                <w:b/>
                <w:color w:val="17365D"/>
                <w:sz w:val="20"/>
              </w:rPr>
              <w:t>Value</w:t>
            </w:r>
          </w:p>
        </w:tc>
      </w:tr>
      <w:tr w:rsidR="004B7BF3" w14:paraId="0EAEEE15" w14:textId="77777777">
        <w:tc>
          <w:tcPr>
            <w:tcW w:w="3000" w:type="dxa"/>
            <w:tcMar>
              <w:top w:w="80" w:type="dxa"/>
              <w:left w:w="120" w:type="dxa"/>
              <w:bottom w:w="80" w:type="dxa"/>
              <w:right w:w="120" w:type="dxa"/>
            </w:tcMar>
            <w:vAlign w:val="center"/>
          </w:tcPr>
          <w:p w14:paraId="147F6F0B" w14:textId="77777777" w:rsidR="004B7BF3" w:rsidRDefault="00000000">
            <w:pPr>
              <w:spacing w:after="0"/>
            </w:pPr>
            <w:r>
              <w:rPr>
                <w:sz w:val="19"/>
              </w:rPr>
              <w:t>Number of records</w:t>
            </w:r>
          </w:p>
        </w:tc>
        <w:tc>
          <w:tcPr>
            <w:tcW w:w="6360" w:type="dxa"/>
            <w:tcMar>
              <w:top w:w="80" w:type="dxa"/>
              <w:left w:w="120" w:type="dxa"/>
              <w:bottom w:w="80" w:type="dxa"/>
              <w:right w:w="120" w:type="dxa"/>
            </w:tcMar>
            <w:vAlign w:val="center"/>
          </w:tcPr>
          <w:p w14:paraId="77D3AD5E" w14:textId="77777777" w:rsidR="004B7BF3" w:rsidRDefault="00000000">
            <w:pPr>
              <w:spacing w:after="0"/>
            </w:pPr>
            <w:r>
              <w:rPr>
                <w:sz w:val="19"/>
              </w:rPr>
              <w:t>23,486</w:t>
            </w:r>
          </w:p>
        </w:tc>
      </w:tr>
      <w:tr w:rsidR="004B7BF3" w14:paraId="6E3FB8B1" w14:textId="77777777">
        <w:tc>
          <w:tcPr>
            <w:tcW w:w="3000" w:type="dxa"/>
            <w:shd w:val="clear" w:color="auto" w:fill="FAFBFC"/>
            <w:tcMar>
              <w:top w:w="80" w:type="dxa"/>
              <w:left w:w="120" w:type="dxa"/>
              <w:bottom w:w="80" w:type="dxa"/>
              <w:right w:w="120" w:type="dxa"/>
            </w:tcMar>
            <w:vAlign w:val="center"/>
          </w:tcPr>
          <w:p w14:paraId="67F043B7" w14:textId="77777777" w:rsidR="004B7BF3" w:rsidRDefault="00000000">
            <w:pPr>
              <w:spacing w:after="0"/>
            </w:pPr>
            <w:r>
              <w:rPr>
                <w:sz w:val="19"/>
              </w:rPr>
              <w:t>Original columns</w:t>
            </w:r>
          </w:p>
        </w:tc>
        <w:tc>
          <w:tcPr>
            <w:tcW w:w="6360" w:type="dxa"/>
            <w:shd w:val="clear" w:color="auto" w:fill="FAFBFC"/>
            <w:tcMar>
              <w:top w:w="80" w:type="dxa"/>
              <w:left w:w="120" w:type="dxa"/>
              <w:bottom w:w="80" w:type="dxa"/>
              <w:right w:w="120" w:type="dxa"/>
            </w:tcMar>
            <w:vAlign w:val="center"/>
          </w:tcPr>
          <w:p w14:paraId="0762A424" w14:textId="77777777" w:rsidR="004B7BF3" w:rsidRDefault="00000000">
            <w:pPr>
              <w:spacing w:after="0"/>
            </w:pPr>
            <w:r>
              <w:rPr>
                <w:sz w:val="19"/>
              </w:rPr>
              <w:t>11</w:t>
            </w:r>
          </w:p>
        </w:tc>
      </w:tr>
      <w:tr w:rsidR="004B7BF3" w14:paraId="338F4B39" w14:textId="77777777">
        <w:tc>
          <w:tcPr>
            <w:tcW w:w="3000" w:type="dxa"/>
            <w:tcMar>
              <w:top w:w="80" w:type="dxa"/>
              <w:left w:w="120" w:type="dxa"/>
              <w:bottom w:w="80" w:type="dxa"/>
              <w:right w:w="120" w:type="dxa"/>
            </w:tcMar>
            <w:vAlign w:val="center"/>
          </w:tcPr>
          <w:p w14:paraId="1D9D404F" w14:textId="77777777" w:rsidR="004B7BF3" w:rsidRDefault="00000000">
            <w:pPr>
              <w:spacing w:after="0"/>
            </w:pPr>
            <w:r>
              <w:rPr>
                <w:sz w:val="19"/>
              </w:rPr>
              <w:t>Duplicate rows</w:t>
            </w:r>
          </w:p>
        </w:tc>
        <w:tc>
          <w:tcPr>
            <w:tcW w:w="6360" w:type="dxa"/>
            <w:tcMar>
              <w:top w:w="80" w:type="dxa"/>
              <w:left w:w="120" w:type="dxa"/>
              <w:bottom w:w="80" w:type="dxa"/>
              <w:right w:w="120" w:type="dxa"/>
            </w:tcMar>
            <w:vAlign w:val="center"/>
          </w:tcPr>
          <w:p w14:paraId="34B8E0A8" w14:textId="77777777" w:rsidR="004B7BF3" w:rsidRDefault="00000000">
            <w:pPr>
              <w:spacing w:after="0"/>
            </w:pPr>
            <w:r>
              <w:rPr>
                <w:sz w:val="19"/>
              </w:rPr>
              <w:t>0</w:t>
            </w:r>
          </w:p>
        </w:tc>
      </w:tr>
      <w:tr w:rsidR="004B7BF3" w14:paraId="5D25DB22" w14:textId="77777777">
        <w:tc>
          <w:tcPr>
            <w:tcW w:w="3000" w:type="dxa"/>
            <w:shd w:val="clear" w:color="auto" w:fill="FAFBFC"/>
            <w:tcMar>
              <w:top w:w="80" w:type="dxa"/>
              <w:left w:w="120" w:type="dxa"/>
              <w:bottom w:w="80" w:type="dxa"/>
              <w:right w:w="120" w:type="dxa"/>
            </w:tcMar>
            <w:vAlign w:val="center"/>
          </w:tcPr>
          <w:p w14:paraId="1B459A68" w14:textId="77777777" w:rsidR="004B7BF3" w:rsidRDefault="00000000">
            <w:pPr>
              <w:spacing w:after="0"/>
            </w:pPr>
            <w:r>
              <w:rPr>
                <w:sz w:val="19"/>
              </w:rPr>
              <w:t>Target variable</w:t>
            </w:r>
          </w:p>
        </w:tc>
        <w:tc>
          <w:tcPr>
            <w:tcW w:w="6360" w:type="dxa"/>
            <w:shd w:val="clear" w:color="auto" w:fill="FAFBFC"/>
            <w:tcMar>
              <w:top w:w="80" w:type="dxa"/>
              <w:left w:w="120" w:type="dxa"/>
              <w:bottom w:w="80" w:type="dxa"/>
              <w:right w:w="120" w:type="dxa"/>
            </w:tcMar>
            <w:vAlign w:val="center"/>
          </w:tcPr>
          <w:p w14:paraId="5841534F" w14:textId="77777777" w:rsidR="004B7BF3" w:rsidRDefault="00000000">
            <w:pPr>
              <w:spacing w:after="0"/>
            </w:pPr>
            <w:r>
              <w:rPr>
                <w:sz w:val="19"/>
              </w:rPr>
              <w:t>Recommended IND</w:t>
            </w:r>
          </w:p>
        </w:tc>
      </w:tr>
      <w:tr w:rsidR="004B7BF3" w14:paraId="755B4B06" w14:textId="77777777">
        <w:tc>
          <w:tcPr>
            <w:tcW w:w="3000" w:type="dxa"/>
            <w:tcMar>
              <w:top w:w="80" w:type="dxa"/>
              <w:left w:w="120" w:type="dxa"/>
              <w:bottom w:w="80" w:type="dxa"/>
              <w:right w:w="120" w:type="dxa"/>
            </w:tcMar>
            <w:vAlign w:val="center"/>
          </w:tcPr>
          <w:p w14:paraId="1054949A" w14:textId="77777777" w:rsidR="004B7BF3" w:rsidRDefault="00000000">
            <w:pPr>
              <w:spacing w:after="0"/>
            </w:pPr>
            <w:r>
              <w:rPr>
                <w:sz w:val="19"/>
              </w:rPr>
              <w:t>Target classes</w:t>
            </w:r>
          </w:p>
        </w:tc>
        <w:tc>
          <w:tcPr>
            <w:tcW w:w="6360" w:type="dxa"/>
            <w:tcMar>
              <w:top w:w="80" w:type="dxa"/>
              <w:left w:w="120" w:type="dxa"/>
              <w:bottom w:w="80" w:type="dxa"/>
              <w:right w:w="120" w:type="dxa"/>
            </w:tcMar>
            <w:vAlign w:val="center"/>
          </w:tcPr>
          <w:p w14:paraId="17D584FB" w14:textId="77777777" w:rsidR="004B7BF3" w:rsidRDefault="00000000">
            <w:pPr>
              <w:spacing w:after="0"/>
            </w:pPr>
            <w:r>
              <w:rPr>
                <w:sz w:val="19"/>
              </w:rPr>
              <w:t>0 = not recommended; 1 = recommended</w:t>
            </w:r>
          </w:p>
        </w:tc>
      </w:tr>
      <w:tr w:rsidR="004B7BF3" w14:paraId="0A3E1C03" w14:textId="77777777">
        <w:tc>
          <w:tcPr>
            <w:tcW w:w="3000" w:type="dxa"/>
            <w:shd w:val="clear" w:color="auto" w:fill="FAFBFC"/>
            <w:tcMar>
              <w:top w:w="80" w:type="dxa"/>
              <w:left w:w="120" w:type="dxa"/>
              <w:bottom w:w="80" w:type="dxa"/>
              <w:right w:w="120" w:type="dxa"/>
            </w:tcMar>
            <w:vAlign w:val="center"/>
          </w:tcPr>
          <w:p w14:paraId="4A5A2E13" w14:textId="77777777" w:rsidR="004B7BF3" w:rsidRDefault="00000000">
            <w:pPr>
              <w:spacing w:after="0"/>
            </w:pPr>
            <w:r>
              <w:rPr>
                <w:sz w:val="19"/>
              </w:rPr>
              <w:t>Text columns</w:t>
            </w:r>
          </w:p>
        </w:tc>
        <w:tc>
          <w:tcPr>
            <w:tcW w:w="6360" w:type="dxa"/>
            <w:shd w:val="clear" w:color="auto" w:fill="FAFBFC"/>
            <w:tcMar>
              <w:top w:w="80" w:type="dxa"/>
              <w:left w:w="120" w:type="dxa"/>
              <w:bottom w:w="80" w:type="dxa"/>
              <w:right w:w="120" w:type="dxa"/>
            </w:tcMar>
            <w:vAlign w:val="center"/>
          </w:tcPr>
          <w:p w14:paraId="00A6635A" w14:textId="77777777" w:rsidR="004B7BF3" w:rsidRDefault="00000000">
            <w:pPr>
              <w:spacing w:after="0"/>
            </w:pPr>
            <w:r>
              <w:rPr>
                <w:sz w:val="19"/>
              </w:rPr>
              <w:t>Title and Review Text</w:t>
            </w:r>
          </w:p>
        </w:tc>
      </w:tr>
      <w:tr w:rsidR="004B7BF3" w14:paraId="0790ED66" w14:textId="77777777">
        <w:tc>
          <w:tcPr>
            <w:tcW w:w="3000" w:type="dxa"/>
            <w:tcMar>
              <w:top w:w="80" w:type="dxa"/>
              <w:left w:w="120" w:type="dxa"/>
              <w:bottom w:w="80" w:type="dxa"/>
              <w:right w:w="120" w:type="dxa"/>
            </w:tcMar>
            <w:vAlign w:val="center"/>
          </w:tcPr>
          <w:p w14:paraId="0BC547EE" w14:textId="77777777" w:rsidR="004B7BF3" w:rsidRDefault="00000000">
            <w:pPr>
              <w:spacing w:after="0"/>
            </w:pPr>
            <w:r>
              <w:rPr>
                <w:sz w:val="19"/>
              </w:rPr>
              <w:t>High-cardinality identifier</w:t>
            </w:r>
          </w:p>
        </w:tc>
        <w:tc>
          <w:tcPr>
            <w:tcW w:w="6360" w:type="dxa"/>
            <w:tcMar>
              <w:top w:w="80" w:type="dxa"/>
              <w:left w:w="120" w:type="dxa"/>
              <w:bottom w:w="80" w:type="dxa"/>
              <w:right w:w="120" w:type="dxa"/>
            </w:tcMar>
            <w:vAlign w:val="center"/>
          </w:tcPr>
          <w:p w14:paraId="2A653437" w14:textId="77777777" w:rsidR="004B7BF3" w:rsidRDefault="00000000">
            <w:pPr>
              <w:spacing w:after="0"/>
            </w:pPr>
            <w:r>
              <w:rPr>
                <w:sz w:val="19"/>
              </w:rPr>
              <w:t>Clothing ID (1,206 unique values)</w:t>
            </w:r>
          </w:p>
        </w:tc>
      </w:tr>
    </w:tbl>
    <w:p w14:paraId="5DF021DB" w14:textId="77777777" w:rsidR="004B7BF3" w:rsidRDefault="004B7BF3">
      <w:pPr>
        <w:spacing w:after="20"/>
      </w:pPr>
    </w:p>
    <w:p w14:paraId="604FAECD" w14:textId="77777777" w:rsidR="004B7BF3" w:rsidRDefault="00000000">
      <w:pPr>
        <w:pStyle w:val="Heading2"/>
      </w:pPr>
      <w:r>
        <w:t>4.1 Initial Data Preparation</w:t>
      </w:r>
    </w:p>
    <w:p w14:paraId="6BF1E7B4" w14:textId="77777777" w:rsidR="004B7BF3" w:rsidRDefault="00000000">
      <w:r>
        <w:t>The number column was removed because it represented only a row index. Recommended IND was separated as the target. Missing values in Division Name, Department Name, and Class Name were replaced with an explicit Unknown label, preserving all observations and making the missing state interpretable. Clothing ID was converted from integer storage to categorical string form because it identifies a product rather than measuring a numeric quantity.</w:t>
      </w:r>
    </w:p>
    <w:p w14:paraId="3A52E08C" w14:textId="77777777" w:rsidR="004B7BF3" w:rsidRDefault="00000000">
      <w:r>
        <w:t>Title and Review Text were excluded from categorical encoding. Their very high uniqueness reflects unstructured language, so treating them as nominal categories would generate thousands of weak, mostly single-use features. These fields are better handled later through natural-language-processing techniques.</w:t>
      </w:r>
    </w:p>
    <w:p w14:paraId="187D33F4" w14:textId="77777777" w:rsidR="004B7BF3" w:rsidRDefault="00000000">
      <w:pPr>
        <w:pStyle w:val="Heading2"/>
      </w:pPr>
      <w:r>
        <w:t>4.2 Cardinality Assessment</w:t>
      </w:r>
    </w:p>
    <w:tbl>
      <w:tblPr>
        <w:tblW w:w="9360" w:type="dxa"/>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ayout w:type="fixed"/>
        <w:tblLook w:val="04A0" w:firstRow="1" w:lastRow="0" w:firstColumn="1" w:lastColumn="0" w:noHBand="0" w:noVBand="1"/>
      </w:tblPr>
      <w:tblGrid>
        <w:gridCol w:w="2500"/>
        <w:gridCol w:w="2100"/>
        <w:gridCol w:w="4760"/>
      </w:tblGrid>
      <w:tr w:rsidR="004B7BF3" w14:paraId="7457F025" w14:textId="77777777">
        <w:tc>
          <w:tcPr>
            <w:tcW w:w="2500" w:type="dxa"/>
            <w:shd w:val="clear" w:color="auto" w:fill="E8EEF5"/>
            <w:tcMar>
              <w:top w:w="80" w:type="dxa"/>
              <w:left w:w="120" w:type="dxa"/>
              <w:bottom w:w="80" w:type="dxa"/>
              <w:right w:w="120" w:type="dxa"/>
            </w:tcMar>
            <w:vAlign w:val="center"/>
          </w:tcPr>
          <w:p w14:paraId="163EC9FF" w14:textId="77777777" w:rsidR="004B7BF3" w:rsidRDefault="00000000">
            <w:pPr>
              <w:spacing w:after="0"/>
            </w:pPr>
            <w:r>
              <w:rPr>
                <w:b/>
                <w:color w:val="17365D"/>
                <w:sz w:val="20"/>
              </w:rPr>
              <w:t>Column</w:t>
            </w:r>
          </w:p>
        </w:tc>
        <w:tc>
          <w:tcPr>
            <w:tcW w:w="2100" w:type="dxa"/>
            <w:shd w:val="clear" w:color="auto" w:fill="E8EEF5"/>
            <w:tcMar>
              <w:top w:w="80" w:type="dxa"/>
              <w:left w:w="120" w:type="dxa"/>
              <w:bottom w:w="80" w:type="dxa"/>
              <w:right w:w="120" w:type="dxa"/>
            </w:tcMar>
            <w:vAlign w:val="center"/>
          </w:tcPr>
          <w:p w14:paraId="01D7F184" w14:textId="77777777" w:rsidR="004B7BF3" w:rsidRDefault="00000000">
            <w:pPr>
              <w:spacing w:after="0"/>
            </w:pPr>
            <w:r>
              <w:rPr>
                <w:b/>
                <w:color w:val="17365D"/>
                <w:sz w:val="20"/>
              </w:rPr>
              <w:t>Unique categories</w:t>
            </w:r>
          </w:p>
        </w:tc>
        <w:tc>
          <w:tcPr>
            <w:tcW w:w="4760" w:type="dxa"/>
            <w:shd w:val="clear" w:color="auto" w:fill="E8EEF5"/>
            <w:tcMar>
              <w:top w:w="80" w:type="dxa"/>
              <w:left w:w="120" w:type="dxa"/>
              <w:bottom w:w="80" w:type="dxa"/>
              <w:right w:w="120" w:type="dxa"/>
            </w:tcMar>
            <w:vAlign w:val="center"/>
          </w:tcPr>
          <w:p w14:paraId="5458F911" w14:textId="77777777" w:rsidR="004B7BF3" w:rsidRDefault="00000000">
            <w:pPr>
              <w:spacing w:after="0"/>
            </w:pPr>
            <w:r>
              <w:rPr>
                <w:b/>
                <w:color w:val="17365D"/>
                <w:sz w:val="20"/>
              </w:rPr>
              <w:t>Selected treatment</w:t>
            </w:r>
          </w:p>
        </w:tc>
      </w:tr>
      <w:tr w:rsidR="004B7BF3" w14:paraId="67A76F07" w14:textId="77777777">
        <w:tc>
          <w:tcPr>
            <w:tcW w:w="2500" w:type="dxa"/>
            <w:tcMar>
              <w:top w:w="80" w:type="dxa"/>
              <w:left w:w="120" w:type="dxa"/>
              <w:bottom w:w="80" w:type="dxa"/>
              <w:right w:w="120" w:type="dxa"/>
            </w:tcMar>
            <w:vAlign w:val="center"/>
          </w:tcPr>
          <w:p w14:paraId="6CA4ACA8" w14:textId="77777777" w:rsidR="004B7BF3" w:rsidRDefault="00000000">
            <w:pPr>
              <w:spacing w:after="0"/>
            </w:pPr>
            <w:r>
              <w:rPr>
                <w:sz w:val="19"/>
              </w:rPr>
              <w:t>Division Name</w:t>
            </w:r>
          </w:p>
        </w:tc>
        <w:tc>
          <w:tcPr>
            <w:tcW w:w="2100" w:type="dxa"/>
            <w:tcMar>
              <w:top w:w="80" w:type="dxa"/>
              <w:left w:w="120" w:type="dxa"/>
              <w:bottom w:w="80" w:type="dxa"/>
              <w:right w:w="120" w:type="dxa"/>
            </w:tcMar>
            <w:vAlign w:val="center"/>
          </w:tcPr>
          <w:p w14:paraId="0480948F" w14:textId="77777777" w:rsidR="004B7BF3" w:rsidRDefault="00000000">
            <w:pPr>
              <w:spacing w:after="0"/>
            </w:pPr>
            <w:r>
              <w:rPr>
                <w:sz w:val="19"/>
              </w:rPr>
              <w:t>4 including Unknown</w:t>
            </w:r>
          </w:p>
        </w:tc>
        <w:tc>
          <w:tcPr>
            <w:tcW w:w="4760" w:type="dxa"/>
            <w:tcMar>
              <w:top w:w="80" w:type="dxa"/>
              <w:left w:w="120" w:type="dxa"/>
              <w:bottom w:w="80" w:type="dxa"/>
              <w:right w:w="120" w:type="dxa"/>
            </w:tcMar>
            <w:vAlign w:val="center"/>
          </w:tcPr>
          <w:p w14:paraId="53CFD83D" w14:textId="77777777" w:rsidR="004B7BF3" w:rsidRDefault="00000000">
            <w:pPr>
              <w:spacing w:after="0"/>
            </w:pPr>
            <w:r>
              <w:rPr>
                <w:sz w:val="19"/>
              </w:rPr>
              <w:t>One-hot encoding</w:t>
            </w:r>
          </w:p>
        </w:tc>
      </w:tr>
      <w:tr w:rsidR="004B7BF3" w14:paraId="78176761" w14:textId="77777777">
        <w:tc>
          <w:tcPr>
            <w:tcW w:w="2500" w:type="dxa"/>
            <w:shd w:val="clear" w:color="auto" w:fill="FAFBFC"/>
            <w:tcMar>
              <w:top w:w="80" w:type="dxa"/>
              <w:left w:w="120" w:type="dxa"/>
              <w:bottom w:w="80" w:type="dxa"/>
              <w:right w:w="120" w:type="dxa"/>
            </w:tcMar>
            <w:vAlign w:val="center"/>
          </w:tcPr>
          <w:p w14:paraId="1D5B5BB4" w14:textId="77777777" w:rsidR="004B7BF3" w:rsidRDefault="00000000">
            <w:pPr>
              <w:spacing w:after="0"/>
            </w:pPr>
            <w:r>
              <w:rPr>
                <w:sz w:val="19"/>
              </w:rPr>
              <w:t>Department Name</w:t>
            </w:r>
          </w:p>
        </w:tc>
        <w:tc>
          <w:tcPr>
            <w:tcW w:w="2100" w:type="dxa"/>
            <w:shd w:val="clear" w:color="auto" w:fill="FAFBFC"/>
            <w:tcMar>
              <w:top w:w="80" w:type="dxa"/>
              <w:left w:w="120" w:type="dxa"/>
              <w:bottom w:w="80" w:type="dxa"/>
              <w:right w:w="120" w:type="dxa"/>
            </w:tcMar>
            <w:vAlign w:val="center"/>
          </w:tcPr>
          <w:p w14:paraId="54D9BB0B" w14:textId="77777777" w:rsidR="004B7BF3" w:rsidRDefault="00000000">
            <w:pPr>
              <w:spacing w:after="0"/>
            </w:pPr>
            <w:r>
              <w:rPr>
                <w:sz w:val="19"/>
              </w:rPr>
              <w:t>7 including Unknown</w:t>
            </w:r>
          </w:p>
        </w:tc>
        <w:tc>
          <w:tcPr>
            <w:tcW w:w="4760" w:type="dxa"/>
            <w:shd w:val="clear" w:color="auto" w:fill="FAFBFC"/>
            <w:tcMar>
              <w:top w:w="80" w:type="dxa"/>
              <w:left w:w="120" w:type="dxa"/>
              <w:bottom w:w="80" w:type="dxa"/>
              <w:right w:w="120" w:type="dxa"/>
            </w:tcMar>
            <w:vAlign w:val="center"/>
          </w:tcPr>
          <w:p w14:paraId="3FE966BE" w14:textId="77777777" w:rsidR="004B7BF3" w:rsidRDefault="00000000">
            <w:pPr>
              <w:spacing w:after="0"/>
            </w:pPr>
            <w:r>
              <w:rPr>
                <w:sz w:val="19"/>
              </w:rPr>
              <w:t>One-hot encoding</w:t>
            </w:r>
          </w:p>
        </w:tc>
      </w:tr>
      <w:tr w:rsidR="004B7BF3" w14:paraId="0472E91F" w14:textId="77777777">
        <w:tc>
          <w:tcPr>
            <w:tcW w:w="2500" w:type="dxa"/>
            <w:tcMar>
              <w:top w:w="80" w:type="dxa"/>
              <w:left w:w="120" w:type="dxa"/>
              <w:bottom w:w="80" w:type="dxa"/>
              <w:right w:w="120" w:type="dxa"/>
            </w:tcMar>
            <w:vAlign w:val="center"/>
          </w:tcPr>
          <w:p w14:paraId="34E5E4B5" w14:textId="77777777" w:rsidR="004B7BF3" w:rsidRDefault="00000000">
            <w:pPr>
              <w:spacing w:after="0"/>
            </w:pPr>
            <w:r>
              <w:rPr>
                <w:sz w:val="19"/>
              </w:rPr>
              <w:t>Class Name</w:t>
            </w:r>
          </w:p>
        </w:tc>
        <w:tc>
          <w:tcPr>
            <w:tcW w:w="2100" w:type="dxa"/>
            <w:tcMar>
              <w:top w:w="80" w:type="dxa"/>
              <w:left w:w="120" w:type="dxa"/>
              <w:bottom w:w="80" w:type="dxa"/>
              <w:right w:w="120" w:type="dxa"/>
            </w:tcMar>
            <w:vAlign w:val="center"/>
          </w:tcPr>
          <w:p w14:paraId="7283BFF4" w14:textId="77777777" w:rsidR="004B7BF3" w:rsidRDefault="00000000">
            <w:pPr>
              <w:spacing w:after="0"/>
            </w:pPr>
            <w:r>
              <w:rPr>
                <w:sz w:val="19"/>
              </w:rPr>
              <w:t>21 including Unknown</w:t>
            </w:r>
          </w:p>
        </w:tc>
        <w:tc>
          <w:tcPr>
            <w:tcW w:w="4760" w:type="dxa"/>
            <w:tcMar>
              <w:top w:w="80" w:type="dxa"/>
              <w:left w:w="120" w:type="dxa"/>
              <w:bottom w:w="80" w:type="dxa"/>
              <w:right w:w="120" w:type="dxa"/>
            </w:tcMar>
            <w:vAlign w:val="center"/>
          </w:tcPr>
          <w:p w14:paraId="4367E96E" w14:textId="77777777" w:rsidR="004B7BF3" w:rsidRDefault="00000000">
            <w:pPr>
              <w:spacing w:after="0"/>
            </w:pPr>
            <w:r>
              <w:rPr>
                <w:sz w:val="19"/>
              </w:rPr>
              <w:t>Rare binning + one-hot encoding</w:t>
            </w:r>
          </w:p>
        </w:tc>
      </w:tr>
      <w:tr w:rsidR="004B7BF3" w14:paraId="60F4FFFA" w14:textId="77777777">
        <w:tc>
          <w:tcPr>
            <w:tcW w:w="2500" w:type="dxa"/>
            <w:shd w:val="clear" w:color="auto" w:fill="FAFBFC"/>
            <w:tcMar>
              <w:top w:w="80" w:type="dxa"/>
              <w:left w:w="120" w:type="dxa"/>
              <w:bottom w:w="80" w:type="dxa"/>
              <w:right w:w="120" w:type="dxa"/>
            </w:tcMar>
            <w:vAlign w:val="center"/>
          </w:tcPr>
          <w:p w14:paraId="4765FAAA" w14:textId="77777777" w:rsidR="004B7BF3" w:rsidRDefault="00000000">
            <w:pPr>
              <w:spacing w:after="0"/>
            </w:pPr>
            <w:r>
              <w:rPr>
                <w:sz w:val="19"/>
              </w:rPr>
              <w:t>Clothing ID</w:t>
            </w:r>
          </w:p>
        </w:tc>
        <w:tc>
          <w:tcPr>
            <w:tcW w:w="2100" w:type="dxa"/>
            <w:shd w:val="clear" w:color="auto" w:fill="FAFBFC"/>
            <w:tcMar>
              <w:top w:w="80" w:type="dxa"/>
              <w:left w:w="120" w:type="dxa"/>
              <w:bottom w:w="80" w:type="dxa"/>
              <w:right w:w="120" w:type="dxa"/>
            </w:tcMar>
            <w:vAlign w:val="center"/>
          </w:tcPr>
          <w:p w14:paraId="2E4E32A3" w14:textId="77777777" w:rsidR="004B7BF3" w:rsidRDefault="00000000">
            <w:pPr>
              <w:spacing w:after="0"/>
            </w:pPr>
            <w:r>
              <w:rPr>
                <w:sz w:val="19"/>
              </w:rPr>
              <w:t>1,206</w:t>
            </w:r>
          </w:p>
        </w:tc>
        <w:tc>
          <w:tcPr>
            <w:tcW w:w="4760" w:type="dxa"/>
            <w:shd w:val="clear" w:color="auto" w:fill="FAFBFC"/>
            <w:tcMar>
              <w:top w:w="80" w:type="dxa"/>
              <w:left w:w="120" w:type="dxa"/>
              <w:bottom w:w="80" w:type="dxa"/>
              <w:right w:w="120" w:type="dxa"/>
            </w:tcMar>
            <w:vAlign w:val="center"/>
          </w:tcPr>
          <w:p w14:paraId="08F959C1" w14:textId="77777777" w:rsidR="004B7BF3" w:rsidRDefault="00000000">
            <w:pPr>
              <w:spacing w:after="0"/>
            </w:pPr>
            <w:r>
              <w:rPr>
                <w:sz w:val="19"/>
              </w:rPr>
              <w:t>Frequency encoding + target encoding</w:t>
            </w:r>
          </w:p>
        </w:tc>
      </w:tr>
      <w:tr w:rsidR="004B7BF3" w14:paraId="4C989F10" w14:textId="77777777">
        <w:tc>
          <w:tcPr>
            <w:tcW w:w="2500" w:type="dxa"/>
            <w:tcMar>
              <w:top w:w="80" w:type="dxa"/>
              <w:left w:w="120" w:type="dxa"/>
              <w:bottom w:w="80" w:type="dxa"/>
              <w:right w:w="120" w:type="dxa"/>
            </w:tcMar>
            <w:vAlign w:val="center"/>
          </w:tcPr>
          <w:p w14:paraId="320D02DF" w14:textId="77777777" w:rsidR="004B7BF3" w:rsidRDefault="00000000">
            <w:pPr>
              <w:spacing w:after="0"/>
            </w:pPr>
            <w:r>
              <w:rPr>
                <w:sz w:val="19"/>
              </w:rPr>
              <w:t>Title</w:t>
            </w:r>
          </w:p>
        </w:tc>
        <w:tc>
          <w:tcPr>
            <w:tcW w:w="2100" w:type="dxa"/>
            <w:tcMar>
              <w:top w:w="80" w:type="dxa"/>
              <w:left w:w="120" w:type="dxa"/>
              <w:bottom w:w="80" w:type="dxa"/>
              <w:right w:w="120" w:type="dxa"/>
            </w:tcMar>
            <w:vAlign w:val="center"/>
          </w:tcPr>
          <w:p w14:paraId="3833F1D0" w14:textId="77777777" w:rsidR="004B7BF3" w:rsidRDefault="00000000">
            <w:pPr>
              <w:spacing w:after="0"/>
            </w:pPr>
            <w:r>
              <w:rPr>
                <w:sz w:val="19"/>
              </w:rPr>
              <w:t>Approximately 13,994</w:t>
            </w:r>
          </w:p>
        </w:tc>
        <w:tc>
          <w:tcPr>
            <w:tcW w:w="4760" w:type="dxa"/>
            <w:tcMar>
              <w:top w:w="80" w:type="dxa"/>
              <w:left w:w="120" w:type="dxa"/>
              <w:bottom w:w="80" w:type="dxa"/>
              <w:right w:w="120" w:type="dxa"/>
            </w:tcMar>
            <w:vAlign w:val="center"/>
          </w:tcPr>
          <w:p w14:paraId="3BD0995F" w14:textId="77777777" w:rsidR="004B7BF3" w:rsidRDefault="00000000">
            <w:pPr>
              <w:spacing w:after="0"/>
            </w:pPr>
            <w:r>
              <w:rPr>
                <w:sz w:val="19"/>
              </w:rPr>
              <w:t>Excluded as unstructured text</w:t>
            </w:r>
          </w:p>
        </w:tc>
      </w:tr>
      <w:tr w:rsidR="004B7BF3" w14:paraId="5F1F70A8" w14:textId="77777777">
        <w:tc>
          <w:tcPr>
            <w:tcW w:w="2500" w:type="dxa"/>
            <w:shd w:val="clear" w:color="auto" w:fill="FAFBFC"/>
            <w:tcMar>
              <w:top w:w="80" w:type="dxa"/>
              <w:left w:w="120" w:type="dxa"/>
              <w:bottom w:w="80" w:type="dxa"/>
              <w:right w:w="120" w:type="dxa"/>
            </w:tcMar>
            <w:vAlign w:val="center"/>
          </w:tcPr>
          <w:p w14:paraId="161B0294" w14:textId="77777777" w:rsidR="004B7BF3" w:rsidRDefault="00000000">
            <w:pPr>
              <w:spacing w:after="0"/>
            </w:pPr>
            <w:r>
              <w:rPr>
                <w:sz w:val="19"/>
              </w:rPr>
              <w:t>Review Text</w:t>
            </w:r>
          </w:p>
        </w:tc>
        <w:tc>
          <w:tcPr>
            <w:tcW w:w="2100" w:type="dxa"/>
            <w:shd w:val="clear" w:color="auto" w:fill="FAFBFC"/>
            <w:tcMar>
              <w:top w:w="80" w:type="dxa"/>
              <w:left w:w="120" w:type="dxa"/>
              <w:bottom w:w="80" w:type="dxa"/>
              <w:right w:w="120" w:type="dxa"/>
            </w:tcMar>
            <w:vAlign w:val="center"/>
          </w:tcPr>
          <w:p w14:paraId="253EB279" w14:textId="77777777" w:rsidR="004B7BF3" w:rsidRDefault="00000000">
            <w:pPr>
              <w:spacing w:after="0"/>
            </w:pPr>
            <w:r>
              <w:rPr>
                <w:sz w:val="19"/>
              </w:rPr>
              <w:t>Approximately 22,635</w:t>
            </w:r>
          </w:p>
        </w:tc>
        <w:tc>
          <w:tcPr>
            <w:tcW w:w="4760" w:type="dxa"/>
            <w:shd w:val="clear" w:color="auto" w:fill="FAFBFC"/>
            <w:tcMar>
              <w:top w:w="80" w:type="dxa"/>
              <w:left w:w="120" w:type="dxa"/>
              <w:bottom w:w="80" w:type="dxa"/>
              <w:right w:w="120" w:type="dxa"/>
            </w:tcMar>
            <w:vAlign w:val="center"/>
          </w:tcPr>
          <w:p w14:paraId="7151831A" w14:textId="77777777" w:rsidR="004B7BF3" w:rsidRDefault="00000000">
            <w:pPr>
              <w:spacing w:after="0"/>
            </w:pPr>
            <w:r>
              <w:rPr>
                <w:sz w:val="19"/>
              </w:rPr>
              <w:t>Excluded as unstructured text</w:t>
            </w:r>
          </w:p>
        </w:tc>
      </w:tr>
    </w:tbl>
    <w:p w14:paraId="5431D2BE" w14:textId="77777777" w:rsidR="004B7BF3" w:rsidRDefault="004B7BF3">
      <w:pPr>
        <w:spacing w:after="20"/>
      </w:pPr>
    </w:p>
    <w:p w14:paraId="166EAA94" w14:textId="77777777" w:rsidR="004B7BF3" w:rsidRDefault="00000000">
      <w:pPr>
        <w:pStyle w:val="Heading1"/>
      </w:pPr>
      <w:r>
        <w:lastRenderedPageBreak/>
        <w:t>5. Methodology</w:t>
      </w:r>
    </w:p>
    <w:p w14:paraId="2E92A44B" w14:textId="77777777" w:rsidR="004B7BF3" w:rsidRDefault="00000000">
      <w:r>
        <w:t>The encoding pipeline used cardinality as the routing criterion. Columns with at most 10 categories were treated as low-cardinality. Columns with 11–30 categories were treated as medium-cardinality and checked for rare labels before one-hot encoding. Columns above 30 categories were treated as high-cardinality and routed to compact encoders.</w:t>
      </w:r>
    </w:p>
    <w:p w14:paraId="4AB59162" w14:textId="77777777" w:rsidR="004B7BF3" w:rsidRDefault="00000000">
      <w:pPr>
        <w:pStyle w:val="Heading1"/>
      </w:pPr>
      <w:r>
        <w:t>6. Encoding Implementation</w:t>
      </w:r>
    </w:p>
    <w:p w14:paraId="32974906" w14:textId="77777777" w:rsidR="004B7BF3" w:rsidRDefault="00000000">
      <w:pPr>
        <w:pStyle w:val="Heading2"/>
      </w:pPr>
      <w:r>
        <w:t>6.1 Frequency-Based Rare-Category Binning</w:t>
      </w:r>
    </w:p>
    <w:p w14:paraId="70D93EA6" w14:textId="77777777" w:rsidR="004B7BF3" w:rsidRDefault="00000000">
      <w:r>
        <w:t>A dynamic minimum-frequency threshold was calculated as the larger of 10 records or 0.5% of the dataset. For 23,486 records, the threshold was 118. Categories below this threshold were grouped under Rare, while Unknown was protected as a separate missing-information label.</w:t>
      </w:r>
    </w:p>
    <w:tbl>
      <w:tblPr>
        <w:tblW w:w="9360" w:type="dxa"/>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ayout w:type="fixed"/>
        <w:tblLook w:val="04A0" w:firstRow="1" w:lastRow="0" w:firstColumn="1" w:lastColumn="0" w:noHBand="0" w:noVBand="1"/>
      </w:tblPr>
      <w:tblGrid>
        <w:gridCol w:w="4200"/>
        <w:gridCol w:w="1800"/>
        <w:gridCol w:w="3360"/>
      </w:tblGrid>
      <w:tr w:rsidR="004B7BF3" w14:paraId="0279924F" w14:textId="77777777">
        <w:tc>
          <w:tcPr>
            <w:tcW w:w="4200" w:type="dxa"/>
            <w:shd w:val="clear" w:color="auto" w:fill="E8EEF5"/>
            <w:tcMar>
              <w:top w:w="80" w:type="dxa"/>
              <w:left w:w="120" w:type="dxa"/>
              <w:bottom w:w="80" w:type="dxa"/>
              <w:right w:w="120" w:type="dxa"/>
            </w:tcMar>
            <w:vAlign w:val="center"/>
          </w:tcPr>
          <w:p w14:paraId="59454D7B" w14:textId="77777777" w:rsidR="004B7BF3" w:rsidRDefault="00000000">
            <w:pPr>
              <w:spacing w:after="0"/>
            </w:pPr>
            <w:r>
              <w:rPr>
                <w:b/>
                <w:color w:val="17365D"/>
                <w:sz w:val="20"/>
              </w:rPr>
              <w:t>Original class</w:t>
            </w:r>
          </w:p>
        </w:tc>
        <w:tc>
          <w:tcPr>
            <w:tcW w:w="1800" w:type="dxa"/>
            <w:shd w:val="clear" w:color="auto" w:fill="E8EEF5"/>
            <w:tcMar>
              <w:top w:w="80" w:type="dxa"/>
              <w:left w:w="120" w:type="dxa"/>
              <w:bottom w:w="80" w:type="dxa"/>
              <w:right w:w="120" w:type="dxa"/>
            </w:tcMar>
            <w:vAlign w:val="center"/>
          </w:tcPr>
          <w:p w14:paraId="52BA462B" w14:textId="77777777" w:rsidR="004B7BF3" w:rsidRDefault="00000000">
            <w:pPr>
              <w:spacing w:after="0"/>
            </w:pPr>
            <w:r>
              <w:rPr>
                <w:b/>
                <w:color w:val="17365D"/>
                <w:sz w:val="20"/>
              </w:rPr>
              <w:t>Frequency</w:t>
            </w:r>
          </w:p>
        </w:tc>
        <w:tc>
          <w:tcPr>
            <w:tcW w:w="3360" w:type="dxa"/>
            <w:shd w:val="clear" w:color="auto" w:fill="E8EEF5"/>
            <w:tcMar>
              <w:top w:w="80" w:type="dxa"/>
              <w:left w:w="120" w:type="dxa"/>
              <w:bottom w:w="80" w:type="dxa"/>
              <w:right w:w="120" w:type="dxa"/>
            </w:tcMar>
            <w:vAlign w:val="center"/>
          </w:tcPr>
          <w:p w14:paraId="4F22BB55" w14:textId="77777777" w:rsidR="004B7BF3" w:rsidRDefault="00000000">
            <w:pPr>
              <w:spacing w:after="0"/>
            </w:pPr>
            <w:r>
              <w:rPr>
                <w:b/>
                <w:color w:val="17365D"/>
                <w:sz w:val="20"/>
              </w:rPr>
              <w:t>Replacement</w:t>
            </w:r>
          </w:p>
        </w:tc>
      </w:tr>
      <w:tr w:rsidR="004B7BF3" w14:paraId="3A56F432" w14:textId="77777777">
        <w:tc>
          <w:tcPr>
            <w:tcW w:w="4200" w:type="dxa"/>
            <w:tcMar>
              <w:top w:w="80" w:type="dxa"/>
              <w:left w:w="120" w:type="dxa"/>
              <w:bottom w:w="80" w:type="dxa"/>
              <w:right w:w="120" w:type="dxa"/>
            </w:tcMar>
            <w:vAlign w:val="center"/>
          </w:tcPr>
          <w:p w14:paraId="0CEE9FCB" w14:textId="77777777" w:rsidR="004B7BF3" w:rsidRDefault="00000000">
            <w:pPr>
              <w:spacing w:after="0"/>
            </w:pPr>
            <w:r>
              <w:rPr>
                <w:sz w:val="19"/>
              </w:rPr>
              <w:t>Casual bottoms</w:t>
            </w:r>
          </w:p>
        </w:tc>
        <w:tc>
          <w:tcPr>
            <w:tcW w:w="1800" w:type="dxa"/>
            <w:tcMar>
              <w:top w:w="80" w:type="dxa"/>
              <w:left w:w="120" w:type="dxa"/>
              <w:bottom w:w="80" w:type="dxa"/>
              <w:right w:w="120" w:type="dxa"/>
            </w:tcMar>
            <w:vAlign w:val="center"/>
          </w:tcPr>
          <w:p w14:paraId="3974DFFA" w14:textId="77777777" w:rsidR="004B7BF3" w:rsidRDefault="00000000">
            <w:pPr>
              <w:spacing w:after="0"/>
            </w:pPr>
            <w:r>
              <w:rPr>
                <w:sz w:val="19"/>
              </w:rPr>
              <w:t>2</w:t>
            </w:r>
          </w:p>
        </w:tc>
        <w:tc>
          <w:tcPr>
            <w:tcW w:w="3360" w:type="dxa"/>
            <w:tcMar>
              <w:top w:w="80" w:type="dxa"/>
              <w:left w:w="120" w:type="dxa"/>
              <w:bottom w:w="80" w:type="dxa"/>
              <w:right w:w="120" w:type="dxa"/>
            </w:tcMar>
            <w:vAlign w:val="center"/>
          </w:tcPr>
          <w:p w14:paraId="53C15140" w14:textId="77777777" w:rsidR="004B7BF3" w:rsidRDefault="00000000">
            <w:pPr>
              <w:spacing w:after="0"/>
            </w:pPr>
            <w:r>
              <w:rPr>
                <w:sz w:val="19"/>
              </w:rPr>
              <w:t>Rare</w:t>
            </w:r>
          </w:p>
        </w:tc>
      </w:tr>
      <w:tr w:rsidR="004B7BF3" w14:paraId="4E530E67" w14:textId="77777777">
        <w:tc>
          <w:tcPr>
            <w:tcW w:w="4200" w:type="dxa"/>
            <w:shd w:val="clear" w:color="auto" w:fill="FAFBFC"/>
            <w:tcMar>
              <w:top w:w="80" w:type="dxa"/>
              <w:left w:w="120" w:type="dxa"/>
              <w:bottom w:w="80" w:type="dxa"/>
              <w:right w:w="120" w:type="dxa"/>
            </w:tcMar>
            <w:vAlign w:val="center"/>
          </w:tcPr>
          <w:p w14:paraId="34E2E3E1" w14:textId="77777777" w:rsidR="004B7BF3" w:rsidRDefault="00000000">
            <w:pPr>
              <w:spacing w:after="0"/>
            </w:pPr>
            <w:r>
              <w:rPr>
                <w:sz w:val="19"/>
              </w:rPr>
              <w:t>Chemises</w:t>
            </w:r>
          </w:p>
        </w:tc>
        <w:tc>
          <w:tcPr>
            <w:tcW w:w="1800" w:type="dxa"/>
            <w:shd w:val="clear" w:color="auto" w:fill="FAFBFC"/>
            <w:tcMar>
              <w:top w:w="80" w:type="dxa"/>
              <w:left w:w="120" w:type="dxa"/>
              <w:bottom w:w="80" w:type="dxa"/>
              <w:right w:w="120" w:type="dxa"/>
            </w:tcMar>
            <w:vAlign w:val="center"/>
          </w:tcPr>
          <w:p w14:paraId="7F4CEDAD" w14:textId="77777777" w:rsidR="004B7BF3" w:rsidRDefault="00000000">
            <w:pPr>
              <w:spacing w:after="0"/>
            </w:pPr>
            <w:r>
              <w:rPr>
                <w:sz w:val="19"/>
              </w:rPr>
              <w:t>1</w:t>
            </w:r>
          </w:p>
        </w:tc>
        <w:tc>
          <w:tcPr>
            <w:tcW w:w="3360" w:type="dxa"/>
            <w:shd w:val="clear" w:color="auto" w:fill="FAFBFC"/>
            <w:tcMar>
              <w:top w:w="80" w:type="dxa"/>
              <w:left w:w="120" w:type="dxa"/>
              <w:bottom w:w="80" w:type="dxa"/>
              <w:right w:w="120" w:type="dxa"/>
            </w:tcMar>
            <w:vAlign w:val="center"/>
          </w:tcPr>
          <w:p w14:paraId="4546F5DE" w14:textId="77777777" w:rsidR="004B7BF3" w:rsidRDefault="00000000">
            <w:pPr>
              <w:spacing w:after="0"/>
            </w:pPr>
            <w:r>
              <w:rPr>
                <w:sz w:val="19"/>
              </w:rPr>
              <w:t>Rare</w:t>
            </w:r>
          </w:p>
        </w:tc>
      </w:tr>
    </w:tbl>
    <w:p w14:paraId="635C6D91" w14:textId="77777777" w:rsidR="004B7BF3" w:rsidRDefault="004B7BF3">
      <w:pPr>
        <w:spacing w:after="20"/>
      </w:pPr>
    </w:p>
    <w:p w14:paraId="6BE43FF2" w14:textId="77777777" w:rsidR="004B7BF3" w:rsidRDefault="00000000">
      <w:pPr>
        <w:pStyle w:val="Heading2"/>
      </w:pPr>
      <w:r>
        <w:t>6.2 One-Hot Encoding</w:t>
      </w:r>
    </w:p>
    <w:p w14:paraId="2E7612D0" w14:textId="77777777" w:rsidR="004B7BF3" w:rsidRDefault="00000000">
      <w:r>
        <w:t>Division Name, Department Name, and the binned Class Name were encoded into binary indicator columns. The encoder was configured to ignore unseen categories during future transformation rather than failing. An 8-bit integer data type was selected to reduce memory consumption. These three source variables generated approximately 31 transparent binary features.</w:t>
      </w:r>
    </w:p>
    <w:p w14:paraId="02BC7E9F" w14:textId="77777777" w:rsidR="004B7BF3" w:rsidRDefault="00000000">
      <w:pPr>
        <w:pStyle w:val="Heading2"/>
      </w:pPr>
      <w:r>
        <w:t>6.3 Frequency Encoding</w:t>
      </w:r>
    </w:p>
    <w:p w14:paraId="14525110" w14:textId="77777777" w:rsidR="004B7BF3" w:rsidRDefault="00000000">
      <w:r>
        <w:t>Each Clothing ID was mapped to its normalized occurrence frequency: the product’s record count divided by 23,486. This created one compact feature, Clothing ID Frequency. The value remains directly interpretable as product prevalence within the dataset.</w:t>
      </w:r>
    </w:p>
    <w:p w14:paraId="34FC883D" w14:textId="77777777" w:rsidR="004B7BF3" w:rsidRDefault="00000000">
      <w:pPr>
        <w:pStyle w:val="Heading2"/>
      </w:pPr>
      <w:r>
        <w:t>6.4 Leakage-Safe Target Encoding</w:t>
      </w:r>
    </w:p>
    <w:p w14:paraId="57036A32" w14:textId="77777777" w:rsidR="004B7BF3" w:rsidRDefault="00000000">
      <w:r>
        <w:t>Each Clothing ID was also represented by a smoothed recommendation tendency. A five-fold StratifiedKFold procedure generated out-of-fold values, ensuring that a row’s own target did not directly determine its encoded feature. Within every training fold, category means were blended with the fold-level global recommendation rate using a smoothing strength of 20.</w:t>
      </w:r>
    </w:p>
    <w:tbl>
      <w:tblPr>
        <w:tblW w:w="9360" w:type="dxa"/>
        <w:tblInd w:w="120" w:type="dxa"/>
        <w:tblBorders>
          <w:top w:val="single" w:sz="8" w:space="0" w:color="AFC6DD"/>
          <w:left w:val="single" w:sz="8" w:space="0" w:color="AFC6DD"/>
          <w:bottom w:val="single" w:sz="8" w:space="0" w:color="AFC6DD"/>
          <w:right w:val="single" w:sz="8" w:space="0" w:color="AFC6DD"/>
          <w:insideH w:val="single" w:sz="8" w:space="0" w:color="AFC6DD"/>
          <w:insideV w:val="single" w:sz="8" w:space="0" w:color="AFC6DD"/>
        </w:tblBorders>
        <w:tblLayout w:type="fixed"/>
        <w:tblLook w:val="04A0" w:firstRow="1" w:lastRow="0" w:firstColumn="1" w:lastColumn="0" w:noHBand="0" w:noVBand="1"/>
      </w:tblPr>
      <w:tblGrid>
        <w:gridCol w:w="9360"/>
      </w:tblGrid>
      <w:tr w:rsidR="004B7BF3" w14:paraId="6334CCC0" w14:textId="77777777">
        <w:tc>
          <w:tcPr>
            <w:tcW w:w="9360" w:type="dxa"/>
            <w:shd w:val="clear" w:color="auto" w:fill="F5F8FC"/>
            <w:tcMar>
              <w:top w:w="80" w:type="dxa"/>
              <w:left w:w="120" w:type="dxa"/>
              <w:bottom w:w="80" w:type="dxa"/>
              <w:right w:w="120" w:type="dxa"/>
            </w:tcMar>
          </w:tcPr>
          <w:p w14:paraId="390DD86E" w14:textId="77777777" w:rsidR="004B7BF3" w:rsidRDefault="00000000">
            <w:pPr>
              <w:spacing w:after="0"/>
            </w:pPr>
            <w:r>
              <w:rPr>
                <w:b/>
                <w:color w:val="17365D"/>
              </w:rPr>
              <w:t xml:space="preserve">Target-encoding formula  </w:t>
            </w:r>
            <w:r>
              <w:t>Smoothed value = (category count × category mean + 20 × global mean) ÷ (category count + 20). Smoothing pulls unreliable low-count categories toward the overall recommendation rate.</w:t>
            </w:r>
          </w:p>
        </w:tc>
      </w:tr>
    </w:tbl>
    <w:p w14:paraId="7B9FC4F4" w14:textId="77777777" w:rsidR="004B7BF3" w:rsidRDefault="004B7BF3">
      <w:pPr>
        <w:spacing w:after="20"/>
      </w:pPr>
    </w:p>
    <w:p w14:paraId="3B53B15D" w14:textId="77777777" w:rsidR="004B7BF3" w:rsidRDefault="00000000">
      <w:pPr>
        <w:pStyle w:val="Heading1"/>
      </w:pPr>
      <w:r>
        <w:lastRenderedPageBreak/>
        <w:t>7. Dimensionality Reduction</w:t>
      </w:r>
    </w:p>
    <w:p w14:paraId="14C805D8" w14:textId="77777777" w:rsidR="004B7BF3" w:rsidRDefault="00000000">
      <w:r>
        <w:t>To evaluate an alternative strategy, Clothing ID was one-hot encoded into a sparse matrix and compressed using Truncated SVD. This technique is suitable for sparse categorical matrices because it does not require centering the data. The 1,206 one-hot product features were reduced to 20 latent components, eliminating 1,186 explicit columns.</w:t>
      </w:r>
    </w:p>
    <w:p w14:paraId="5894E6C4" w14:textId="77777777" w:rsidR="004B7BF3" w:rsidRDefault="00000000">
      <w:r>
        <w:t>An interpretation report recorded the five product indicators with the largest absolute loading on each component. Nevertheless, latent components are less directly understandable than frequency and target-encoded values. SVD was therefore retained as a tested comparison rather than selected for the final interpretable dataset.</w:t>
      </w:r>
    </w:p>
    <w:p w14:paraId="6365C8FD" w14:textId="77777777" w:rsidR="004B7BF3" w:rsidRDefault="00000000">
      <w:pPr>
        <w:pStyle w:val="Heading1"/>
      </w:pPr>
      <w:r>
        <w:t>8. Technique Comparison and Selection</w:t>
      </w:r>
    </w:p>
    <w:tbl>
      <w:tblPr>
        <w:tblW w:w="9360" w:type="dxa"/>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ayout w:type="fixed"/>
        <w:tblLook w:val="04A0" w:firstRow="1" w:lastRow="0" w:firstColumn="1" w:lastColumn="0" w:noHBand="0" w:noVBand="1"/>
      </w:tblPr>
      <w:tblGrid>
        <w:gridCol w:w="2800"/>
        <w:gridCol w:w="1300"/>
        <w:gridCol w:w="3560"/>
        <w:gridCol w:w="1700"/>
      </w:tblGrid>
      <w:tr w:rsidR="004B7BF3" w14:paraId="0FA3D980" w14:textId="77777777">
        <w:tc>
          <w:tcPr>
            <w:tcW w:w="2800" w:type="dxa"/>
            <w:shd w:val="clear" w:color="auto" w:fill="E8EEF5"/>
            <w:tcMar>
              <w:top w:w="80" w:type="dxa"/>
              <w:left w:w="120" w:type="dxa"/>
              <w:bottom w:w="80" w:type="dxa"/>
              <w:right w:w="120" w:type="dxa"/>
            </w:tcMar>
            <w:vAlign w:val="center"/>
          </w:tcPr>
          <w:p w14:paraId="52DC7F4E" w14:textId="77777777" w:rsidR="004B7BF3" w:rsidRDefault="00000000">
            <w:pPr>
              <w:spacing w:after="0"/>
            </w:pPr>
            <w:r>
              <w:rPr>
                <w:b/>
                <w:color w:val="17365D"/>
                <w:sz w:val="20"/>
              </w:rPr>
              <w:t>Technique</w:t>
            </w:r>
          </w:p>
        </w:tc>
        <w:tc>
          <w:tcPr>
            <w:tcW w:w="1300" w:type="dxa"/>
            <w:shd w:val="clear" w:color="auto" w:fill="E8EEF5"/>
            <w:tcMar>
              <w:top w:w="80" w:type="dxa"/>
              <w:left w:w="120" w:type="dxa"/>
              <w:bottom w:w="80" w:type="dxa"/>
              <w:right w:w="120" w:type="dxa"/>
            </w:tcMar>
            <w:vAlign w:val="center"/>
          </w:tcPr>
          <w:p w14:paraId="700CB4AA" w14:textId="77777777" w:rsidR="004B7BF3" w:rsidRDefault="00000000">
            <w:pPr>
              <w:spacing w:after="0"/>
            </w:pPr>
            <w:r>
              <w:rPr>
                <w:b/>
                <w:color w:val="17365D"/>
                <w:sz w:val="20"/>
              </w:rPr>
              <w:t>Features</w:t>
            </w:r>
          </w:p>
        </w:tc>
        <w:tc>
          <w:tcPr>
            <w:tcW w:w="3560" w:type="dxa"/>
            <w:shd w:val="clear" w:color="auto" w:fill="E8EEF5"/>
            <w:tcMar>
              <w:top w:w="80" w:type="dxa"/>
              <w:left w:w="120" w:type="dxa"/>
              <w:bottom w:w="80" w:type="dxa"/>
              <w:right w:w="120" w:type="dxa"/>
            </w:tcMar>
            <w:vAlign w:val="center"/>
          </w:tcPr>
          <w:p w14:paraId="327BDC17" w14:textId="77777777" w:rsidR="004B7BF3" w:rsidRDefault="00000000">
            <w:pPr>
              <w:spacing w:after="0"/>
            </w:pPr>
            <w:r>
              <w:rPr>
                <w:b/>
                <w:color w:val="17365D"/>
                <w:sz w:val="20"/>
              </w:rPr>
              <w:t>Interpretability</w:t>
            </w:r>
          </w:p>
        </w:tc>
        <w:tc>
          <w:tcPr>
            <w:tcW w:w="1700" w:type="dxa"/>
            <w:shd w:val="clear" w:color="auto" w:fill="E8EEF5"/>
            <w:tcMar>
              <w:top w:w="80" w:type="dxa"/>
              <w:left w:w="120" w:type="dxa"/>
              <w:bottom w:w="80" w:type="dxa"/>
              <w:right w:w="120" w:type="dxa"/>
            </w:tcMar>
            <w:vAlign w:val="center"/>
          </w:tcPr>
          <w:p w14:paraId="54B71B6C" w14:textId="77777777" w:rsidR="004B7BF3" w:rsidRDefault="00000000">
            <w:pPr>
              <w:spacing w:after="0"/>
            </w:pPr>
            <w:r>
              <w:rPr>
                <w:b/>
                <w:color w:val="17365D"/>
                <w:sz w:val="20"/>
              </w:rPr>
              <w:t>Final selection</w:t>
            </w:r>
          </w:p>
        </w:tc>
      </w:tr>
      <w:tr w:rsidR="004B7BF3" w14:paraId="3A39E9D1" w14:textId="77777777">
        <w:tc>
          <w:tcPr>
            <w:tcW w:w="2800" w:type="dxa"/>
            <w:tcMar>
              <w:top w:w="80" w:type="dxa"/>
              <w:left w:w="120" w:type="dxa"/>
              <w:bottom w:w="80" w:type="dxa"/>
              <w:right w:w="120" w:type="dxa"/>
            </w:tcMar>
            <w:vAlign w:val="center"/>
          </w:tcPr>
          <w:p w14:paraId="1BDBC01F" w14:textId="77777777" w:rsidR="004B7BF3" w:rsidRDefault="00000000">
            <w:pPr>
              <w:spacing w:after="0"/>
            </w:pPr>
            <w:r>
              <w:rPr>
                <w:sz w:val="19"/>
              </w:rPr>
              <w:t>Direct Clothing ID one-hot</w:t>
            </w:r>
          </w:p>
        </w:tc>
        <w:tc>
          <w:tcPr>
            <w:tcW w:w="1300" w:type="dxa"/>
            <w:tcMar>
              <w:top w:w="80" w:type="dxa"/>
              <w:left w:w="120" w:type="dxa"/>
              <w:bottom w:w="80" w:type="dxa"/>
              <w:right w:w="120" w:type="dxa"/>
            </w:tcMar>
            <w:vAlign w:val="center"/>
          </w:tcPr>
          <w:p w14:paraId="586616B7" w14:textId="77777777" w:rsidR="004B7BF3" w:rsidRDefault="00000000">
            <w:pPr>
              <w:spacing w:after="0"/>
            </w:pPr>
            <w:r>
              <w:rPr>
                <w:sz w:val="19"/>
              </w:rPr>
              <w:t>1,206</w:t>
            </w:r>
          </w:p>
        </w:tc>
        <w:tc>
          <w:tcPr>
            <w:tcW w:w="3560" w:type="dxa"/>
            <w:tcMar>
              <w:top w:w="80" w:type="dxa"/>
              <w:left w:w="120" w:type="dxa"/>
              <w:bottom w:w="80" w:type="dxa"/>
              <w:right w:w="120" w:type="dxa"/>
            </w:tcMar>
            <w:vAlign w:val="center"/>
          </w:tcPr>
          <w:p w14:paraId="5F823FD2" w14:textId="77777777" w:rsidR="004B7BF3" w:rsidRDefault="00000000">
            <w:pPr>
              <w:spacing w:after="0"/>
            </w:pPr>
            <w:r>
              <w:rPr>
                <w:sz w:val="19"/>
              </w:rPr>
              <w:t>High per column; excessive width</w:t>
            </w:r>
          </w:p>
        </w:tc>
        <w:tc>
          <w:tcPr>
            <w:tcW w:w="1700" w:type="dxa"/>
            <w:tcMar>
              <w:top w:w="80" w:type="dxa"/>
              <w:left w:w="120" w:type="dxa"/>
              <w:bottom w:w="80" w:type="dxa"/>
              <w:right w:w="120" w:type="dxa"/>
            </w:tcMar>
            <w:vAlign w:val="center"/>
          </w:tcPr>
          <w:p w14:paraId="22D75739" w14:textId="77777777" w:rsidR="004B7BF3" w:rsidRDefault="00000000">
            <w:pPr>
              <w:spacing w:after="0"/>
            </w:pPr>
            <w:r>
              <w:rPr>
                <w:sz w:val="19"/>
              </w:rPr>
              <w:t>No</w:t>
            </w:r>
          </w:p>
        </w:tc>
      </w:tr>
      <w:tr w:rsidR="004B7BF3" w14:paraId="16088EC0" w14:textId="77777777">
        <w:tc>
          <w:tcPr>
            <w:tcW w:w="2800" w:type="dxa"/>
            <w:shd w:val="clear" w:color="auto" w:fill="FAFBFC"/>
            <w:tcMar>
              <w:top w:w="80" w:type="dxa"/>
              <w:left w:w="120" w:type="dxa"/>
              <w:bottom w:w="80" w:type="dxa"/>
              <w:right w:w="120" w:type="dxa"/>
            </w:tcMar>
            <w:vAlign w:val="center"/>
          </w:tcPr>
          <w:p w14:paraId="5ACBD509" w14:textId="77777777" w:rsidR="004B7BF3" w:rsidRDefault="00000000">
            <w:pPr>
              <w:spacing w:after="0"/>
            </w:pPr>
            <w:r>
              <w:rPr>
                <w:sz w:val="19"/>
              </w:rPr>
              <w:t>Frequency encoding</w:t>
            </w:r>
          </w:p>
        </w:tc>
        <w:tc>
          <w:tcPr>
            <w:tcW w:w="1300" w:type="dxa"/>
            <w:shd w:val="clear" w:color="auto" w:fill="FAFBFC"/>
            <w:tcMar>
              <w:top w:w="80" w:type="dxa"/>
              <w:left w:w="120" w:type="dxa"/>
              <w:bottom w:w="80" w:type="dxa"/>
              <w:right w:w="120" w:type="dxa"/>
            </w:tcMar>
            <w:vAlign w:val="center"/>
          </w:tcPr>
          <w:p w14:paraId="58B89981" w14:textId="77777777" w:rsidR="004B7BF3" w:rsidRDefault="00000000">
            <w:pPr>
              <w:spacing w:after="0"/>
            </w:pPr>
            <w:r>
              <w:rPr>
                <w:sz w:val="19"/>
              </w:rPr>
              <w:t>1</w:t>
            </w:r>
          </w:p>
        </w:tc>
        <w:tc>
          <w:tcPr>
            <w:tcW w:w="3560" w:type="dxa"/>
            <w:shd w:val="clear" w:color="auto" w:fill="FAFBFC"/>
            <w:tcMar>
              <w:top w:w="80" w:type="dxa"/>
              <w:left w:w="120" w:type="dxa"/>
              <w:bottom w:w="80" w:type="dxa"/>
              <w:right w:w="120" w:type="dxa"/>
            </w:tcMar>
            <w:vAlign w:val="center"/>
          </w:tcPr>
          <w:p w14:paraId="3CE5BE88" w14:textId="77777777" w:rsidR="004B7BF3" w:rsidRDefault="00000000">
            <w:pPr>
              <w:spacing w:after="0"/>
            </w:pPr>
            <w:r>
              <w:rPr>
                <w:sz w:val="19"/>
              </w:rPr>
              <w:t>High: product prevalence</w:t>
            </w:r>
          </w:p>
        </w:tc>
        <w:tc>
          <w:tcPr>
            <w:tcW w:w="1700" w:type="dxa"/>
            <w:shd w:val="clear" w:color="auto" w:fill="FAFBFC"/>
            <w:tcMar>
              <w:top w:w="80" w:type="dxa"/>
              <w:left w:w="120" w:type="dxa"/>
              <w:bottom w:w="80" w:type="dxa"/>
              <w:right w:w="120" w:type="dxa"/>
            </w:tcMar>
            <w:vAlign w:val="center"/>
          </w:tcPr>
          <w:p w14:paraId="54CB4AFC" w14:textId="77777777" w:rsidR="004B7BF3" w:rsidRDefault="00000000">
            <w:pPr>
              <w:spacing w:after="0"/>
            </w:pPr>
            <w:r>
              <w:rPr>
                <w:sz w:val="19"/>
              </w:rPr>
              <w:t>Yes</w:t>
            </w:r>
          </w:p>
        </w:tc>
      </w:tr>
      <w:tr w:rsidR="004B7BF3" w14:paraId="32F42B7A" w14:textId="77777777">
        <w:tc>
          <w:tcPr>
            <w:tcW w:w="2800" w:type="dxa"/>
            <w:tcMar>
              <w:top w:w="80" w:type="dxa"/>
              <w:left w:w="120" w:type="dxa"/>
              <w:bottom w:w="80" w:type="dxa"/>
              <w:right w:w="120" w:type="dxa"/>
            </w:tcMar>
            <w:vAlign w:val="center"/>
          </w:tcPr>
          <w:p w14:paraId="61591020" w14:textId="77777777" w:rsidR="004B7BF3" w:rsidRDefault="00000000">
            <w:pPr>
              <w:spacing w:after="0"/>
            </w:pPr>
            <w:r>
              <w:rPr>
                <w:sz w:val="19"/>
              </w:rPr>
              <w:t>Target encoding</w:t>
            </w:r>
          </w:p>
        </w:tc>
        <w:tc>
          <w:tcPr>
            <w:tcW w:w="1300" w:type="dxa"/>
            <w:tcMar>
              <w:top w:w="80" w:type="dxa"/>
              <w:left w:w="120" w:type="dxa"/>
              <w:bottom w:w="80" w:type="dxa"/>
              <w:right w:w="120" w:type="dxa"/>
            </w:tcMar>
            <w:vAlign w:val="center"/>
          </w:tcPr>
          <w:p w14:paraId="30CC7431" w14:textId="77777777" w:rsidR="004B7BF3" w:rsidRDefault="00000000">
            <w:pPr>
              <w:spacing w:after="0"/>
            </w:pPr>
            <w:r>
              <w:rPr>
                <w:sz w:val="19"/>
              </w:rPr>
              <w:t>1</w:t>
            </w:r>
          </w:p>
        </w:tc>
        <w:tc>
          <w:tcPr>
            <w:tcW w:w="3560" w:type="dxa"/>
            <w:tcMar>
              <w:top w:w="80" w:type="dxa"/>
              <w:left w:w="120" w:type="dxa"/>
              <w:bottom w:w="80" w:type="dxa"/>
              <w:right w:w="120" w:type="dxa"/>
            </w:tcMar>
            <w:vAlign w:val="center"/>
          </w:tcPr>
          <w:p w14:paraId="2E924A1A" w14:textId="77777777" w:rsidR="004B7BF3" w:rsidRDefault="00000000">
            <w:pPr>
              <w:spacing w:after="0"/>
            </w:pPr>
            <w:r>
              <w:rPr>
                <w:sz w:val="19"/>
              </w:rPr>
              <w:t>High: smoothed recommendation tendency</w:t>
            </w:r>
          </w:p>
        </w:tc>
        <w:tc>
          <w:tcPr>
            <w:tcW w:w="1700" w:type="dxa"/>
            <w:tcMar>
              <w:top w:w="80" w:type="dxa"/>
              <w:left w:w="120" w:type="dxa"/>
              <w:bottom w:w="80" w:type="dxa"/>
              <w:right w:w="120" w:type="dxa"/>
            </w:tcMar>
            <w:vAlign w:val="center"/>
          </w:tcPr>
          <w:p w14:paraId="3D319A2B" w14:textId="77777777" w:rsidR="004B7BF3" w:rsidRDefault="00000000">
            <w:pPr>
              <w:spacing w:after="0"/>
            </w:pPr>
            <w:r>
              <w:rPr>
                <w:sz w:val="19"/>
              </w:rPr>
              <w:t>Yes</w:t>
            </w:r>
          </w:p>
        </w:tc>
      </w:tr>
      <w:tr w:rsidR="004B7BF3" w14:paraId="42F0C9B4" w14:textId="77777777">
        <w:tc>
          <w:tcPr>
            <w:tcW w:w="2800" w:type="dxa"/>
            <w:shd w:val="clear" w:color="auto" w:fill="FAFBFC"/>
            <w:tcMar>
              <w:top w:w="80" w:type="dxa"/>
              <w:left w:w="120" w:type="dxa"/>
              <w:bottom w:w="80" w:type="dxa"/>
              <w:right w:w="120" w:type="dxa"/>
            </w:tcMar>
            <w:vAlign w:val="center"/>
          </w:tcPr>
          <w:p w14:paraId="5C34C893" w14:textId="77777777" w:rsidR="004B7BF3" w:rsidRDefault="00000000">
            <w:pPr>
              <w:spacing w:after="0"/>
            </w:pPr>
            <w:r>
              <w:rPr>
                <w:sz w:val="19"/>
              </w:rPr>
              <w:t>Truncated SVD</w:t>
            </w:r>
          </w:p>
        </w:tc>
        <w:tc>
          <w:tcPr>
            <w:tcW w:w="1300" w:type="dxa"/>
            <w:shd w:val="clear" w:color="auto" w:fill="FAFBFC"/>
            <w:tcMar>
              <w:top w:w="80" w:type="dxa"/>
              <w:left w:w="120" w:type="dxa"/>
              <w:bottom w:w="80" w:type="dxa"/>
              <w:right w:w="120" w:type="dxa"/>
            </w:tcMar>
            <w:vAlign w:val="center"/>
          </w:tcPr>
          <w:p w14:paraId="6FFFA6C3" w14:textId="77777777" w:rsidR="004B7BF3" w:rsidRDefault="00000000">
            <w:pPr>
              <w:spacing w:after="0"/>
            </w:pPr>
            <w:r>
              <w:rPr>
                <w:sz w:val="19"/>
              </w:rPr>
              <w:t>20</w:t>
            </w:r>
          </w:p>
        </w:tc>
        <w:tc>
          <w:tcPr>
            <w:tcW w:w="3560" w:type="dxa"/>
            <w:shd w:val="clear" w:color="auto" w:fill="FAFBFC"/>
            <w:tcMar>
              <w:top w:w="80" w:type="dxa"/>
              <w:left w:w="120" w:type="dxa"/>
              <w:bottom w:w="80" w:type="dxa"/>
              <w:right w:w="120" w:type="dxa"/>
            </w:tcMar>
            <w:vAlign w:val="center"/>
          </w:tcPr>
          <w:p w14:paraId="3DAD6E3E" w14:textId="77777777" w:rsidR="004B7BF3" w:rsidRDefault="00000000">
            <w:pPr>
              <w:spacing w:after="0"/>
            </w:pPr>
            <w:r>
              <w:rPr>
                <w:sz w:val="19"/>
              </w:rPr>
              <w:t>Medium: latent component loadings</w:t>
            </w:r>
          </w:p>
        </w:tc>
        <w:tc>
          <w:tcPr>
            <w:tcW w:w="1700" w:type="dxa"/>
            <w:shd w:val="clear" w:color="auto" w:fill="FAFBFC"/>
            <w:tcMar>
              <w:top w:w="80" w:type="dxa"/>
              <w:left w:w="120" w:type="dxa"/>
              <w:bottom w:w="80" w:type="dxa"/>
              <w:right w:w="120" w:type="dxa"/>
            </w:tcMar>
            <w:vAlign w:val="center"/>
          </w:tcPr>
          <w:p w14:paraId="416B0D7A" w14:textId="77777777" w:rsidR="004B7BF3" w:rsidRDefault="00000000">
            <w:pPr>
              <w:spacing w:after="0"/>
            </w:pPr>
            <w:r>
              <w:rPr>
                <w:sz w:val="19"/>
              </w:rPr>
              <w:t>No</w:t>
            </w:r>
          </w:p>
        </w:tc>
      </w:tr>
    </w:tbl>
    <w:p w14:paraId="2A76C3B3" w14:textId="77777777" w:rsidR="004B7BF3" w:rsidRDefault="004B7BF3">
      <w:pPr>
        <w:spacing w:after="20"/>
      </w:pPr>
    </w:p>
    <w:p w14:paraId="293E848B" w14:textId="77777777" w:rsidR="004B7BF3" w:rsidRDefault="00000000">
      <w:pPr>
        <w:pStyle w:val="Heading2"/>
      </w:pPr>
      <w:r>
        <w:t>8.1 Final Feature Composition</w:t>
      </w:r>
    </w:p>
    <w:tbl>
      <w:tblPr>
        <w:tblW w:w="9360" w:type="dxa"/>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ayout w:type="fixed"/>
        <w:tblLook w:val="04A0" w:firstRow="1" w:lastRow="0" w:firstColumn="1" w:lastColumn="0" w:noHBand="0" w:noVBand="1"/>
      </w:tblPr>
      <w:tblGrid>
        <w:gridCol w:w="6500"/>
        <w:gridCol w:w="2860"/>
      </w:tblGrid>
      <w:tr w:rsidR="004B7BF3" w14:paraId="311410C3" w14:textId="77777777">
        <w:tc>
          <w:tcPr>
            <w:tcW w:w="6500" w:type="dxa"/>
            <w:shd w:val="clear" w:color="auto" w:fill="E8EEF5"/>
            <w:tcMar>
              <w:top w:w="80" w:type="dxa"/>
              <w:left w:w="120" w:type="dxa"/>
              <w:bottom w:w="80" w:type="dxa"/>
              <w:right w:w="120" w:type="dxa"/>
            </w:tcMar>
            <w:vAlign w:val="center"/>
          </w:tcPr>
          <w:p w14:paraId="5E6F8C28" w14:textId="77777777" w:rsidR="004B7BF3" w:rsidRDefault="00000000">
            <w:pPr>
              <w:spacing w:after="0"/>
            </w:pPr>
            <w:r>
              <w:rPr>
                <w:b/>
                <w:color w:val="17365D"/>
                <w:sz w:val="20"/>
              </w:rPr>
              <w:t>Feature group</w:t>
            </w:r>
          </w:p>
        </w:tc>
        <w:tc>
          <w:tcPr>
            <w:tcW w:w="2860" w:type="dxa"/>
            <w:shd w:val="clear" w:color="auto" w:fill="E8EEF5"/>
            <w:tcMar>
              <w:top w:w="80" w:type="dxa"/>
              <w:left w:w="120" w:type="dxa"/>
              <w:bottom w:w="80" w:type="dxa"/>
              <w:right w:w="120" w:type="dxa"/>
            </w:tcMar>
            <w:vAlign w:val="center"/>
          </w:tcPr>
          <w:p w14:paraId="7860B531" w14:textId="77777777" w:rsidR="004B7BF3" w:rsidRDefault="00000000">
            <w:pPr>
              <w:spacing w:after="0"/>
            </w:pPr>
            <w:r>
              <w:rPr>
                <w:b/>
                <w:color w:val="17365D"/>
                <w:sz w:val="20"/>
              </w:rPr>
              <w:t>Count</w:t>
            </w:r>
          </w:p>
        </w:tc>
      </w:tr>
      <w:tr w:rsidR="004B7BF3" w14:paraId="2A697435" w14:textId="77777777">
        <w:tc>
          <w:tcPr>
            <w:tcW w:w="6500" w:type="dxa"/>
            <w:tcMar>
              <w:top w:w="80" w:type="dxa"/>
              <w:left w:w="120" w:type="dxa"/>
              <w:bottom w:w="80" w:type="dxa"/>
              <w:right w:w="120" w:type="dxa"/>
            </w:tcMar>
            <w:vAlign w:val="center"/>
          </w:tcPr>
          <w:p w14:paraId="69D3DB55" w14:textId="77777777" w:rsidR="004B7BF3" w:rsidRDefault="00000000">
            <w:pPr>
              <w:spacing w:after="0"/>
            </w:pPr>
            <w:r>
              <w:rPr>
                <w:sz w:val="19"/>
              </w:rPr>
              <w:t>Original numerical variables</w:t>
            </w:r>
          </w:p>
        </w:tc>
        <w:tc>
          <w:tcPr>
            <w:tcW w:w="2860" w:type="dxa"/>
            <w:tcMar>
              <w:top w:w="80" w:type="dxa"/>
              <w:left w:w="120" w:type="dxa"/>
              <w:bottom w:w="80" w:type="dxa"/>
              <w:right w:w="120" w:type="dxa"/>
            </w:tcMar>
            <w:vAlign w:val="center"/>
          </w:tcPr>
          <w:p w14:paraId="7F924B8E" w14:textId="77777777" w:rsidR="004B7BF3" w:rsidRDefault="00000000">
            <w:pPr>
              <w:spacing w:after="0"/>
            </w:pPr>
            <w:r>
              <w:rPr>
                <w:sz w:val="19"/>
              </w:rPr>
              <w:t>3</w:t>
            </w:r>
          </w:p>
        </w:tc>
      </w:tr>
      <w:tr w:rsidR="004B7BF3" w14:paraId="68616526" w14:textId="77777777">
        <w:tc>
          <w:tcPr>
            <w:tcW w:w="6500" w:type="dxa"/>
            <w:shd w:val="clear" w:color="auto" w:fill="FAFBFC"/>
            <w:tcMar>
              <w:top w:w="80" w:type="dxa"/>
              <w:left w:w="120" w:type="dxa"/>
              <w:bottom w:w="80" w:type="dxa"/>
              <w:right w:w="120" w:type="dxa"/>
            </w:tcMar>
            <w:vAlign w:val="center"/>
          </w:tcPr>
          <w:p w14:paraId="2A9BE534" w14:textId="77777777" w:rsidR="004B7BF3" w:rsidRDefault="00000000">
            <w:pPr>
              <w:spacing w:after="0"/>
            </w:pPr>
            <w:r>
              <w:rPr>
                <w:sz w:val="19"/>
              </w:rPr>
              <w:t>One-hot features</w:t>
            </w:r>
          </w:p>
        </w:tc>
        <w:tc>
          <w:tcPr>
            <w:tcW w:w="2860" w:type="dxa"/>
            <w:shd w:val="clear" w:color="auto" w:fill="FAFBFC"/>
            <w:tcMar>
              <w:top w:w="80" w:type="dxa"/>
              <w:left w:w="120" w:type="dxa"/>
              <w:bottom w:w="80" w:type="dxa"/>
              <w:right w:w="120" w:type="dxa"/>
            </w:tcMar>
            <w:vAlign w:val="center"/>
          </w:tcPr>
          <w:p w14:paraId="39B4CE76" w14:textId="77777777" w:rsidR="004B7BF3" w:rsidRDefault="00000000">
            <w:pPr>
              <w:spacing w:after="0"/>
            </w:pPr>
            <w:r>
              <w:rPr>
                <w:sz w:val="19"/>
              </w:rPr>
              <w:t>Approximately 31</w:t>
            </w:r>
          </w:p>
        </w:tc>
      </w:tr>
      <w:tr w:rsidR="004B7BF3" w14:paraId="18E36EA7" w14:textId="77777777">
        <w:tc>
          <w:tcPr>
            <w:tcW w:w="6500" w:type="dxa"/>
            <w:tcMar>
              <w:top w:w="80" w:type="dxa"/>
              <w:left w:w="120" w:type="dxa"/>
              <w:bottom w:w="80" w:type="dxa"/>
              <w:right w:w="120" w:type="dxa"/>
            </w:tcMar>
            <w:vAlign w:val="center"/>
          </w:tcPr>
          <w:p w14:paraId="7B724C4D" w14:textId="77777777" w:rsidR="004B7BF3" w:rsidRDefault="00000000">
            <w:pPr>
              <w:spacing w:after="0"/>
            </w:pPr>
            <w:r>
              <w:rPr>
                <w:sz w:val="19"/>
              </w:rPr>
              <w:t>Frequency-encoded feature</w:t>
            </w:r>
          </w:p>
        </w:tc>
        <w:tc>
          <w:tcPr>
            <w:tcW w:w="2860" w:type="dxa"/>
            <w:tcMar>
              <w:top w:w="80" w:type="dxa"/>
              <w:left w:w="120" w:type="dxa"/>
              <w:bottom w:w="80" w:type="dxa"/>
              <w:right w:w="120" w:type="dxa"/>
            </w:tcMar>
            <w:vAlign w:val="center"/>
          </w:tcPr>
          <w:p w14:paraId="6AE61C95" w14:textId="77777777" w:rsidR="004B7BF3" w:rsidRDefault="00000000">
            <w:pPr>
              <w:spacing w:after="0"/>
            </w:pPr>
            <w:r>
              <w:rPr>
                <w:sz w:val="19"/>
              </w:rPr>
              <w:t>1</w:t>
            </w:r>
          </w:p>
        </w:tc>
      </w:tr>
      <w:tr w:rsidR="004B7BF3" w14:paraId="34DC9F4D" w14:textId="77777777">
        <w:tc>
          <w:tcPr>
            <w:tcW w:w="6500" w:type="dxa"/>
            <w:shd w:val="clear" w:color="auto" w:fill="FAFBFC"/>
            <w:tcMar>
              <w:top w:w="80" w:type="dxa"/>
              <w:left w:w="120" w:type="dxa"/>
              <w:bottom w:w="80" w:type="dxa"/>
              <w:right w:w="120" w:type="dxa"/>
            </w:tcMar>
            <w:vAlign w:val="center"/>
          </w:tcPr>
          <w:p w14:paraId="6818AD25" w14:textId="77777777" w:rsidR="004B7BF3" w:rsidRDefault="00000000">
            <w:pPr>
              <w:spacing w:after="0"/>
            </w:pPr>
            <w:r>
              <w:rPr>
                <w:sz w:val="19"/>
              </w:rPr>
              <w:t>Target-encoded feature</w:t>
            </w:r>
          </w:p>
        </w:tc>
        <w:tc>
          <w:tcPr>
            <w:tcW w:w="2860" w:type="dxa"/>
            <w:shd w:val="clear" w:color="auto" w:fill="FAFBFC"/>
            <w:tcMar>
              <w:top w:w="80" w:type="dxa"/>
              <w:left w:w="120" w:type="dxa"/>
              <w:bottom w:w="80" w:type="dxa"/>
              <w:right w:w="120" w:type="dxa"/>
            </w:tcMar>
            <w:vAlign w:val="center"/>
          </w:tcPr>
          <w:p w14:paraId="15B7524A" w14:textId="77777777" w:rsidR="004B7BF3" w:rsidRDefault="00000000">
            <w:pPr>
              <w:spacing w:after="0"/>
            </w:pPr>
            <w:r>
              <w:rPr>
                <w:sz w:val="19"/>
              </w:rPr>
              <w:t>1</w:t>
            </w:r>
          </w:p>
        </w:tc>
      </w:tr>
      <w:tr w:rsidR="004B7BF3" w14:paraId="2BBDBF01" w14:textId="77777777">
        <w:tc>
          <w:tcPr>
            <w:tcW w:w="6500" w:type="dxa"/>
            <w:tcMar>
              <w:top w:w="80" w:type="dxa"/>
              <w:left w:w="120" w:type="dxa"/>
              <w:bottom w:w="80" w:type="dxa"/>
              <w:right w:w="120" w:type="dxa"/>
            </w:tcMar>
            <w:vAlign w:val="center"/>
          </w:tcPr>
          <w:p w14:paraId="0ED80C37" w14:textId="77777777" w:rsidR="004B7BF3" w:rsidRDefault="00000000">
            <w:pPr>
              <w:spacing w:after="0"/>
            </w:pPr>
            <w:r>
              <w:rPr>
                <w:sz w:val="19"/>
              </w:rPr>
              <w:t>Total model features</w:t>
            </w:r>
          </w:p>
        </w:tc>
        <w:tc>
          <w:tcPr>
            <w:tcW w:w="2860" w:type="dxa"/>
            <w:tcMar>
              <w:top w:w="80" w:type="dxa"/>
              <w:left w:w="120" w:type="dxa"/>
              <w:bottom w:w="80" w:type="dxa"/>
              <w:right w:w="120" w:type="dxa"/>
            </w:tcMar>
            <w:vAlign w:val="center"/>
          </w:tcPr>
          <w:p w14:paraId="11595926" w14:textId="77777777" w:rsidR="004B7BF3" w:rsidRDefault="00000000">
            <w:pPr>
              <w:spacing w:after="0"/>
            </w:pPr>
            <w:r>
              <w:rPr>
                <w:sz w:val="19"/>
              </w:rPr>
              <w:t>36</w:t>
            </w:r>
          </w:p>
        </w:tc>
      </w:tr>
      <w:tr w:rsidR="004B7BF3" w14:paraId="2389DBC8" w14:textId="77777777">
        <w:tc>
          <w:tcPr>
            <w:tcW w:w="6500" w:type="dxa"/>
            <w:shd w:val="clear" w:color="auto" w:fill="FAFBFC"/>
            <w:tcMar>
              <w:top w:w="80" w:type="dxa"/>
              <w:left w:w="120" w:type="dxa"/>
              <w:bottom w:w="80" w:type="dxa"/>
              <w:right w:w="120" w:type="dxa"/>
            </w:tcMar>
            <w:vAlign w:val="center"/>
          </w:tcPr>
          <w:p w14:paraId="295545AF" w14:textId="77777777" w:rsidR="004B7BF3" w:rsidRDefault="00000000">
            <w:pPr>
              <w:spacing w:after="0"/>
            </w:pPr>
            <w:r>
              <w:rPr>
                <w:sz w:val="19"/>
              </w:rPr>
              <w:t>Target column</w:t>
            </w:r>
          </w:p>
        </w:tc>
        <w:tc>
          <w:tcPr>
            <w:tcW w:w="2860" w:type="dxa"/>
            <w:shd w:val="clear" w:color="auto" w:fill="FAFBFC"/>
            <w:tcMar>
              <w:top w:w="80" w:type="dxa"/>
              <w:left w:w="120" w:type="dxa"/>
              <w:bottom w:w="80" w:type="dxa"/>
              <w:right w:w="120" w:type="dxa"/>
            </w:tcMar>
            <w:vAlign w:val="center"/>
          </w:tcPr>
          <w:p w14:paraId="475F0684" w14:textId="77777777" w:rsidR="004B7BF3" w:rsidRDefault="00000000">
            <w:pPr>
              <w:spacing w:after="0"/>
            </w:pPr>
            <w:r>
              <w:rPr>
                <w:sz w:val="19"/>
              </w:rPr>
              <w:t>1</w:t>
            </w:r>
          </w:p>
        </w:tc>
      </w:tr>
      <w:tr w:rsidR="004B7BF3" w14:paraId="0A380316" w14:textId="77777777">
        <w:tc>
          <w:tcPr>
            <w:tcW w:w="6500" w:type="dxa"/>
            <w:tcMar>
              <w:top w:w="80" w:type="dxa"/>
              <w:left w:w="120" w:type="dxa"/>
              <w:bottom w:w="80" w:type="dxa"/>
              <w:right w:w="120" w:type="dxa"/>
            </w:tcMar>
            <w:vAlign w:val="center"/>
          </w:tcPr>
          <w:p w14:paraId="7AC15BB9" w14:textId="77777777" w:rsidR="004B7BF3" w:rsidRDefault="00000000">
            <w:pPr>
              <w:spacing w:after="0"/>
            </w:pPr>
            <w:r>
              <w:rPr>
                <w:sz w:val="19"/>
              </w:rPr>
              <w:t>Final dataset columns</w:t>
            </w:r>
          </w:p>
        </w:tc>
        <w:tc>
          <w:tcPr>
            <w:tcW w:w="2860" w:type="dxa"/>
            <w:tcMar>
              <w:top w:w="80" w:type="dxa"/>
              <w:left w:w="120" w:type="dxa"/>
              <w:bottom w:w="80" w:type="dxa"/>
              <w:right w:w="120" w:type="dxa"/>
            </w:tcMar>
            <w:vAlign w:val="center"/>
          </w:tcPr>
          <w:p w14:paraId="66E8C0C4" w14:textId="77777777" w:rsidR="004B7BF3" w:rsidRDefault="00000000">
            <w:pPr>
              <w:spacing w:after="0"/>
            </w:pPr>
            <w:r>
              <w:rPr>
                <w:sz w:val="19"/>
              </w:rPr>
              <w:t>37</w:t>
            </w:r>
          </w:p>
        </w:tc>
      </w:tr>
    </w:tbl>
    <w:p w14:paraId="21DB1B57" w14:textId="77777777" w:rsidR="004B7BF3" w:rsidRDefault="004B7BF3">
      <w:pPr>
        <w:spacing w:after="20"/>
      </w:pPr>
    </w:p>
    <w:p w14:paraId="6DB4A2DB" w14:textId="77777777" w:rsidR="004B7BF3" w:rsidRDefault="00000000">
      <w:r>
        <w:br w:type="page"/>
      </w:r>
    </w:p>
    <w:p w14:paraId="45D8ABFC" w14:textId="77777777" w:rsidR="004B7BF3" w:rsidRDefault="00000000">
      <w:pPr>
        <w:pStyle w:val="Heading1"/>
      </w:pPr>
      <w:r>
        <w:lastRenderedPageBreak/>
        <w:t>9. Results and Validation</w:t>
      </w:r>
    </w:p>
    <w:p w14:paraId="244AC947" w14:textId="77777777" w:rsidR="004B7BF3" w:rsidRDefault="00000000">
      <w:pPr>
        <w:spacing w:after="60"/>
        <w:jc w:val="center"/>
      </w:pPr>
      <w:r>
        <w:rPr>
          <w:noProof/>
        </w:rPr>
        <w:drawing>
          <wp:inline distT="0" distB="0" distL="0" distR="0" wp14:anchorId="2CB20EC7" wp14:editId="45EDAB34">
            <wp:extent cx="5623560" cy="3051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oding_feature_reduction.png"/>
                    <pic:cNvPicPr/>
                  </pic:nvPicPr>
                  <pic:blipFill>
                    <a:blip r:embed="rId8"/>
                    <a:stretch>
                      <a:fillRect/>
                    </a:stretch>
                  </pic:blipFill>
                  <pic:spPr>
                    <a:xfrm>
                      <a:off x="0" y="0"/>
                      <a:ext cx="5623560" cy="3051207"/>
                    </a:xfrm>
                    <a:prstGeom prst="rect">
                      <a:avLst/>
                    </a:prstGeom>
                  </pic:spPr>
                </pic:pic>
              </a:graphicData>
            </a:graphic>
          </wp:inline>
        </w:drawing>
      </w:r>
    </w:p>
    <w:p w14:paraId="64185D64" w14:textId="77777777" w:rsidR="004B7BF3" w:rsidRDefault="00000000">
      <w:pPr>
        <w:spacing w:after="200"/>
        <w:jc w:val="center"/>
      </w:pPr>
      <w:r>
        <w:rPr>
          <w:i/>
          <w:color w:val="6B7280"/>
          <w:sz w:val="18"/>
        </w:rPr>
        <w:t>Figure 1. Reduction in categorical feature count after strategy selection</w:t>
      </w:r>
    </w:p>
    <w:tbl>
      <w:tblPr>
        <w:tblW w:w="9360" w:type="dxa"/>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ayout w:type="fixed"/>
        <w:tblLook w:val="04A0" w:firstRow="1" w:lastRow="0" w:firstColumn="1" w:lastColumn="0" w:noHBand="0" w:noVBand="1"/>
      </w:tblPr>
      <w:tblGrid>
        <w:gridCol w:w="6100"/>
        <w:gridCol w:w="3260"/>
      </w:tblGrid>
      <w:tr w:rsidR="004B7BF3" w14:paraId="4D14A3FD" w14:textId="77777777">
        <w:tc>
          <w:tcPr>
            <w:tcW w:w="6100" w:type="dxa"/>
            <w:shd w:val="clear" w:color="auto" w:fill="E8EEF5"/>
            <w:tcMar>
              <w:top w:w="80" w:type="dxa"/>
              <w:left w:w="120" w:type="dxa"/>
              <w:bottom w:w="80" w:type="dxa"/>
              <w:right w:w="120" w:type="dxa"/>
            </w:tcMar>
            <w:vAlign w:val="center"/>
          </w:tcPr>
          <w:p w14:paraId="15C3B2CD" w14:textId="77777777" w:rsidR="004B7BF3" w:rsidRDefault="00000000">
            <w:pPr>
              <w:spacing w:after="0"/>
            </w:pPr>
            <w:r>
              <w:rPr>
                <w:b/>
                <w:color w:val="17365D"/>
                <w:sz w:val="20"/>
              </w:rPr>
              <w:t>Validation check</w:t>
            </w:r>
          </w:p>
        </w:tc>
        <w:tc>
          <w:tcPr>
            <w:tcW w:w="3260" w:type="dxa"/>
            <w:shd w:val="clear" w:color="auto" w:fill="E8EEF5"/>
            <w:tcMar>
              <w:top w:w="80" w:type="dxa"/>
              <w:left w:w="120" w:type="dxa"/>
              <w:bottom w:w="80" w:type="dxa"/>
              <w:right w:w="120" w:type="dxa"/>
            </w:tcMar>
            <w:vAlign w:val="center"/>
          </w:tcPr>
          <w:p w14:paraId="0FAF246A" w14:textId="77777777" w:rsidR="004B7BF3" w:rsidRDefault="00000000">
            <w:pPr>
              <w:spacing w:after="0"/>
            </w:pPr>
            <w:r>
              <w:rPr>
                <w:b/>
                <w:color w:val="17365D"/>
                <w:sz w:val="20"/>
              </w:rPr>
              <w:t>Result</w:t>
            </w:r>
          </w:p>
        </w:tc>
      </w:tr>
      <w:tr w:rsidR="004B7BF3" w14:paraId="5F3C5D4D" w14:textId="77777777">
        <w:tc>
          <w:tcPr>
            <w:tcW w:w="6100" w:type="dxa"/>
            <w:tcMar>
              <w:top w:w="80" w:type="dxa"/>
              <w:left w:w="120" w:type="dxa"/>
              <w:bottom w:w="80" w:type="dxa"/>
              <w:right w:w="120" w:type="dxa"/>
            </w:tcMar>
            <w:vAlign w:val="center"/>
          </w:tcPr>
          <w:p w14:paraId="2BE40491" w14:textId="77777777" w:rsidR="004B7BF3" w:rsidRDefault="00000000">
            <w:pPr>
              <w:spacing w:after="0"/>
            </w:pPr>
            <w:r>
              <w:rPr>
                <w:sz w:val="19"/>
              </w:rPr>
              <w:t>Rows preserved</w:t>
            </w:r>
          </w:p>
        </w:tc>
        <w:tc>
          <w:tcPr>
            <w:tcW w:w="3260" w:type="dxa"/>
            <w:tcMar>
              <w:top w:w="80" w:type="dxa"/>
              <w:left w:w="120" w:type="dxa"/>
              <w:bottom w:w="80" w:type="dxa"/>
              <w:right w:w="120" w:type="dxa"/>
            </w:tcMar>
            <w:vAlign w:val="center"/>
          </w:tcPr>
          <w:p w14:paraId="658FF87A" w14:textId="77777777" w:rsidR="004B7BF3" w:rsidRDefault="00000000">
            <w:pPr>
              <w:spacing w:after="0"/>
            </w:pPr>
            <w:r>
              <w:rPr>
                <w:sz w:val="19"/>
              </w:rPr>
              <w:t>23,486 of 23,486</w:t>
            </w:r>
          </w:p>
        </w:tc>
      </w:tr>
      <w:tr w:rsidR="004B7BF3" w14:paraId="26645580" w14:textId="77777777">
        <w:tc>
          <w:tcPr>
            <w:tcW w:w="6100" w:type="dxa"/>
            <w:shd w:val="clear" w:color="auto" w:fill="FAFBFC"/>
            <w:tcMar>
              <w:top w:w="80" w:type="dxa"/>
              <w:left w:w="120" w:type="dxa"/>
              <w:bottom w:w="80" w:type="dxa"/>
              <w:right w:w="120" w:type="dxa"/>
            </w:tcMar>
            <w:vAlign w:val="center"/>
          </w:tcPr>
          <w:p w14:paraId="29D42BEA" w14:textId="77777777" w:rsidR="004B7BF3" w:rsidRDefault="00000000">
            <w:pPr>
              <w:spacing w:after="0"/>
            </w:pPr>
            <w:r>
              <w:rPr>
                <w:sz w:val="19"/>
              </w:rPr>
              <w:t>Missing values in final encoded data</w:t>
            </w:r>
          </w:p>
        </w:tc>
        <w:tc>
          <w:tcPr>
            <w:tcW w:w="3260" w:type="dxa"/>
            <w:shd w:val="clear" w:color="auto" w:fill="FAFBFC"/>
            <w:tcMar>
              <w:top w:w="80" w:type="dxa"/>
              <w:left w:w="120" w:type="dxa"/>
              <w:bottom w:w="80" w:type="dxa"/>
              <w:right w:w="120" w:type="dxa"/>
            </w:tcMar>
            <w:vAlign w:val="center"/>
          </w:tcPr>
          <w:p w14:paraId="4BA57AC9" w14:textId="77777777" w:rsidR="004B7BF3" w:rsidRDefault="00000000">
            <w:pPr>
              <w:spacing w:after="0"/>
            </w:pPr>
            <w:r>
              <w:rPr>
                <w:sz w:val="19"/>
              </w:rPr>
              <w:t>0</w:t>
            </w:r>
          </w:p>
        </w:tc>
      </w:tr>
      <w:tr w:rsidR="004B7BF3" w14:paraId="48470EC4" w14:textId="77777777">
        <w:tc>
          <w:tcPr>
            <w:tcW w:w="6100" w:type="dxa"/>
            <w:tcMar>
              <w:top w:w="80" w:type="dxa"/>
              <w:left w:w="120" w:type="dxa"/>
              <w:bottom w:w="80" w:type="dxa"/>
              <w:right w:w="120" w:type="dxa"/>
            </w:tcMar>
            <w:vAlign w:val="center"/>
          </w:tcPr>
          <w:p w14:paraId="7230D93A" w14:textId="77777777" w:rsidR="004B7BF3" w:rsidRDefault="00000000">
            <w:pPr>
              <w:spacing w:after="0"/>
            </w:pPr>
            <w:r>
              <w:rPr>
                <w:sz w:val="19"/>
              </w:rPr>
              <w:t>Object/string features remaining</w:t>
            </w:r>
          </w:p>
        </w:tc>
        <w:tc>
          <w:tcPr>
            <w:tcW w:w="3260" w:type="dxa"/>
            <w:tcMar>
              <w:top w:w="80" w:type="dxa"/>
              <w:left w:w="120" w:type="dxa"/>
              <w:bottom w:w="80" w:type="dxa"/>
              <w:right w:w="120" w:type="dxa"/>
            </w:tcMar>
            <w:vAlign w:val="center"/>
          </w:tcPr>
          <w:p w14:paraId="570A7C15" w14:textId="77777777" w:rsidR="004B7BF3" w:rsidRDefault="00000000">
            <w:pPr>
              <w:spacing w:after="0"/>
            </w:pPr>
            <w:r>
              <w:rPr>
                <w:sz w:val="19"/>
              </w:rPr>
              <w:t>0</w:t>
            </w:r>
          </w:p>
        </w:tc>
      </w:tr>
      <w:tr w:rsidR="004B7BF3" w14:paraId="658BFDDD" w14:textId="77777777">
        <w:tc>
          <w:tcPr>
            <w:tcW w:w="6100" w:type="dxa"/>
            <w:shd w:val="clear" w:color="auto" w:fill="FAFBFC"/>
            <w:tcMar>
              <w:top w:w="80" w:type="dxa"/>
              <w:left w:w="120" w:type="dxa"/>
              <w:bottom w:w="80" w:type="dxa"/>
              <w:right w:w="120" w:type="dxa"/>
            </w:tcMar>
            <w:vAlign w:val="center"/>
          </w:tcPr>
          <w:p w14:paraId="690E4693" w14:textId="77777777" w:rsidR="004B7BF3" w:rsidRDefault="00000000">
            <w:pPr>
              <w:spacing w:after="0"/>
            </w:pPr>
            <w:r>
              <w:rPr>
                <w:sz w:val="19"/>
              </w:rPr>
              <w:t>Duplicate feature names</w:t>
            </w:r>
          </w:p>
        </w:tc>
        <w:tc>
          <w:tcPr>
            <w:tcW w:w="3260" w:type="dxa"/>
            <w:shd w:val="clear" w:color="auto" w:fill="FAFBFC"/>
            <w:tcMar>
              <w:top w:w="80" w:type="dxa"/>
              <w:left w:w="120" w:type="dxa"/>
              <w:bottom w:w="80" w:type="dxa"/>
              <w:right w:w="120" w:type="dxa"/>
            </w:tcMar>
            <w:vAlign w:val="center"/>
          </w:tcPr>
          <w:p w14:paraId="63B65948" w14:textId="77777777" w:rsidR="004B7BF3" w:rsidRDefault="00000000">
            <w:pPr>
              <w:spacing w:after="0"/>
            </w:pPr>
            <w:r>
              <w:rPr>
                <w:sz w:val="19"/>
              </w:rPr>
              <w:t>0</w:t>
            </w:r>
          </w:p>
        </w:tc>
      </w:tr>
      <w:tr w:rsidR="004B7BF3" w14:paraId="30FDADC3" w14:textId="77777777">
        <w:tc>
          <w:tcPr>
            <w:tcW w:w="6100" w:type="dxa"/>
            <w:tcMar>
              <w:top w:w="80" w:type="dxa"/>
              <w:left w:w="120" w:type="dxa"/>
              <w:bottom w:w="80" w:type="dxa"/>
              <w:right w:w="120" w:type="dxa"/>
            </w:tcMar>
            <w:vAlign w:val="center"/>
          </w:tcPr>
          <w:p w14:paraId="4696F7E7" w14:textId="77777777" w:rsidR="004B7BF3" w:rsidRDefault="00000000">
            <w:pPr>
              <w:spacing w:after="0"/>
            </w:pPr>
            <w:r>
              <w:rPr>
                <w:sz w:val="19"/>
              </w:rPr>
              <w:t>Final model features</w:t>
            </w:r>
          </w:p>
        </w:tc>
        <w:tc>
          <w:tcPr>
            <w:tcW w:w="3260" w:type="dxa"/>
            <w:tcMar>
              <w:top w:w="80" w:type="dxa"/>
              <w:left w:w="120" w:type="dxa"/>
              <w:bottom w:w="80" w:type="dxa"/>
              <w:right w:w="120" w:type="dxa"/>
            </w:tcMar>
            <w:vAlign w:val="center"/>
          </w:tcPr>
          <w:p w14:paraId="28B132FC" w14:textId="77777777" w:rsidR="004B7BF3" w:rsidRDefault="00000000">
            <w:pPr>
              <w:spacing w:after="0"/>
            </w:pPr>
            <w:r>
              <w:rPr>
                <w:sz w:val="19"/>
              </w:rPr>
              <w:t>36</w:t>
            </w:r>
          </w:p>
        </w:tc>
      </w:tr>
      <w:tr w:rsidR="004B7BF3" w14:paraId="218D5331" w14:textId="77777777">
        <w:tc>
          <w:tcPr>
            <w:tcW w:w="6100" w:type="dxa"/>
            <w:shd w:val="clear" w:color="auto" w:fill="FAFBFC"/>
            <w:tcMar>
              <w:top w:w="80" w:type="dxa"/>
              <w:left w:w="120" w:type="dxa"/>
              <w:bottom w:w="80" w:type="dxa"/>
              <w:right w:w="120" w:type="dxa"/>
            </w:tcMar>
            <w:vAlign w:val="center"/>
          </w:tcPr>
          <w:p w14:paraId="0EFFDEDF" w14:textId="77777777" w:rsidR="004B7BF3" w:rsidRDefault="00000000">
            <w:pPr>
              <w:spacing w:after="0"/>
            </w:pPr>
            <w:r>
              <w:rPr>
                <w:sz w:val="19"/>
              </w:rPr>
              <w:t>Final columns including target</w:t>
            </w:r>
          </w:p>
        </w:tc>
        <w:tc>
          <w:tcPr>
            <w:tcW w:w="3260" w:type="dxa"/>
            <w:shd w:val="clear" w:color="auto" w:fill="FAFBFC"/>
            <w:tcMar>
              <w:top w:w="80" w:type="dxa"/>
              <w:left w:w="120" w:type="dxa"/>
              <w:bottom w:w="80" w:type="dxa"/>
              <w:right w:w="120" w:type="dxa"/>
            </w:tcMar>
            <w:vAlign w:val="center"/>
          </w:tcPr>
          <w:p w14:paraId="0915BA00" w14:textId="77777777" w:rsidR="004B7BF3" w:rsidRDefault="00000000">
            <w:pPr>
              <w:spacing w:after="0"/>
            </w:pPr>
            <w:r>
              <w:rPr>
                <w:sz w:val="19"/>
              </w:rPr>
              <w:t>37</w:t>
            </w:r>
          </w:p>
        </w:tc>
      </w:tr>
      <w:tr w:rsidR="004B7BF3" w14:paraId="33523C17" w14:textId="77777777">
        <w:tc>
          <w:tcPr>
            <w:tcW w:w="6100" w:type="dxa"/>
            <w:tcMar>
              <w:top w:w="80" w:type="dxa"/>
              <w:left w:w="120" w:type="dxa"/>
              <w:bottom w:w="80" w:type="dxa"/>
              <w:right w:w="120" w:type="dxa"/>
            </w:tcMar>
            <w:vAlign w:val="center"/>
          </w:tcPr>
          <w:p w14:paraId="45BD3353" w14:textId="77777777" w:rsidR="004B7BF3" w:rsidRDefault="00000000">
            <w:pPr>
              <w:spacing w:after="0"/>
            </w:pPr>
            <w:r>
              <w:rPr>
                <w:sz w:val="19"/>
              </w:rPr>
              <w:t>High-cardinality one-hot columns avoided</w:t>
            </w:r>
          </w:p>
        </w:tc>
        <w:tc>
          <w:tcPr>
            <w:tcW w:w="3260" w:type="dxa"/>
            <w:tcMar>
              <w:top w:w="80" w:type="dxa"/>
              <w:left w:w="120" w:type="dxa"/>
              <w:bottom w:w="80" w:type="dxa"/>
              <w:right w:w="120" w:type="dxa"/>
            </w:tcMar>
            <w:vAlign w:val="center"/>
          </w:tcPr>
          <w:p w14:paraId="0666DDA8" w14:textId="77777777" w:rsidR="004B7BF3" w:rsidRDefault="00000000">
            <w:pPr>
              <w:spacing w:after="0"/>
            </w:pPr>
            <w:r>
              <w:rPr>
                <w:sz w:val="19"/>
              </w:rPr>
              <w:t>1,206</w:t>
            </w:r>
          </w:p>
        </w:tc>
      </w:tr>
    </w:tbl>
    <w:p w14:paraId="74D811D3" w14:textId="77777777" w:rsidR="004B7BF3" w:rsidRDefault="004B7BF3">
      <w:pPr>
        <w:spacing w:after="20"/>
      </w:pPr>
    </w:p>
    <w:p w14:paraId="2030B2D5" w14:textId="77777777" w:rsidR="004B7BF3" w:rsidRDefault="00000000">
      <w:pPr>
        <w:pStyle w:val="Heading2"/>
      </w:pPr>
      <w:r>
        <w:t>9.1 Interpretation</w:t>
      </w:r>
    </w:p>
    <w:p w14:paraId="07494D81" w14:textId="77777777" w:rsidR="004B7BF3" w:rsidRDefault="00000000">
      <w:r>
        <w:t>The selected pipeline reduced the categorical representation from approximately 1,238 naive one-hot columns to 33 encoded categorical features. This is a reduction of about 97%, while all rows and the information needed to interpret product prevalence and recommendation tendency were retained. The final output is fully numerical and ready for downstream machine-learning workflows.</w:t>
      </w:r>
    </w:p>
    <w:p w14:paraId="222F0337" w14:textId="77777777" w:rsidR="004B7BF3" w:rsidRDefault="00000000">
      <w:r>
        <w:br w:type="page"/>
      </w:r>
    </w:p>
    <w:p w14:paraId="009B150C" w14:textId="77777777" w:rsidR="004B7BF3" w:rsidRDefault="00000000">
      <w:pPr>
        <w:pStyle w:val="Heading1"/>
      </w:pPr>
      <w:r>
        <w:lastRenderedPageBreak/>
        <w:t>10. Exported Deliverables</w:t>
      </w:r>
    </w:p>
    <w:tbl>
      <w:tblPr>
        <w:tblW w:w="9360" w:type="dxa"/>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ayout w:type="fixed"/>
        <w:tblLook w:val="04A0" w:firstRow="1" w:lastRow="0" w:firstColumn="1" w:lastColumn="0" w:noHBand="0" w:noVBand="1"/>
      </w:tblPr>
      <w:tblGrid>
        <w:gridCol w:w="4400"/>
        <w:gridCol w:w="4960"/>
      </w:tblGrid>
      <w:tr w:rsidR="004B7BF3" w14:paraId="16537B6B" w14:textId="77777777">
        <w:tc>
          <w:tcPr>
            <w:tcW w:w="4400" w:type="dxa"/>
            <w:shd w:val="clear" w:color="auto" w:fill="E8EEF5"/>
            <w:tcMar>
              <w:top w:w="80" w:type="dxa"/>
              <w:left w:w="120" w:type="dxa"/>
              <w:bottom w:w="80" w:type="dxa"/>
              <w:right w:w="120" w:type="dxa"/>
            </w:tcMar>
            <w:vAlign w:val="center"/>
          </w:tcPr>
          <w:p w14:paraId="58832C73" w14:textId="77777777" w:rsidR="004B7BF3" w:rsidRDefault="00000000">
            <w:pPr>
              <w:spacing w:after="0"/>
            </w:pPr>
            <w:r>
              <w:rPr>
                <w:b/>
                <w:color w:val="17365D"/>
                <w:sz w:val="20"/>
              </w:rPr>
              <w:t>Output file</w:t>
            </w:r>
          </w:p>
        </w:tc>
        <w:tc>
          <w:tcPr>
            <w:tcW w:w="4960" w:type="dxa"/>
            <w:shd w:val="clear" w:color="auto" w:fill="E8EEF5"/>
            <w:tcMar>
              <w:top w:w="80" w:type="dxa"/>
              <w:left w:w="120" w:type="dxa"/>
              <w:bottom w:w="80" w:type="dxa"/>
              <w:right w:w="120" w:type="dxa"/>
            </w:tcMar>
            <w:vAlign w:val="center"/>
          </w:tcPr>
          <w:p w14:paraId="3B4D0F5F" w14:textId="77777777" w:rsidR="004B7BF3" w:rsidRDefault="00000000">
            <w:pPr>
              <w:spacing w:after="0"/>
            </w:pPr>
            <w:r>
              <w:rPr>
                <w:b/>
                <w:color w:val="17365D"/>
                <w:sz w:val="20"/>
              </w:rPr>
              <w:t>Purpose</w:t>
            </w:r>
          </w:p>
        </w:tc>
      </w:tr>
      <w:tr w:rsidR="004B7BF3" w14:paraId="10D8F4A6" w14:textId="77777777">
        <w:tc>
          <w:tcPr>
            <w:tcW w:w="4400" w:type="dxa"/>
            <w:tcMar>
              <w:top w:w="80" w:type="dxa"/>
              <w:left w:w="120" w:type="dxa"/>
              <w:bottom w:w="80" w:type="dxa"/>
              <w:right w:w="120" w:type="dxa"/>
            </w:tcMar>
            <w:vAlign w:val="center"/>
          </w:tcPr>
          <w:p w14:paraId="1BB26B6D" w14:textId="77777777" w:rsidR="004B7BF3" w:rsidRDefault="00000000">
            <w:pPr>
              <w:spacing w:after="0"/>
            </w:pPr>
            <w:r>
              <w:rPr>
                <w:sz w:val="19"/>
              </w:rPr>
              <w:t>womens_clothing_encoded_dataset.csv</w:t>
            </w:r>
          </w:p>
        </w:tc>
        <w:tc>
          <w:tcPr>
            <w:tcW w:w="4960" w:type="dxa"/>
            <w:tcMar>
              <w:top w:w="80" w:type="dxa"/>
              <w:left w:w="120" w:type="dxa"/>
              <w:bottom w:w="80" w:type="dxa"/>
              <w:right w:w="120" w:type="dxa"/>
            </w:tcMar>
            <w:vAlign w:val="center"/>
          </w:tcPr>
          <w:p w14:paraId="26CFE6E0" w14:textId="77777777" w:rsidR="004B7BF3" w:rsidRDefault="00000000">
            <w:pPr>
              <w:spacing w:after="0"/>
            </w:pPr>
            <w:r>
              <w:rPr>
                <w:sz w:val="19"/>
              </w:rPr>
              <w:t>Final machine-learning-ready dataset</w:t>
            </w:r>
          </w:p>
        </w:tc>
      </w:tr>
      <w:tr w:rsidR="004B7BF3" w14:paraId="6042F54E" w14:textId="77777777">
        <w:tc>
          <w:tcPr>
            <w:tcW w:w="4400" w:type="dxa"/>
            <w:shd w:val="clear" w:color="auto" w:fill="FAFBFC"/>
            <w:tcMar>
              <w:top w:w="80" w:type="dxa"/>
              <w:left w:w="120" w:type="dxa"/>
              <w:bottom w:w="80" w:type="dxa"/>
              <w:right w:w="120" w:type="dxa"/>
            </w:tcMar>
            <w:vAlign w:val="center"/>
          </w:tcPr>
          <w:p w14:paraId="6E2E2C8A" w14:textId="77777777" w:rsidR="004B7BF3" w:rsidRDefault="00000000">
            <w:pPr>
              <w:spacing w:after="0"/>
            </w:pPr>
            <w:r>
              <w:rPr>
                <w:sz w:val="19"/>
              </w:rPr>
              <w:t>categorical_cardinality_report.csv</w:t>
            </w:r>
          </w:p>
        </w:tc>
        <w:tc>
          <w:tcPr>
            <w:tcW w:w="4960" w:type="dxa"/>
            <w:shd w:val="clear" w:color="auto" w:fill="FAFBFC"/>
            <w:tcMar>
              <w:top w:w="80" w:type="dxa"/>
              <w:left w:w="120" w:type="dxa"/>
              <w:bottom w:w="80" w:type="dxa"/>
              <w:right w:w="120" w:type="dxa"/>
            </w:tcMar>
            <w:vAlign w:val="center"/>
          </w:tcPr>
          <w:p w14:paraId="7C6F98B9" w14:textId="77777777" w:rsidR="004B7BF3" w:rsidRDefault="00000000">
            <w:pPr>
              <w:spacing w:after="0"/>
            </w:pPr>
            <w:r>
              <w:rPr>
                <w:sz w:val="19"/>
              </w:rPr>
              <w:t>Cardinality and strategy audit</w:t>
            </w:r>
          </w:p>
        </w:tc>
      </w:tr>
      <w:tr w:rsidR="004B7BF3" w14:paraId="0367AF17" w14:textId="77777777">
        <w:tc>
          <w:tcPr>
            <w:tcW w:w="4400" w:type="dxa"/>
            <w:tcMar>
              <w:top w:w="80" w:type="dxa"/>
              <w:left w:w="120" w:type="dxa"/>
              <w:bottom w:w="80" w:type="dxa"/>
              <w:right w:w="120" w:type="dxa"/>
            </w:tcMar>
            <w:vAlign w:val="center"/>
          </w:tcPr>
          <w:p w14:paraId="03C9942C" w14:textId="77777777" w:rsidR="004B7BF3" w:rsidRDefault="00000000">
            <w:pPr>
              <w:spacing w:after="0"/>
            </w:pPr>
            <w:r>
              <w:rPr>
                <w:sz w:val="19"/>
              </w:rPr>
              <w:t>encoding_technique_comparison.csv</w:t>
            </w:r>
          </w:p>
        </w:tc>
        <w:tc>
          <w:tcPr>
            <w:tcW w:w="4960" w:type="dxa"/>
            <w:tcMar>
              <w:top w:w="80" w:type="dxa"/>
              <w:left w:w="120" w:type="dxa"/>
              <w:bottom w:w="80" w:type="dxa"/>
              <w:right w:w="120" w:type="dxa"/>
            </w:tcMar>
            <w:vAlign w:val="center"/>
          </w:tcPr>
          <w:p w14:paraId="6745FF80" w14:textId="77777777" w:rsidR="004B7BF3" w:rsidRDefault="00000000">
            <w:pPr>
              <w:spacing w:after="0"/>
            </w:pPr>
            <w:r>
              <w:rPr>
                <w:sz w:val="19"/>
              </w:rPr>
              <w:t>Method comparison and final decision</w:t>
            </w:r>
          </w:p>
        </w:tc>
      </w:tr>
      <w:tr w:rsidR="004B7BF3" w14:paraId="56AC3670" w14:textId="77777777">
        <w:tc>
          <w:tcPr>
            <w:tcW w:w="4400" w:type="dxa"/>
            <w:shd w:val="clear" w:color="auto" w:fill="FAFBFC"/>
            <w:tcMar>
              <w:top w:w="80" w:type="dxa"/>
              <w:left w:w="120" w:type="dxa"/>
              <w:bottom w:w="80" w:type="dxa"/>
              <w:right w:w="120" w:type="dxa"/>
            </w:tcMar>
            <w:vAlign w:val="center"/>
          </w:tcPr>
          <w:p w14:paraId="3BB4B3D0" w14:textId="77777777" w:rsidR="004B7BF3" w:rsidRDefault="00000000">
            <w:pPr>
              <w:spacing w:after="0"/>
            </w:pPr>
            <w:r>
              <w:rPr>
                <w:sz w:val="19"/>
              </w:rPr>
              <w:t>rare_category_binning_report.csv</w:t>
            </w:r>
          </w:p>
        </w:tc>
        <w:tc>
          <w:tcPr>
            <w:tcW w:w="4960" w:type="dxa"/>
            <w:shd w:val="clear" w:color="auto" w:fill="FAFBFC"/>
            <w:tcMar>
              <w:top w:w="80" w:type="dxa"/>
              <w:left w:w="120" w:type="dxa"/>
              <w:bottom w:w="80" w:type="dxa"/>
              <w:right w:w="120" w:type="dxa"/>
            </w:tcMar>
            <w:vAlign w:val="center"/>
          </w:tcPr>
          <w:p w14:paraId="1E62FDB8" w14:textId="77777777" w:rsidR="004B7BF3" w:rsidRDefault="00000000">
            <w:pPr>
              <w:spacing w:after="0"/>
            </w:pPr>
            <w:r>
              <w:rPr>
                <w:sz w:val="19"/>
              </w:rPr>
              <w:t>Rare-category replacements</w:t>
            </w:r>
          </w:p>
        </w:tc>
      </w:tr>
      <w:tr w:rsidR="004B7BF3" w14:paraId="1E69FB78" w14:textId="77777777">
        <w:tc>
          <w:tcPr>
            <w:tcW w:w="4400" w:type="dxa"/>
            <w:tcMar>
              <w:top w:w="80" w:type="dxa"/>
              <w:left w:w="120" w:type="dxa"/>
              <w:bottom w:w="80" w:type="dxa"/>
              <w:right w:w="120" w:type="dxa"/>
            </w:tcMar>
            <w:vAlign w:val="center"/>
          </w:tcPr>
          <w:p w14:paraId="27B1422D" w14:textId="77777777" w:rsidR="004B7BF3" w:rsidRDefault="00000000">
            <w:pPr>
              <w:spacing w:after="0"/>
            </w:pPr>
            <w:r>
              <w:rPr>
                <w:sz w:val="19"/>
              </w:rPr>
              <w:t>clothing_id_frequency_mapping.csv</w:t>
            </w:r>
          </w:p>
        </w:tc>
        <w:tc>
          <w:tcPr>
            <w:tcW w:w="4960" w:type="dxa"/>
            <w:tcMar>
              <w:top w:w="80" w:type="dxa"/>
              <w:left w:w="120" w:type="dxa"/>
              <w:bottom w:w="80" w:type="dxa"/>
              <w:right w:w="120" w:type="dxa"/>
            </w:tcMar>
            <w:vAlign w:val="center"/>
          </w:tcPr>
          <w:p w14:paraId="564489DE" w14:textId="77777777" w:rsidR="004B7BF3" w:rsidRDefault="00000000">
            <w:pPr>
              <w:spacing w:after="0"/>
            </w:pPr>
            <w:r>
              <w:rPr>
                <w:sz w:val="19"/>
              </w:rPr>
              <w:t>Frequency lookup by product</w:t>
            </w:r>
          </w:p>
        </w:tc>
      </w:tr>
      <w:tr w:rsidR="004B7BF3" w14:paraId="236395EE" w14:textId="77777777">
        <w:tc>
          <w:tcPr>
            <w:tcW w:w="4400" w:type="dxa"/>
            <w:shd w:val="clear" w:color="auto" w:fill="FAFBFC"/>
            <w:tcMar>
              <w:top w:w="80" w:type="dxa"/>
              <w:left w:w="120" w:type="dxa"/>
              <w:bottom w:w="80" w:type="dxa"/>
              <w:right w:w="120" w:type="dxa"/>
            </w:tcMar>
            <w:vAlign w:val="center"/>
          </w:tcPr>
          <w:p w14:paraId="62E0DAB2" w14:textId="77777777" w:rsidR="004B7BF3" w:rsidRDefault="00000000">
            <w:pPr>
              <w:spacing w:after="0"/>
            </w:pPr>
            <w:r>
              <w:rPr>
                <w:sz w:val="19"/>
              </w:rPr>
              <w:t>clothing_id_target_encoding_mapping.csv</w:t>
            </w:r>
          </w:p>
        </w:tc>
        <w:tc>
          <w:tcPr>
            <w:tcW w:w="4960" w:type="dxa"/>
            <w:shd w:val="clear" w:color="auto" w:fill="FAFBFC"/>
            <w:tcMar>
              <w:top w:w="80" w:type="dxa"/>
              <w:left w:w="120" w:type="dxa"/>
              <w:bottom w:w="80" w:type="dxa"/>
              <w:right w:w="120" w:type="dxa"/>
            </w:tcMar>
            <w:vAlign w:val="center"/>
          </w:tcPr>
          <w:p w14:paraId="6732D007" w14:textId="77777777" w:rsidR="004B7BF3" w:rsidRDefault="00000000">
            <w:pPr>
              <w:spacing w:after="0"/>
            </w:pPr>
            <w:r>
              <w:rPr>
                <w:sz w:val="19"/>
              </w:rPr>
              <w:t>Smoothed target lookup by product</w:t>
            </w:r>
          </w:p>
        </w:tc>
      </w:tr>
      <w:tr w:rsidR="004B7BF3" w14:paraId="52E100E1" w14:textId="77777777">
        <w:tc>
          <w:tcPr>
            <w:tcW w:w="4400" w:type="dxa"/>
            <w:tcMar>
              <w:top w:w="80" w:type="dxa"/>
              <w:left w:w="120" w:type="dxa"/>
              <w:bottom w:w="80" w:type="dxa"/>
              <w:right w:w="120" w:type="dxa"/>
            </w:tcMar>
            <w:vAlign w:val="center"/>
          </w:tcPr>
          <w:p w14:paraId="3E7B88D4" w14:textId="77777777" w:rsidR="004B7BF3" w:rsidRDefault="00000000">
            <w:pPr>
              <w:spacing w:after="0"/>
            </w:pPr>
            <w:r>
              <w:rPr>
                <w:sz w:val="19"/>
              </w:rPr>
              <w:t>one_hot_feature_report.csv</w:t>
            </w:r>
          </w:p>
        </w:tc>
        <w:tc>
          <w:tcPr>
            <w:tcW w:w="4960" w:type="dxa"/>
            <w:tcMar>
              <w:top w:w="80" w:type="dxa"/>
              <w:left w:w="120" w:type="dxa"/>
              <w:bottom w:w="80" w:type="dxa"/>
              <w:right w:w="120" w:type="dxa"/>
            </w:tcMar>
            <w:vAlign w:val="center"/>
          </w:tcPr>
          <w:p w14:paraId="243CFDCA" w14:textId="77777777" w:rsidR="004B7BF3" w:rsidRDefault="00000000">
            <w:pPr>
              <w:spacing w:after="0"/>
            </w:pPr>
            <w:r>
              <w:rPr>
                <w:sz w:val="19"/>
              </w:rPr>
              <w:t>Generated binary feature names</w:t>
            </w:r>
          </w:p>
        </w:tc>
      </w:tr>
      <w:tr w:rsidR="004B7BF3" w14:paraId="72C338D7" w14:textId="77777777">
        <w:tc>
          <w:tcPr>
            <w:tcW w:w="4400" w:type="dxa"/>
            <w:shd w:val="clear" w:color="auto" w:fill="FAFBFC"/>
            <w:tcMar>
              <w:top w:w="80" w:type="dxa"/>
              <w:left w:w="120" w:type="dxa"/>
              <w:bottom w:w="80" w:type="dxa"/>
              <w:right w:w="120" w:type="dxa"/>
            </w:tcMar>
            <w:vAlign w:val="center"/>
          </w:tcPr>
          <w:p w14:paraId="1CEB910E" w14:textId="77777777" w:rsidR="004B7BF3" w:rsidRDefault="00000000">
            <w:pPr>
              <w:spacing w:after="0"/>
            </w:pPr>
            <w:r>
              <w:rPr>
                <w:sz w:val="19"/>
              </w:rPr>
              <w:t>svd_component_interpretation.csv</w:t>
            </w:r>
          </w:p>
        </w:tc>
        <w:tc>
          <w:tcPr>
            <w:tcW w:w="4960" w:type="dxa"/>
            <w:shd w:val="clear" w:color="auto" w:fill="FAFBFC"/>
            <w:tcMar>
              <w:top w:w="80" w:type="dxa"/>
              <w:left w:w="120" w:type="dxa"/>
              <w:bottom w:w="80" w:type="dxa"/>
              <w:right w:w="120" w:type="dxa"/>
            </w:tcMar>
            <w:vAlign w:val="center"/>
          </w:tcPr>
          <w:p w14:paraId="14288D59" w14:textId="77777777" w:rsidR="004B7BF3" w:rsidRDefault="00000000">
            <w:pPr>
              <w:spacing w:after="0"/>
            </w:pPr>
            <w:r>
              <w:rPr>
                <w:sz w:val="19"/>
              </w:rPr>
              <w:t>Top loadings for latent components</w:t>
            </w:r>
          </w:p>
        </w:tc>
      </w:tr>
      <w:tr w:rsidR="004B7BF3" w14:paraId="2E29768C" w14:textId="77777777">
        <w:tc>
          <w:tcPr>
            <w:tcW w:w="4400" w:type="dxa"/>
            <w:tcMar>
              <w:top w:w="80" w:type="dxa"/>
              <w:left w:w="120" w:type="dxa"/>
              <w:bottom w:w="80" w:type="dxa"/>
              <w:right w:w="120" w:type="dxa"/>
            </w:tcMar>
            <w:vAlign w:val="center"/>
          </w:tcPr>
          <w:p w14:paraId="46688212" w14:textId="77777777" w:rsidR="004B7BF3" w:rsidRDefault="00000000">
            <w:pPr>
              <w:spacing w:after="0"/>
            </w:pPr>
            <w:r>
              <w:rPr>
                <w:sz w:val="19"/>
              </w:rPr>
              <w:t>encoding_validation_report.csv</w:t>
            </w:r>
          </w:p>
        </w:tc>
        <w:tc>
          <w:tcPr>
            <w:tcW w:w="4960" w:type="dxa"/>
            <w:tcMar>
              <w:top w:w="80" w:type="dxa"/>
              <w:left w:w="120" w:type="dxa"/>
              <w:bottom w:w="80" w:type="dxa"/>
              <w:right w:w="120" w:type="dxa"/>
            </w:tcMar>
            <w:vAlign w:val="center"/>
          </w:tcPr>
          <w:p w14:paraId="3252D105" w14:textId="77777777" w:rsidR="004B7BF3" w:rsidRDefault="00000000">
            <w:pPr>
              <w:spacing w:after="0"/>
            </w:pPr>
            <w:r>
              <w:rPr>
                <w:sz w:val="19"/>
              </w:rPr>
              <w:t>Final quality checks</w:t>
            </w:r>
          </w:p>
        </w:tc>
      </w:tr>
    </w:tbl>
    <w:p w14:paraId="07B5A883" w14:textId="77777777" w:rsidR="004B7BF3" w:rsidRDefault="004B7BF3">
      <w:pPr>
        <w:spacing w:after="20"/>
      </w:pPr>
    </w:p>
    <w:p w14:paraId="5F0E6049" w14:textId="77777777" w:rsidR="004B7BF3" w:rsidRDefault="00000000">
      <w:pPr>
        <w:pStyle w:val="Heading1"/>
      </w:pPr>
      <w:r>
        <w:t>11. Conclusion</w:t>
      </w:r>
    </w:p>
    <w:p w14:paraId="4590C149" w14:textId="77777777" w:rsidR="004B7BF3" w:rsidRDefault="00000000">
      <w:r>
        <w:t>The task was completed successfully through a hybrid categorical-encoding pipeline. One-hot encoding was reserved for variables with manageable cardinality, rare labels were consolidated using a data-dependent frequency threshold, and Clothing ID was transformed using two compact, interpretable features. Five-fold out-of-fold target encoding and smoothing reduced leakage and overfitting risk. Truncated SVD demonstrated an additional dimensionality-reduction option but was not selected because its components were less directly interpretable.</w:t>
      </w:r>
    </w:p>
    <w:p w14:paraId="5D53F585" w14:textId="77777777" w:rsidR="004B7BF3" w:rsidRDefault="00000000">
      <w:r>
        <w:t>The final dataset contains 36 model features and one target column, has no missing encoded values, and preserves all 23,486 observations. It is suitable for subsequent model training, recommendation-pattern analysis, and broader fashion-industry trend exploration.</w:t>
      </w:r>
    </w:p>
    <w:tbl>
      <w:tblPr>
        <w:tblW w:w="9360" w:type="dxa"/>
        <w:tblInd w:w="120" w:type="dxa"/>
        <w:tblBorders>
          <w:top w:val="single" w:sz="8" w:space="0" w:color="AFC6DD"/>
          <w:left w:val="single" w:sz="8" w:space="0" w:color="AFC6DD"/>
          <w:bottom w:val="single" w:sz="8" w:space="0" w:color="AFC6DD"/>
          <w:right w:val="single" w:sz="8" w:space="0" w:color="AFC6DD"/>
          <w:insideH w:val="single" w:sz="8" w:space="0" w:color="AFC6DD"/>
          <w:insideV w:val="single" w:sz="8" w:space="0" w:color="AFC6DD"/>
        </w:tblBorders>
        <w:tblLayout w:type="fixed"/>
        <w:tblLook w:val="04A0" w:firstRow="1" w:lastRow="0" w:firstColumn="1" w:lastColumn="0" w:noHBand="0" w:noVBand="1"/>
      </w:tblPr>
      <w:tblGrid>
        <w:gridCol w:w="9360"/>
      </w:tblGrid>
      <w:tr w:rsidR="004B7BF3" w14:paraId="62244D71" w14:textId="77777777">
        <w:tc>
          <w:tcPr>
            <w:tcW w:w="9360" w:type="dxa"/>
            <w:shd w:val="clear" w:color="auto" w:fill="F5F8FC"/>
            <w:tcMar>
              <w:top w:w="80" w:type="dxa"/>
              <w:left w:w="120" w:type="dxa"/>
              <w:bottom w:w="80" w:type="dxa"/>
              <w:right w:w="120" w:type="dxa"/>
            </w:tcMar>
          </w:tcPr>
          <w:p w14:paraId="78FECDA6" w14:textId="77777777" w:rsidR="004B7BF3" w:rsidRDefault="00000000">
            <w:pPr>
              <w:spacing w:after="0"/>
            </w:pPr>
            <w:r>
              <w:rPr>
                <w:b/>
                <w:color w:val="17365D"/>
              </w:rPr>
              <w:t xml:space="preserve">Completed  </w:t>
            </w:r>
            <w:r>
              <w:t>All requested encoding methods were implemented, compared, validated, and documented. The final encoded dataset and supporting audit reports were exported successfully.</w:t>
            </w:r>
          </w:p>
        </w:tc>
      </w:tr>
    </w:tbl>
    <w:p w14:paraId="25BBD6DF" w14:textId="77777777" w:rsidR="004B7BF3" w:rsidRDefault="004B7BF3">
      <w:pPr>
        <w:spacing w:after="20"/>
      </w:pPr>
    </w:p>
    <w:p w14:paraId="322EF54A" w14:textId="77777777" w:rsidR="004B7BF3" w:rsidRDefault="00000000">
      <w:pPr>
        <w:pStyle w:val="Heading1"/>
      </w:pPr>
      <w:r>
        <w:t>12. Limitations</w:t>
      </w:r>
    </w:p>
    <w:p w14:paraId="4E84EE46" w14:textId="77777777" w:rsidR="004B7BF3" w:rsidRDefault="00000000">
      <w:r>
        <w:t>Target encoding depends on the chosen target definition and must always be learned only from training data when the pipeline is applied to a true holdout set. Frequency values can also change when the underlying product catalog changes. In addition, Title and Review Text were intentionally excluded; their information requires a separate NLP pipeline rather than categorical encoding.</w:t>
      </w:r>
    </w:p>
    <w:p w14:paraId="5CB5DDD4" w14:textId="77777777" w:rsidR="004B7BF3" w:rsidRDefault="00000000">
      <w:pPr>
        <w:pStyle w:val="Heading1"/>
      </w:pPr>
      <w:r>
        <w:lastRenderedPageBreak/>
        <w:t>13. Future Scope</w:t>
      </w:r>
    </w:p>
    <w:p w14:paraId="480BE528" w14:textId="77777777" w:rsidR="004B7BF3" w:rsidRDefault="00000000">
      <w:r>
        <w:t>Future work can package all transformations into a reusable scikit-learn pipeline, persist fitted encoders for production inference, evaluate model performance with and without the SVD alternative, and combine the structured features with sentiment or transformer-based representations from review text. Periodic monitoring can detect unseen categories and product-frequency drift.</w:t>
      </w:r>
    </w:p>
    <w:p w14:paraId="0B6312E4" w14:textId="77777777" w:rsidR="004B7BF3" w:rsidRDefault="00000000">
      <w:pPr>
        <w:pStyle w:val="Heading1"/>
      </w:pPr>
      <w:r>
        <w:t>14. Viva-Ready Key Points</w:t>
      </w:r>
    </w:p>
    <w:tbl>
      <w:tblPr>
        <w:tblW w:w="9360" w:type="dxa"/>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ayout w:type="fixed"/>
        <w:tblLook w:val="04A0" w:firstRow="1" w:lastRow="0" w:firstColumn="1" w:lastColumn="0" w:noHBand="0" w:noVBand="1"/>
      </w:tblPr>
      <w:tblGrid>
        <w:gridCol w:w="3500"/>
        <w:gridCol w:w="5860"/>
      </w:tblGrid>
      <w:tr w:rsidR="004B7BF3" w14:paraId="3E976C35" w14:textId="77777777">
        <w:tc>
          <w:tcPr>
            <w:tcW w:w="3500" w:type="dxa"/>
            <w:shd w:val="clear" w:color="auto" w:fill="E8EEF5"/>
            <w:tcMar>
              <w:top w:w="80" w:type="dxa"/>
              <w:left w:w="120" w:type="dxa"/>
              <w:bottom w:w="80" w:type="dxa"/>
              <w:right w:w="120" w:type="dxa"/>
            </w:tcMar>
            <w:vAlign w:val="center"/>
          </w:tcPr>
          <w:p w14:paraId="72D862C2" w14:textId="77777777" w:rsidR="004B7BF3" w:rsidRDefault="00000000">
            <w:pPr>
              <w:spacing w:after="0"/>
            </w:pPr>
            <w:r>
              <w:rPr>
                <w:b/>
                <w:color w:val="17365D"/>
                <w:sz w:val="20"/>
              </w:rPr>
              <w:t>Question</w:t>
            </w:r>
          </w:p>
        </w:tc>
        <w:tc>
          <w:tcPr>
            <w:tcW w:w="5860" w:type="dxa"/>
            <w:shd w:val="clear" w:color="auto" w:fill="E8EEF5"/>
            <w:tcMar>
              <w:top w:w="80" w:type="dxa"/>
              <w:left w:w="120" w:type="dxa"/>
              <w:bottom w:w="80" w:type="dxa"/>
              <w:right w:w="120" w:type="dxa"/>
            </w:tcMar>
            <w:vAlign w:val="center"/>
          </w:tcPr>
          <w:p w14:paraId="72519393" w14:textId="77777777" w:rsidR="004B7BF3" w:rsidRDefault="00000000">
            <w:pPr>
              <w:spacing w:after="0"/>
            </w:pPr>
            <w:r>
              <w:rPr>
                <w:b/>
                <w:color w:val="17365D"/>
                <w:sz w:val="20"/>
              </w:rPr>
              <w:t>Short answer</w:t>
            </w:r>
          </w:p>
        </w:tc>
      </w:tr>
      <w:tr w:rsidR="004B7BF3" w14:paraId="5008E007" w14:textId="77777777">
        <w:tc>
          <w:tcPr>
            <w:tcW w:w="3500" w:type="dxa"/>
            <w:tcMar>
              <w:top w:w="80" w:type="dxa"/>
              <w:left w:w="120" w:type="dxa"/>
              <w:bottom w:w="80" w:type="dxa"/>
              <w:right w:w="120" w:type="dxa"/>
            </w:tcMar>
            <w:vAlign w:val="center"/>
          </w:tcPr>
          <w:p w14:paraId="521F0631" w14:textId="77777777" w:rsidR="004B7BF3" w:rsidRDefault="00000000">
            <w:pPr>
              <w:spacing w:after="0"/>
            </w:pPr>
            <w:r>
              <w:rPr>
                <w:sz w:val="19"/>
              </w:rPr>
              <w:t>Why not one-hot encode Clothing ID?</w:t>
            </w:r>
          </w:p>
        </w:tc>
        <w:tc>
          <w:tcPr>
            <w:tcW w:w="5860" w:type="dxa"/>
            <w:tcMar>
              <w:top w:w="80" w:type="dxa"/>
              <w:left w:w="120" w:type="dxa"/>
              <w:bottom w:w="80" w:type="dxa"/>
              <w:right w:w="120" w:type="dxa"/>
            </w:tcMar>
            <w:vAlign w:val="center"/>
          </w:tcPr>
          <w:p w14:paraId="0B3D76F2" w14:textId="77777777" w:rsidR="004B7BF3" w:rsidRDefault="00000000">
            <w:pPr>
              <w:spacing w:after="0"/>
            </w:pPr>
            <w:r>
              <w:rPr>
                <w:sz w:val="19"/>
              </w:rPr>
              <w:t>It would create 1,206 sparse columns and cause feature explosion.</w:t>
            </w:r>
          </w:p>
        </w:tc>
      </w:tr>
      <w:tr w:rsidR="004B7BF3" w14:paraId="32D0036C" w14:textId="77777777">
        <w:tc>
          <w:tcPr>
            <w:tcW w:w="3500" w:type="dxa"/>
            <w:shd w:val="clear" w:color="auto" w:fill="FAFBFC"/>
            <w:tcMar>
              <w:top w:w="80" w:type="dxa"/>
              <w:left w:w="120" w:type="dxa"/>
              <w:bottom w:w="80" w:type="dxa"/>
              <w:right w:w="120" w:type="dxa"/>
            </w:tcMar>
            <w:vAlign w:val="center"/>
          </w:tcPr>
          <w:p w14:paraId="7F875CA2" w14:textId="77777777" w:rsidR="004B7BF3" w:rsidRDefault="00000000">
            <w:pPr>
              <w:spacing w:after="0"/>
            </w:pPr>
            <w:r>
              <w:rPr>
                <w:sz w:val="19"/>
              </w:rPr>
              <w:t>Why use target encoding?</w:t>
            </w:r>
          </w:p>
        </w:tc>
        <w:tc>
          <w:tcPr>
            <w:tcW w:w="5860" w:type="dxa"/>
            <w:shd w:val="clear" w:color="auto" w:fill="FAFBFC"/>
            <w:tcMar>
              <w:top w:w="80" w:type="dxa"/>
              <w:left w:w="120" w:type="dxa"/>
              <w:bottom w:w="80" w:type="dxa"/>
              <w:right w:w="120" w:type="dxa"/>
            </w:tcMar>
            <w:vAlign w:val="center"/>
          </w:tcPr>
          <w:p w14:paraId="06F9A8DE" w14:textId="77777777" w:rsidR="004B7BF3" w:rsidRDefault="00000000">
            <w:pPr>
              <w:spacing w:after="0"/>
            </w:pPr>
            <w:r>
              <w:rPr>
                <w:sz w:val="19"/>
              </w:rPr>
              <w:t>It represents each product through its smoothed recommendation tendency.</w:t>
            </w:r>
          </w:p>
        </w:tc>
      </w:tr>
      <w:tr w:rsidR="004B7BF3" w14:paraId="7FD40538" w14:textId="77777777">
        <w:tc>
          <w:tcPr>
            <w:tcW w:w="3500" w:type="dxa"/>
            <w:tcMar>
              <w:top w:w="80" w:type="dxa"/>
              <w:left w:w="120" w:type="dxa"/>
              <w:bottom w:w="80" w:type="dxa"/>
              <w:right w:w="120" w:type="dxa"/>
            </w:tcMar>
            <w:vAlign w:val="center"/>
          </w:tcPr>
          <w:p w14:paraId="7120179B" w14:textId="77777777" w:rsidR="004B7BF3" w:rsidRDefault="00000000">
            <w:pPr>
              <w:spacing w:after="0"/>
            </w:pPr>
            <w:r>
              <w:rPr>
                <w:sz w:val="19"/>
              </w:rPr>
              <w:t>How was leakage controlled?</w:t>
            </w:r>
          </w:p>
        </w:tc>
        <w:tc>
          <w:tcPr>
            <w:tcW w:w="5860" w:type="dxa"/>
            <w:tcMar>
              <w:top w:w="80" w:type="dxa"/>
              <w:left w:w="120" w:type="dxa"/>
              <w:bottom w:w="80" w:type="dxa"/>
              <w:right w:w="120" w:type="dxa"/>
            </w:tcMar>
            <w:vAlign w:val="center"/>
          </w:tcPr>
          <w:p w14:paraId="7736792F" w14:textId="77777777" w:rsidR="004B7BF3" w:rsidRDefault="00000000">
            <w:pPr>
              <w:spacing w:after="0"/>
            </w:pPr>
            <w:r>
              <w:rPr>
                <w:sz w:val="19"/>
              </w:rPr>
              <w:t>Five-fold out-of-fold encoding prevented each row from using its own target.</w:t>
            </w:r>
          </w:p>
        </w:tc>
      </w:tr>
      <w:tr w:rsidR="004B7BF3" w14:paraId="4C03AC21" w14:textId="77777777">
        <w:tc>
          <w:tcPr>
            <w:tcW w:w="3500" w:type="dxa"/>
            <w:shd w:val="clear" w:color="auto" w:fill="FAFBFC"/>
            <w:tcMar>
              <w:top w:w="80" w:type="dxa"/>
              <w:left w:w="120" w:type="dxa"/>
              <w:bottom w:w="80" w:type="dxa"/>
              <w:right w:w="120" w:type="dxa"/>
            </w:tcMar>
            <w:vAlign w:val="center"/>
          </w:tcPr>
          <w:p w14:paraId="03D92D02" w14:textId="77777777" w:rsidR="004B7BF3" w:rsidRDefault="00000000">
            <w:pPr>
              <w:spacing w:after="0"/>
            </w:pPr>
            <w:r>
              <w:rPr>
                <w:sz w:val="19"/>
              </w:rPr>
              <w:t>Why use smoothing?</w:t>
            </w:r>
          </w:p>
        </w:tc>
        <w:tc>
          <w:tcPr>
            <w:tcW w:w="5860" w:type="dxa"/>
            <w:shd w:val="clear" w:color="auto" w:fill="FAFBFC"/>
            <w:tcMar>
              <w:top w:w="80" w:type="dxa"/>
              <w:left w:w="120" w:type="dxa"/>
              <w:bottom w:w="80" w:type="dxa"/>
              <w:right w:w="120" w:type="dxa"/>
            </w:tcMar>
            <w:vAlign w:val="center"/>
          </w:tcPr>
          <w:p w14:paraId="3DA05C5A" w14:textId="77777777" w:rsidR="004B7BF3" w:rsidRDefault="00000000">
            <w:pPr>
              <w:spacing w:after="0"/>
            </w:pPr>
            <w:r>
              <w:rPr>
                <w:sz w:val="19"/>
              </w:rPr>
              <w:t>It prevents very small categories from receiving extreme, unreliable values.</w:t>
            </w:r>
          </w:p>
        </w:tc>
      </w:tr>
      <w:tr w:rsidR="004B7BF3" w14:paraId="2B0463A6" w14:textId="77777777">
        <w:tc>
          <w:tcPr>
            <w:tcW w:w="3500" w:type="dxa"/>
            <w:tcMar>
              <w:top w:w="80" w:type="dxa"/>
              <w:left w:w="120" w:type="dxa"/>
              <w:bottom w:w="80" w:type="dxa"/>
              <w:right w:w="120" w:type="dxa"/>
            </w:tcMar>
            <w:vAlign w:val="center"/>
          </w:tcPr>
          <w:p w14:paraId="43EF5A1C" w14:textId="77777777" w:rsidR="004B7BF3" w:rsidRDefault="00000000">
            <w:pPr>
              <w:spacing w:after="0"/>
            </w:pPr>
            <w:r>
              <w:rPr>
                <w:sz w:val="19"/>
              </w:rPr>
              <w:t>Why was SVD not selected?</w:t>
            </w:r>
          </w:p>
        </w:tc>
        <w:tc>
          <w:tcPr>
            <w:tcW w:w="5860" w:type="dxa"/>
            <w:tcMar>
              <w:top w:w="80" w:type="dxa"/>
              <w:left w:w="120" w:type="dxa"/>
              <w:bottom w:w="80" w:type="dxa"/>
              <w:right w:w="120" w:type="dxa"/>
            </w:tcMar>
            <w:vAlign w:val="center"/>
          </w:tcPr>
          <w:p w14:paraId="5060C222" w14:textId="77777777" w:rsidR="004B7BF3" w:rsidRDefault="00000000">
            <w:pPr>
              <w:spacing w:after="0"/>
            </w:pPr>
            <w:r>
              <w:rPr>
                <w:sz w:val="19"/>
              </w:rPr>
              <w:t>It compressed features well but was less interpretable than frequency and target encoding.</w:t>
            </w:r>
          </w:p>
        </w:tc>
      </w:tr>
      <w:tr w:rsidR="004B7BF3" w14:paraId="2230E972" w14:textId="77777777">
        <w:tc>
          <w:tcPr>
            <w:tcW w:w="3500" w:type="dxa"/>
            <w:shd w:val="clear" w:color="auto" w:fill="FAFBFC"/>
            <w:tcMar>
              <w:top w:w="80" w:type="dxa"/>
              <w:left w:w="120" w:type="dxa"/>
              <w:bottom w:w="80" w:type="dxa"/>
              <w:right w:w="120" w:type="dxa"/>
            </w:tcMar>
            <w:vAlign w:val="center"/>
          </w:tcPr>
          <w:p w14:paraId="626FB437" w14:textId="77777777" w:rsidR="004B7BF3" w:rsidRDefault="00000000">
            <w:pPr>
              <w:spacing w:after="0"/>
            </w:pPr>
            <w:r>
              <w:rPr>
                <w:sz w:val="19"/>
              </w:rPr>
              <w:t>What was the final result?</w:t>
            </w:r>
          </w:p>
        </w:tc>
        <w:tc>
          <w:tcPr>
            <w:tcW w:w="5860" w:type="dxa"/>
            <w:shd w:val="clear" w:color="auto" w:fill="FAFBFC"/>
            <w:tcMar>
              <w:top w:w="80" w:type="dxa"/>
              <w:left w:w="120" w:type="dxa"/>
              <w:bottom w:w="80" w:type="dxa"/>
              <w:right w:w="120" w:type="dxa"/>
            </w:tcMar>
            <w:vAlign w:val="center"/>
          </w:tcPr>
          <w:p w14:paraId="726184CF" w14:textId="77777777" w:rsidR="004B7BF3" w:rsidRDefault="00000000">
            <w:pPr>
              <w:spacing w:after="0"/>
            </w:pPr>
            <w:r>
              <w:rPr>
                <w:sz w:val="19"/>
              </w:rPr>
              <w:t>23,486 rows, 36 model features, one target, and zero missing encoded values.</w:t>
            </w:r>
          </w:p>
        </w:tc>
      </w:tr>
    </w:tbl>
    <w:p w14:paraId="497871C9" w14:textId="77777777" w:rsidR="004B7BF3" w:rsidRDefault="004B7BF3">
      <w:pPr>
        <w:spacing w:after="20"/>
      </w:pPr>
    </w:p>
    <w:sectPr w:rsidR="004B7BF3"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35B1A" w14:textId="77777777" w:rsidR="0089106C" w:rsidRDefault="0089106C">
      <w:pPr>
        <w:spacing w:after="0" w:line="240" w:lineRule="auto"/>
      </w:pPr>
      <w:r>
        <w:separator/>
      </w:r>
    </w:p>
  </w:endnote>
  <w:endnote w:type="continuationSeparator" w:id="0">
    <w:p w14:paraId="7C901FD6" w14:textId="77777777" w:rsidR="0089106C" w:rsidRDefault="00891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34BE" w14:textId="77777777" w:rsidR="004B7BF3" w:rsidRDefault="00000000">
    <w:pPr>
      <w:pStyle w:val="Footer"/>
      <w:jc w:val="right"/>
    </w:pPr>
    <w:r>
      <w:rPr>
        <w:color w:val="6B7280"/>
        <w:sz w:val="18"/>
      </w:rPr>
      <w:t xml:space="preserve">Page </w:t>
    </w:r>
    <w:r>
      <w:fldChar w:fldCharType="begin"/>
    </w:r>
    <w:r>
      <w:instrText>PAGE</w:instrText>
    </w:r>
    <w:r>
      <w:fldChar w:fldCharType="separate"/>
    </w:r>
    <w:r w:rsidR="001328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A94F0" w14:textId="77777777" w:rsidR="0089106C" w:rsidRDefault="0089106C">
      <w:pPr>
        <w:spacing w:after="0" w:line="240" w:lineRule="auto"/>
      </w:pPr>
      <w:r>
        <w:separator/>
      </w:r>
    </w:p>
  </w:footnote>
  <w:footnote w:type="continuationSeparator" w:id="0">
    <w:p w14:paraId="00E7EA78" w14:textId="77777777" w:rsidR="0089106C" w:rsidRDefault="008910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FBF2" w14:textId="77777777" w:rsidR="004B7BF3" w:rsidRDefault="00000000">
    <w:pPr>
      <w:pStyle w:val="Header"/>
      <w:jc w:val="right"/>
    </w:pPr>
    <w:r>
      <w:rPr>
        <w:b/>
        <w:color w:val="6B7280"/>
        <w:sz w:val="17"/>
      </w:rPr>
      <w:t>WOMEN'S CLOTHING | FEATURE ENGINEERING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1563342">
    <w:abstractNumId w:val="8"/>
  </w:num>
  <w:num w:numId="2" w16cid:durableId="654913919">
    <w:abstractNumId w:val="6"/>
  </w:num>
  <w:num w:numId="3" w16cid:durableId="112485791">
    <w:abstractNumId w:val="5"/>
  </w:num>
  <w:num w:numId="4" w16cid:durableId="426314251">
    <w:abstractNumId w:val="4"/>
  </w:num>
  <w:num w:numId="5" w16cid:durableId="70541794">
    <w:abstractNumId w:val="7"/>
  </w:num>
  <w:num w:numId="6" w16cid:durableId="119957090">
    <w:abstractNumId w:val="3"/>
  </w:num>
  <w:num w:numId="7" w16cid:durableId="1921060840">
    <w:abstractNumId w:val="2"/>
  </w:num>
  <w:num w:numId="8" w16cid:durableId="730928740">
    <w:abstractNumId w:val="1"/>
  </w:num>
  <w:num w:numId="9" w16cid:durableId="777915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869"/>
    <w:rsid w:val="0015074B"/>
    <w:rsid w:val="0029639D"/>
    <w:rsid w:val="00326F90"/>
    <w:rsid w:val="004B7BF3"/>
    <w:rsid w:val="00573C28"/>
    <w:rsid w:val="008910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19926"/>
  <w14:defaultImageDpi w14:val="300"/>
  <w15:docId w15:val="{47BCD776-BBB3-43F0-90A0-6E3545447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1705</Words>
  <Characters>9721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Clothing Categorical Encoding Project Report</dc:title>
  <dc:subject>One-hot encoding, high-cardinality handling, target encoding, frequency binning, and dimensionality reduction</dc:subject>
  <dc:creator>Harsh Panchal</dc:creator>
  <cp:keywords>women's clothing, feature engineering, categorical encoding, target encoding, SVD</cp:keywords>
  <dc:description>generated by python-docx</dc:description>
  <cp:lastModifiedBy>Harsh panchal</cp:lastModifiedBy>
  <cp:revision>2</cp:revision>
  <dcterms:created xsi:type="dcterms:W3CDTF">2013-12-23T23:15:00Z</dcterms:created>
  <dcterms:modified xsi:type="dcterms:W3CDTF">2026-08-26T05:34:00Z</dcterms:modified>
  <cp:category/>
</cp:coreProperties>
</file>