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2B44" w14:textId="77777777" w:rsidR="00ED238F" w:rsidRDefault="00ED238F">
      <w:pPr>
        <w:spacing w:after="200"/>
      </w:pPr>
    </w:p>
    <w:p w14:paraId="2BE7B382" w14:textId="77777777" w:rsidR="00ED238F" w:rsidRDefault="00ED238F">
      <w:pPr>
        <w:spacing w:after="200"/>
      </w:pPr>
    </w:p>
    <w:p w14:paraId="72DE59F7" w14:textId="77777777" w:rsidR="00ED238F" w:rsidRDefault="00ED238F">
      <w:pPr>
        <w:spacing w:after="200"/>
      </w:pPr>
    </w:p>
    <w:p w14:paraId="572E4D78" w14:textId="77777777" w:rsidR="00ED238F" w:rsidRDefault="00ED238F">
      <w:pPr>
        <w:spacing w:after="200"/>
      </w:pPr>
    </w:p>
    <w:p w14:paraId="265ECE6F" w14:textId="77777777" w:rsidR="00ED238F" w:rsidRDefault="00000000">
      <w:pPr>
        <w:spacing w:after="360"/>
        <w:jc w:val="center"/>
      </w:pPr>
      <w:r>
        <w:rPr>
          <w:b/>
          <w:color w:val="D8A31A"/>
        </w:rPr>
        <w:t>PROJECT REPORT</w:t>
      </w:r>
    </w:p>
    <w:p w14:paraId="1E224A00" w14:textId="77777777" w:rsidR="00ED238F" w:rsidRDefault="00000000">
      <w:pPr>
        <w:spacing w:after="200"/>
        <w:jc w:val="center"/>
      </w:pPr>
      <w:r>
        <w:rPr>
          <w:b/>
          <w:color w:val="0B2545"/>
          <w:sz w:val="60"/>
        </w:rPr>
        <w:t>Women's Clothing</w:t>
      </w:r>
    </w:p>
    <w:p w14:paraId="247D9507" w14:textId="77777777" w:rsidR="00ED238F" w:rsidRDefault="00000000">
      <w:pPr>
        <w:spacing w:after="160"/>
        <w:jc w:val="center"/>
      </w:pPr>
      <w:r>
        <w:rPr>
          <w:color w:val="1F4D78"/>
          <w:sz w:val="32"/>
        </w:rPr>
        <w:t>Trends and Analysis in the Fashion Industry</w:t>
      </w:r>
    </w:p>
    <w:p w14:paraId="00CAFBC6" w14:textId="77777777" w:rsidR="00ED238F" w:rsidRDefault="00000000">
      <w:pPr>
        <w:spacing w:after="840"/>
        <w:jc w:val="center"/>
      </w:pPr>
      <w:r>
        <w:rPr>
          <w:i/>
          <w:color w:val="5B6573"/>
          <w:sz w:val="26"/>
        </w:rPr>
        <w:t>Categorical Univariate Analysis</w:t>
      </w:r>
    </w:p>
    <w:p w14:paraId="06298053" w14:textId="77777777" w:rsidR="00ED238F" w:rsidRDefault="00000000">
      <w:pPr>
        <w:jc w:val="center"/>
      </w:pPr>
      <w:r>
        <w:rPr>
          <w:b/>
          <w:color w:val="0B2545"/>
          <w:sz w:val="21"/>
        </w:rPr>
        <w:t>Frequency distributions | Dynamic encoding | Visual trends | Entropy importance</w:t>
      </w:r>
    </w:p>
    <w:p w14:paraId="41A46BAB" w14:textId="77777777" w:rsidR="00ED238F" w:rsidRDefault="00000000">
      <w:r>
        <w:br w:type="page"/>
      </w:r>
    </w:p>
    <w:p w14:paraId="5BC36356" w14:textId="77777777" w:rsidR="00ED238F" w:rsidRDefault="00000000">
      <w:pPr>
        <w:pStyle w:val="Heading1"/>
      </w:pPr>
      <w:r>
        <w:lastRenderedPageBreak/>
        <w:t>1. Executive Summary</w:t>
      </w:r>
    </w:p>
    <w:p w14:paraId="71C6C516" w14:textId="77777777" w:rsidR="00ED238F" w:rsidRDefault="00000000">
      <w:r>
        <w:rPr>
          <w:color w:val="000000"/>
        </w:rPr>
        <w:t>This report presents a categorical univariate analysis of 23,486 women's clothing reviews. The work evaluates category frequencies, missingness, cardinality, encoding requirements and entropy-based distribution importance. Bar charts and pie charts were used for individual distributions, while stacked bar charts supported interpretation of recommendation trends across product groups.</w:t>
      </w:r>
    </w:p>
    <w:p w14:paraId="7183DDF1" w14:textId="77777777" w:rsidR="00ED238F" w:rsidRDefault="00000000">
      <w:r>
        <w:rPr>
          <w:color w:val="000000"/>
        </w:rPr>
        <w:t>The dataset is dominated by the General division (58.97%), Tops department (44.57%), Dresses class (26.91%) and five-star ratings (55.91%). Overall, 82.24% of reviews recommend the associated product. Rating has the highest normalized entropy score among the main analytical categories (75.36), while Division Name is comparatively concentrated (61.96). High-cardinality Clothing ID was encoded using frequency encoding to avoid creating 1,206 dummy variables.</w:t>
      </w:r>
    </w:p>
    <w:p w14:paraId="6AE6579E" w14:textId="77777777" w:rsidR="00ED238F" w:rsidRDefault="00000000">
      <w:pPr>
        <w:pStyle w:val="Heading1"/>
      </w:pPr>
      <w:r>
        <w:t>2. Project Objective</w:t>
      </w:r>
    </w:p>
    <w:p w14:paraId="21BC25FC" w14:textId="77777777" w:rsidR="00ED238F" w:rsidRDefault="00000000">
      <w:r>
        <w:rPr>
          <w:color w:val="000000"/>
        </w:rPr>
        <w:t>The objective was to perform univariate analysis on categorical columns by creating frequency distributions, dynamically identifying and encoding high-cardinality categories, visualizing trends through bar, pie and stacked bar charts, and measuring category-distribution importance using Shannon entropy.</w:t>
      </w:r>
    </w:p>
    <w:p w14:paraId="4A0A0971" w14:textId="77777777" w:rsidR="00ED238F" w:rsidRDefault="00000000">
      <w:pPr>
        <w:pStyle w:val="Heading1"/>
      </w:pPr>
      <w:r>
        <w:t>3. Dataset Overview</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2600"/>
        <w:gridCol w:w="1500"/>
        <w:gridCol w:w="5260"/>
      </w:tblGrid>
      <w:tr w:rsidR="00ED238F" w14:paraId="2EBF3C0A" w14:textId="77777777">
        <w:trPr>
          <w:tblHeader/>
        </w:trPr>
        <w:tc>
          <w:tcPr>
            <w:tcW w:w="2600" w:type="dxa"/>
            <w:shd w:val="clear" w:color="auto" w:fill="F2F4F7"/>
            <w:tcMar>
              <w:top w:w="80" w:type="dxa"/>
              <w:left w:w="120" w:type="dxa"/>
              <w:bottom w:w="80" w:type="dxa"/>
              <w:right w:w="120" w:type="dxa"/>
            </w:tcMar>
            <w:vAlign w:val="center"/>
          </w:tcPr>
          <w:p w14:paraId="7E19062B" w14:textId="77777777" w:rsidR="00ED238F" w:rsidRDefault="00000000">
            <w:pPr>
              <w:spacing w:after="0"/>
            </w:pPr>
            <w:r>
              <w:rPr>
                <w:b/>
                <w:color w:val="0B2545"/>
                <w:sz w:val="19"/>
              </w:rPr>
              <w:t>Dataset aspect</w:t>
            </w:r>
          </w:p>
        </w:tc>
        <w:tc>
          <w:tcPr>
            <w:tcW w:w="1500" w:type="dxa"/>
            <w:shd w:val="clear" w:color="auto" w:fill="F2F4F7"/>
            <w:tcMar>
              <w:top w:w="80" w:type="dxa"/>
              <w:left w:w="120" w:type="dxa"/>
              <w:bottom w:w="80" w:type="dxa"/>
              <w:right w:w="120" w:type="dxa"/>
            </w:tcMar>
            <w:vAlign w:val="center"/>
          </w:tcPr>
          <w:p w14:paraId="210EA2D3" w14:textId="77777777" w:rsidR="00ED238F" w:rsidRDefault="00000000">
            <w:pPr>
              <w:spacing w:after="0"/>
              <w:jc w:val="center"/>
            </w:pPr>
            <w:r>
              <w:rPr>
                <w:b/>
                <w:color w:val="0B2545"/>
                <w:sz w:val="19"/>
              </w:rPr>
              <w:t>Value</w:t>
            </w:r>
          </w:p>
        </w:tc>
        <w:tc>
          <w:tcPr>
            <w:tcW w:w="5260" w:type="dxa"/>
            <w:shd w:val="clear" w:color="auto" w:fill="F2F4F7"/>
            <w:tcMar>
              <w:top w:w="80" w:type="dxa"/>
              <w:left w:w="120" w:type="dxa"/>
              <w:bottom w:w="80" w:type="dxa"/>
              <w:right w:w="120" w:type="dxa"/>
            </w:tcMar>
            <w:vAlign w:val="center"/>
          </w:tcPr>
          <w:p w14:paraId="49892E3A" w14:textId="77777777" w:rsidR="00ED238F" w:rsidRDefault="00000000">
            <w:pPr>
              <w:spacing w:after="0"/>
            </w:pPr>
            <w:r>
              <w:rPr>
                <w:b/>
                <w:color w:val="0B2545"/>
                <w:sz w:val="19"/>
              </w:rPr>
              <w:t>Interpretation</w:t>
            </w:r>
          </w:p>
        </w:tc>
      </w:tr>
      <w:tr w:rsidR="00ED238F" w14:paraId="785F5CEF" w14:textId="77777777">
        <w:tc>
          <w:tcPr>
            <w:tcW w:w="2600" w:type="dxa"/>
            <w:tcMar>
              <w:top w:w="80" w:type="dxa"/>
              <w:left w:w="120" w:type="dxa"/>
              <w:bottom w:w="80" w:type="dxa"/>
              <w:right w:w="120" w:type="dxa"/>
            </w:tcMar>
            <w:vAlign w:val="center"/>
          </w:tcPr>
          <w:p w14:paraId="796F24B8" w14:textId="77777777" w:rsidR="00ED238F" w:rsidRDefault="00000000">
            <w:pPr>
              <w:spacing w:after="0" w:line="252" w:lineRule="auto"/>
            </w:pPr>
            <w:r>
              <w:rPr>
                <w:color w:val="222222"/>
                <w:sz w:val="18"/>
              </w:rPr>
              <w:t>Rows</w:t>
            </w:r>
          </w:p>
        </w:tc>
        <w:tc>
          <w:tcPr>
            <w:tcW w:w="1500" w:type="dxa"/>
            <w:tcMar>
              <w:top w:w="80" w:type="dxa"/>
              <w:left w:w="120" w:type="dxa"/>
              <w:bottom w:w="80" w:type="dxa"/>
              <w:right w:w="120" w:type="dxa"/>
            </w:tcMar>
            <w:vAlign w:val="center"/>
          </w:tcPr>
          <w:p w14:paraId="37E0A5EC" w14:textId="77777777" w:rsidR="00ED238F" w:rsidRDefault="00000000">
            <w:pPr>
              <w:spacing w:after="0" w:line="252" w:lineRule="auto"/>
              <w:jc w:val="center"/>
            </w:pPr>
            <w:r>
              <w:rPr>
                <w:color w:val="222222"/>
                <w:sz w:val="18"/>
              </w:rPr>
              <w:t>23,486</w:t>
            </w:r>
          </w:p>
        </w:tc>
        <w:tc>
          <w:tcPr>
            <w:tcW w:w="5260" w:type="dxa"/>
            <w:tcMar>
              <w:top w:w="80" w:type="dxa"/>
              <w:left w:w="120" w:type="dxa"/>
              <w:bottom w:w="80" w:type="dxa"/>
              <w:right w:w="120" w:type="dxa"/>
            </w:tcMar>
            <w:vAlign w:val="center"/>
          </w:tcPr>
          <w:p w14:paraId="404A2AF9" w14:textId="77777777" w:rsidR="00ED238F" w:rsidRDefault="00000000">
            <w:pPr>
              <w:spacing w:after="0" w:line="252" w:lineRule="auto"/>
            </w:pPr>
            <w:r>
              <w:rPr>
                <w:color w:val="222222"/>
                <w:sz w:val="18"/>
              </w:rPr>
              <w:t>Individual customer reviews</w:t>
            </w:r>
          </w:p>
        </w:tc>
      </w:tr>
      <w:tr w:rsidR="00ED238F" w14:paraId="39CB1FDD" w14:textId="77777777">
        <w:tc>
          <w:tcPr>
            <w:tcW w:w="2600" w:type="dxa"/>
            <w:tcMar>
              <w:top w:w="80" w:type="dxa"/>
              <w:left w:w="120" w:type="dxa"/>
              <w:bottom w:w="80" w:type="dxa"/>
              <w:right w:w="120" w:type="dxa"/>
            </w:tcMar>
            <w:vAlign w:val="center"/>
          </w:tcPr>
          <w:p w14:paraId="7D7D2BCA" w14:textId="77777777" w:rsidR="00ED238F" w:rsidRDefault="00000000">
            <w:pPr>
              <w:spacing w:after="0" w:line="252" w:lineRule="auto"/>
            </w:pPr>
            <w:r>
              <w:rPr>
                <w:color w:val="222222"/>
                <w:sz w:val="18"/>
              </w:rPr>
              <w:t>Columns</w:t>
            </w:r>
          </w:p>
        </w:tc>
        <w:tc>
          <w:tcPr>
            <w:tcW w:w="1500" w:type="dxa"/>
            <w:tcMar>
              <w:top w:w="80" w:type="dxa"/>
              <w:left w:w="120" w:type="dxa"/>
              <w:bottom w:w="80" w:type="dxa"/>
              <w:right w:w="120" w:type="dxa"/>
            </w:tcMar>
            <w:vAlign w:val="center"/>
          </w:tcPr>
          <w:p w14:paraId="4605E509" w14:textId="77777777" w:rsidR="00ED238F" w:rsidRDefault="00000000">
            <w:pPr>
              <w:spacing w:after="0" w:line="252" w:lineRule="auto"/>
              <w:jc w:val="center"/>
            </w:pPr>
            <w:r>
              <w:rPr>
                <w:color w:val="222222"/>
                <w:sz w:val="18"/>
              </w:rPr>
              <w:t>11</w:t>
            </w:r>
          </w:p>
        </w:tc>
        <w:tc>
          <w:tcPr>
            <w:tcW w:w="5260" w:type="dxa"/>
            <w:tcMar>
              <w:top w:w="80" w:type="dxa"/>
              <w:left w:w="120" w:type="dxa"/>
              <w:bottom w:w="80" w:type="dxa"/>
              <w:right w:w="120" w:type="dxa"/>
            </w:tcMar>
            <w:vAlign w:val="center"/>
          </w:tcPr>
          <w:p w14:paraId="6B305F76" w14:textId="77777777" w:rsidR="00ED238F" w:rsidRDefault="00000000">
            <w:pPr>
              <w:spacing w:after="0" w:line="252" w:lineRule="auto"/>
            </w:pPr>
            <w:r>
              <w:rPr>
                <w:color w:val="222222"/>
                <w:sz w:val="18"/>
              </w:rPr>
              <w:t>Original dataset fields</w:t>
            </w:r>
          </w:p>
        </w:tc>
      </w:tr>
      <w:tr w:rsidR="00ED238F" w14:paraId="40F0FEBA" w14:textId="77777777">
        <w:tc>
          <w:tcPr>
            <w:tcW w:w="2600" w:type="dxa"/>
            <w:tcMar>
              <w:top w:w="80" w:type="dxa"/>
              <w:left w:w="120" w:type="dxa"/>
              <w:bottom w:w="80" w:type="dxa"/>
              <w:right w:w="120" w:type="dxa"/>
            </w:tcMar>
            <w:vAlign w:val="center"/>
          </w:tcPr>
          <w:p w14:paraId="40922DA3" w14:textId="77777777" w:rsidR="00ED238F" w:rsidRDefault="00000000">
            <w:pPr>
              <w:spacing w:after="0" w:line="252" w:lineRule="auto"/>
            </w:pPr>
            <w:r>
              <w:rPr>
                <w:color w:val="222222"/>
                <w:sz w:val="18"/>
              </w:rPr>
              <w:t>Duplicate rows</w:t>
            </w:r>
          </w:p>
        </w:tc>
        <w:tc>
          <w:tcPr>
            <w:tcW w:w="1500" w:type="dxa"/>
            <w:tcMar>
              <w:top w:w="80" w:type="dxa"/>
              <w:left w:w="120" w:type="dxa"/>
              <w:bottom w:w="80" w:type="dxa"/>
              <w:right w:w="120" w:type="dxa"/>
            </w:tcMar>
            <w:vAlign w:val="center"/>
          </w:tcPr>
          <w:p w14:paraId="42EDA393" w14:textId="77777777" w:rsidR="00ED238F" w:rsidRDefault="00000000">
            <w:pPr>
              <w:spacing w:after="0" w:line="252" w:lineRule="auto"/>
              <w:jc w:val="center"/>
            </w:pPr>
            <w:r>
              <w:rPr>
                <w:color w:val="222222"/>
                <w:sz w:val="18"/>
              </w:rPr>
              <w:t>0</w:t>
            </w:r>
          </w:p>
        </w:tc>
        <w:tc>
          <w:tcPr>
            <w:tcW w:w="5260" w:type="dxa"/>
            <w:tcMar>
              <w:top w:w="80" w:type="dxa"/>
              <w:left w:w="120" w:type="dxa"/>
              <w:bottom w:w="80" w:type="dxa"/>
              <w:right w:w="120" w:type="dxa"/>
            </w:tcMar>
            <w:vAlign w:val="center"/>
          </w:tcPr>
          <w:p w14:paraId="31A924AE" w14:textId="77777777" w:rsidR="00ED238F" w:rsidRDefault="00000000">
            <w:pPr>
              <w:spacing w:after="0" w:line="252" w:lineRule="auto"/>
            </w:pPr>
            <w:r>
              <w:rPr>
                <w:color w:val="222222"/>
                <w:sz w:val="18"/>
              </w:rPr>
              <w:t>No duplicate removal required</w:t>
            </w:r>
          </w:p>
        </w:tc>
      </w:tr>
      <w:tr w:rsidR="00ED238F" w14:paraId="2F2E10B1" w14:textId="77777777">
        <w:tc>
          <w:tcPr>
            <w:tcW w:w="2600" w:type="dxa"/>
            <w:tcMar>
              <w:top w:w="80" w:type="dxa"/>
              <w:left w:w="120" w:type="dxa"/>
              <w:bottom w:w="80" w:type="dxa"/>
              <w:right w:w="120" w:type="dxa"/>
            </w:tcMar>
            <w:vAlign w:val="center"/>
          </w:tcPr>
          <w:p w14:paraId="78690567" w14:textId="77777777" w:rsidR="00ED238F" w:rsidRDefault="00000000">
            <w:pPr>
              <w:spacing w:after="0" w:line="252" w:lineRule="auto"/>
            </w:pPr>
            <w:r>
              <w:rPr>
                <w:color w:val="222222"/>
                <w:sz w:val="18"/>
              </w:rPr>
              <w:t>Main categorical fields</w:t>
            </w:r>
          </w:p>
        </w:tc>
        <w:tc>
          <w:tcPr>
            <w:tcW w:w="1500" w:type="dxa"/>
            <w:tcMar>
              <w:top w:w="80" w:type="dxa"/>
              <w:left w:w="120" w:type="dxa"/>
              <w:bottom w:w="80" w:type="dxa"/>
              <w:right w:w="120" w:type="dxa"/>
            </w:tcMar>
            <w:vAlign w:val="center"/>
          </w:tcPr>
          <w:p w14:paraId="70012678" w14:textId="77777777" w:rsidR="00ED238F" w:rsidRDefault="00000000">
            <w:pPr>
              <w:spacing w:after="0" w:line="252" w:lineRule="auto"/>
              <w:jc w:val="center"/>
            </w:pPr>
            <w:r>
              <w:rPr>
                <w:color w:val="222222"/>
                <w:sz w:val="18"/>
              </w:rPr>
              <w:t>5</w:t>
            </w:r>
          </w:p>
        </w:tc>
        <w:tc>
          <w:tcPr>
            <w:tcW w:w="5260" w:type="dxa"/>
            <w:tcMar>
              <w:top w:w="80" w:type="dxa"/>
              <w:left w:w="120" w:type="dxa"/>
              <w:bottom w:w="80" w:type="dxa"/>
              <w:right w:w="120" w:type="dxa"/>
            </w:tcMar>
            <w:vAlign w:val="center"/>
          </w:tcPr>
          <w:p w14:paraId="772DB2B7" w14:textId="77777777" w:rsidR="00ED238F" w:rsidRDefault="00000000">
            <w:pPr>
              <w:spacing w:after="0" w:line="252" w:lineRule="auto"/>
            </w:pPr>
            <w:r>
              <w:rPr>
                <w:color w:val="222222"/>
                <w:sz w:val="18"/>
              </w:rPr>
              <w:t>Division, department, class, rating and recommendation</w:t>
            </w:r>
          </w:p>
        </w:tc>
      </w:tr>
      <w:tr w:rsidR="00ED238F" w14:paraId="367E3F41" w14:textId="77777777">
        <w:tc>
          <w:tcPr>
            <w:tcW w:w="2600" w:type="dxa"/>
            <w:tcMar>
              <w:top w:w="80" w:type="dxa"/>
              <w:left w:w="120" w:type="dxa"/>
              <w:bottom w:w="80" w:type="dxa"/>
              <w:right w:w="120" w:type="dxa"/>
            </w:tcMar>
            <w:vAlign w:val="center"/>
          </w:tcPr>
          <w:p w14:paraId="154313AC" w14:textId="77777777" w:rsidR="00ED238F" w:rsidRDefault="00000000">
            <w:pPr>
              <w:spacing w:after="0" w:line="252" w:lineRule="auto"/>
            </w:pPr>
            <w:r>
              <w:rPr>
                <w:color w:val="222222"/>
                <w:sz w:val="18"/>
              </w:rPr>
              <w:t>High-cardinality field</w:t>
            </w:r>
          </w:p>
        </w:tc>
        <w:tc>
          <w:tcPr>
            <w:tcW w:w="1500" w:type="dxa"/>
            <w:tcMar>
              <w:top w:w="80" w:type="dxa"/>
              <w:left w:w="120" w:type="dxa"/>
              <w:bottom w:w="80" w:type="dxa"/>
              <w:right w:w="120" w:type="dxa"/>
            </w:tcMar>
            <w:vAlign w:val="center"/>
          </w:tcPr>
          <w:p w14:paraId="495657E5" w14:textId="77777777" w:rsidR="00ED238F" w:rsidRDefault="00000000">
            <w:pPr>
              <w:spacing w:after="0" w:line="252" w:lineRule="auto"/>
              <w:jc w:val="center"/>
            </w:pPr>
            <w:r>
              <w:rPr>
                <w:color w:val="222222"/>
                <w:sz w:val="18"/>
              </w:rPr>
              <w:t>1</w:t>
            </w:r>
          </w:p>
        </w:tc>
        <w:tc>
          <w:tcPr>
            <w:tcW w:w="5260" w:type="dxa"/>
            <w:tcMar>
              <w:top w:w="80" w:type="dxa"/>
              <w:left w:w="120" w:type="dxa"/>
              <w:bottom w:w="80" w:type="dxa"/>
              <w:right w:w="120" w:type="dxa"/>
            </w:tcMar>
            <w:vAlign w:val="center"/>
          </w:tcPr>
          <w:p w14:paraId="1076BEB1" w14:textId="77777777" w:rsidR="00ED238F" w:rsidRDefault="00000000">
            <w:pPr>
              <w:spacing w:after="0" w:line="252" w:lineRule="auto"/>
            </w:pPr>
            <w:r>
              <w:rPr>
                <w:color w:val="222222"/>
                <w:sz w:val="18"/>
              </w:rPr>
              <w:t>Clothing ID with 1,206 unique products</w:t>
            </w:r>
          </w:p>
        </w:tc>
      </w:tr>
      <w:tr w:rsidR="00ED238F" w14:paraId="3F098D94" w14:textId="77777777">
        <w:tc>
          <w:tcPr>
            <w:tcW w:w="2600" w:type="dxa"/>
            <w:tcMar>
              <w:top w:w="80" w:type="dxa"/>
              <w:left w:w="120" w:type="dxa"/>
              <w:bottom w:w="80" w:type="dxa"/>
              <w:right w:w="120" w:type="dxa"/>
            </w:tcMar>
            <w:vAlign w:val="center"/>
          </w:tcPr>
          <w:p w14:paraId="244D67DF" w14:textId="77777777" w:rsidR="00ED238F" w:rsidRDefault="00000000">
            <w:pPr>
              <w:spacing w:after="0" w:line="252" w:lineRule="auto"/>
            </w:pPr>
            <w:r>
              <w:rPr>
                <w:color w:val="222222"/>
                <w:sz w:val="18"/>
              </w:rPr>
              <w:t>Free-text fields</w:t>
            </w:r>
          </w:p>
        </w:tc>
        <w:tc>
          <w:tcPr>
            <w:tcW w:w="1500" w:type="dxa"/>
            <w:tcMar>
              <w:top w:w="80" w:type="dxa"/>
              <w:left w:w="120" w:type="dxa"/>
              <w:bottom w:w="80" w:type="dxa"/>
              <w:right w:w="120" w:type="dxa"/>
            </w:tcMar>
            <w:vAlign w:val="center"/>
          </w:tcPr>
          <w:p w14:paraId="4896A5E3" w14:textId="77777777" w:rsidR="00ED238F" w:rsidRDefault="00000000">
            <w:pPr>
              <w:spacing w:after="0" w:line="252" w:lineRule="auto"/>
              <w:jc w:val="center"/>
            </w:pPr>
            <w:r>
              <w:rPr>
                <w:color w:val="222222"/>
                <w:sz w:val="18"/>
              </w:rPr>
              <w:t>2</w:t>
            </w:r>
          </w:p>
        </w:tc>
        <w:tc>
          <w:tcPr>
            <w:tcW w:w="5260" w:type="dxa"/>
            <w:tcMar>
              <w:top w:w="80" w:type="dxa"/>
              <w:left w:w="120" w:type="dxa"/>
              <w:bottom w:w="80" w:type="dxa"/>
              <w:right w:w="120" w:type="dxa"/>
            </w:tcMar>
            <w:vAlign w:val="center"/>
          </w:tcPr>
          <w:p w14:paraId="5666C111" w14:textId="77777777" w:rsidR="00ED238F" w:rsidRDefault="00000000">
            <w:pPr>
              <w:spacing w:after="0" w:line="252" w:lineRule="auto"/>
            </w:pPr>
            <w:r>
              <w:rPr>
                <w:color w:val="222222"/>
                <w:sz w:val="18"/>
              </w:rPr>
              <w:t>Title and Review Text; excluded from category encoding</w:t>
            </w:r>
          </w:p>
        </w:tc>
      </w:tr>
    </w:tbl>
    <w:p w14:paraId="6C894FE3" w14:textId="77777777" w:rsidR="00ED238F" w:rsidRDefault="00000000">
      <w:pPr>
        <w:pStyle w:val="Heading1"/>
      </w:pPr>
      <w:r>
        <w:t>4. Data Preparation</w:t>
      </w:r>
    </w:p>
    <w:p w14:paraId="6ACAB198" w14:textId="77777777" w:rsidR="00ED238F" w:rsidRDefault="00000000">
      <w:r>
        <w:rPr>
          <w:color w:val="000000"/>
        </w:rPr>
        <w:t>A safe working copy was created so the original data remained unchanged. Fourteen missing entries in Division Name, Department Name and Class Name were assigned the explicit category 'Unknown'. Leading and trailing spaces were removed from text-based categories. Rating and Recommended IND were retained as categorical variables despite their integer storage type.</w:t>
      </w:r>
    </w:p>
    <w:p w14:paraId="7D0C176A" w14:textId="77777777" w:rsidR="00ED238F" w:rsidRDefault="00000000">
      <w:r>
        <w:rPr>
          <w:color w:val="000000"/>
        </w:rPr>
        <w:t>The index field 'no' and numerical fields Age and Positive Feedback Count were excluded from categorical analysis. Title and Review Text were treated as free text rather than nominal categories because their extremely high uniqueness represents natural language, not stable category labels.</w:t>
      </w:r>
    </w:p>
    <w:p w14:paraId="53EB3FCF" w14:textId="77777777" w:rsidR="00ED238F" w:rsidRDefault="00000000">
      <w:pPr>
        <w:pStyle w:val="Heading1"/>
        <w:pageBreakBefore/>
      </w:pPr>
      <w:r>
        <w:lastRenderedPageBreak/>
        <w:t>5. Methodology</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2700"/>
        <w:gridCol w:w="6660"/>
      </w:tblGrid>
      <w:tr w:rsidR="00ED238F" w14:paraId="719CCFB9" w14:textId="77777777">
        <w:trPr>
          <w:tblHeader/>
        </w:trPr>
        <w:tc>
          <w:tcPr>
            <w:tcW w:w="2700" w:type="dxa"/>
            <w:shd w:val="clear" w:color="auto" w:fill="F2F4F7"/>
            <w:tcMar>
              <w:top w:w="80" w:type="dxa"/>
              <w:left w:w="120" w:type="dxa"/>
              <w:bottom w:w="80" w:type="dxa"/>
              <w:right w:w="120" w:type="dxa"/>
            </w:tcMar>
            <w:vAlign w:val="center"/>
          </w:tcPr>
          <w:p w14:paraId="02FBBD3F" w14:textId="77777777" w:rsidR="00ED238F" w:rsidRDefault="00000000">
            <w:pPr>
              <w:spacing w:after="0"/>
            </w:pPr>
            <w:r>
              <w:rPr>
                <w:b/>
                <w:color w:val="0B2545"/>
                <w:sz w:val="19"/>
              </w:rPr>
              <w:t>Method</w:t>
            </w:r>
          </w:p>
        </w:tc>
        <w:tc>
          <w:tcPr>
            <w:tcW w:w="6660" w:type="dxa"/>
            <w:shd w:val="clear" w:color="auto" w:fill="F2F4F7"/>
            <w:tcMar>
              <w:top w:w="80" w:type="dxa"/>
              <w:left w:w="120" w:type="dxa"/>
              <w:bottom w:w="80" w:type="dxa"/>
              <w:right w:w="120" w:type="dxa"/>
            </w:tcMar>
            <w:vAlign w:val="center"/>
          </w:tcPr>
          <w:p w14:paraId="0E97D396" w14:textId="77777777" w:rsidR="00ED238F" w:rsidRDefault="00000000">
            <w:pPr>
              <w:spacing w:after="0"/>
            </w:pPr>
            <w:r>
              <w:rPr>
                <w:b/>
                <w:color w:val="0B2545"/>
                <w:sz w:val="19"/>
              </w:rPr>
              <w:t>Implementation</w:t>
            </w:r>
          </w:p>
        </w:tc>
      </w:tr>
      <w:tr w:rsidR="00ED238F" w14:paraId="149D128F" w14:textId="77777777">
        <w:tc>
          <w:tcPr>
            <w:tcW w:w="2700" w:type="dxa"/>
            <w:tcMar>
              <w:top w:w="80" w:type="dxa"/>
              <w:left w:w="120" w:type="dxa"/>
              <w:bottom w:w="80" w:type="dxa"/>
              <w:right w:w="120" w:type="dxa"/>
            </w:tcMar>
            <w:vAlign w:val="center"/>
          </w:tcPr>
          <w:p w14:paraId="27D9DFD3" w14:textId="77777777" w:rsidR="00ED238F" w:rsidRDefault="00000000">
            <w:pPr>
              <w:spacing w:after="0" w:line="252" w:lineRule="auto"/>
            </w:pPr>
            <w:r>
              <w:rPr>
                <w:color w:val="222222"/>
                <w:sz w:val="18"/>
              </w:rPr>
              <w:t>Frequency distribution</w:t>
            </w:r>
          </w:p>
        </w:tc>
        <w:tc>
          <w:tcPr>
            <w:tcW w:w="6660" w:type="dxa"/>
            <w:tcMar>
              <w:top w:w="80" w:type="dxa"/>
              <w:left w:w="120" w:type="dxa"/>
              <w:bottom w:w="80" w:type="dxa"/>
              <w:right w:w="120" w:type="dxa"/>
            </w:tcMar>
            <w:vAlign w:val="center"/>
          </w:tcPr>
          <w:p w14:paraId="6C6C5F9E" w14:textId="77777777" w:rsidR="00ED238F" w:rsidRDefault="00000000">
            <w:pPr>
              <w:spacing w:after="0" w:line="252" w:lineRule="auto"/>
            </w:pPr>
            <w:r>
              <w:rPr>
                <w:color w:val="222222"/>
                <w:sz w:val="18"/>
              </w:rPr>
              <w:t>Count, percentage and cumulative percentage for every category</w:t>
            </w:r>
          </w:p>
        </w:tc>
      </w:tr>
      <w:tr w:rsidR="00ED238F" w14:paraId="0428B115" w14:textId="77777777">
        <w:tc>
          <w:tcPr>
            <w:tcW w:w="2700" w:type="dxa"/>
            <w:tcMar>
              <w:top w:w="80" w:type="dxa"/>
              <w:left w:w="120" w:type="dxa"/>
              <w:bottom w:w="80" w:type="dxa"/>
              <w:right w:w="120" w:type="dxa"/>
            </w:tcMar>
            <w:vAlign w:val="center"/>
          </w:tcPr>
          <w:p w14:paraId="68DDA9A0" w14:textId="77777777" w:rsidR="00ED238F" w:rsidRDefault="00000000">
            <w:pPr>
              <w:spacing w:after="0" w:line="252" w:lineRule="auto"/>
            </w:pPr>
            <w:r>
              <w:rPr>
                <w:color w:val="222222"/>
                <w:sz w:val="18"/>
              </w:rPr>
              <w:t>Cardinality classification</w:t>
            </w:r>
          </w:p>
        </w:tc>
        <w:tc>
          <w:tcPr>
            <w:tcW w:w="6660" w:type="dxa"/>
            <w:tcMar>
              <w:top w:w="80" w:type="dxa"/>
              <w:left w:w="120" w:type="dxa"/>
              <w:bottom w:w="80" w:type="dxa"/>
              <w:right w:w="120" w:type="dxa"/>
            </w:tcMar>
            <w:vAlign w:val="center"/>
          </w:tcPr>
          <w:p w14:paraId="1AC14960" w14:textId="77777777" w:rsidR="00ED238F" w:rsidRDefault="00000000">
            <w:pPr>
              <w:spacing w:after="0" w:line="252" w:lineRule="auto"/>
            </w:pPr>
            <w:r>
              <w:rPr>
                <w:color w:val="222222"/>
                <w:sz w:val="18"/>
              </w:rPr>
              <w:t>Low: &lt;=10; Medium: 11-50; High: &gt;50 unique categories</w:t>
            </w:r>
          </w:p>
        </w:tc>
      </w:tr>
      <w:tr w:rsidR="00ED238F" w14:paraId="23F76F2A" w14:textId="77777777">
        <w:tc>
          <w:tcPr>
            <w:tcW w:w="2700" w:type="dxa"/>
            <w:tcMar>
              <w:top w:w="80" w:type="dxa"/>
              <w:left w:w="120" w:type="dxa"/>
              <w:bottom w:w="80" w:type="dxa"/>
              <w:right w:w="120" w:type="dxa"/>
            </w:tcMar>
            <w:vAlign w:val="center"/>
          </w:tcPr>
          <w:p w14:paraId="281E37DD" w14:textId="77777777" w:rsidR="00ED238F" w:rsidRDefault="00000000">
            <w:pPr>
              <w:spacing w:after="0" w:line="252" w:lineRule="auto"/>
            </w:pPr>
            <w:r>
              <w:rPr>
                <w:color w:val="222222"/>
                <w:sz w:val="18"/>
              </w:rPr>
              <w:t>Rare-category treatment</w:t>
            </w:r>
          </w:p>
        </w:tc>
        <w:tc>
          <w:tcPr>
            <w:tcW w:w="6660" w:type="dxa"/>
            <w:tcMar>
              <w:top w:w="80" w:type="dxa"/>
              <w:left w:w="120" w:type="dxa"/>
              <w:bottom w:w="80" w:type="dxa"/>
              <w:right w:w="120" w:type="dxa"/>
            </w:tcMar>
            <w:vAlign w:val="center"/>
          </w:tcPr>
          <w:p w14:paraId="2A51ECD5" w14:textId="77777777" w:rsidR="00ED238F" w:rsidRDefault="00000000">
            <w:pPr>
              <w:spacing w:after="0" w:line="252" w:lineRule="auto"/>
            </w:pPr>
            <w:r>
              <w:rPr>
                <w:color w:val="222222"/>
                <w:sz w:val="18"/>
              </w:rPr>
              <w:t>Categories below 1% within medium-cardinality fields grouped as Other</w:t>
            </w:r>
          </w:p>
        </w:tc>
      </w:tr>
      <w:tr w:rsidR="00ED238F" w14:paraId="6D4700D3" w14:textId="77777777">
        <w:tc>
          <w:tcPr>
            <w:tcW w:w="2700" w:type="dxa"/>
            <w:tcMar>
              <w:top w:w="80" w:type="dxa"/>
              <w:left w:w="120" w:type="dxa"/>
              <w:bottom w:w="80" w:type="dxa"/>
              <w:right w:w="120" w:type="dxa"/>
            </w:tcMar>
            <w:vAlign w:val="center"/>
          </w:tcPr>
          <w:p w14:paraId="6670522E" w14:textId="77777777" w:rsidR="00ED238F" w:rsidRDefault="00000000">
            <w:pPr>
              <w:spacing w:after="0" w:line="252" w:lineRule="auto"/>
            </w:pPr>
            <w:r>
              <w:rPr>
                <w:color w:val="222222"/>
                <w:sz w:val="18"/>
              </w:rPr>
              <w:t>Low-cardinality encoding</w:t>
            </w:r>
          </w:p>
        </w:tc>
        <w:tc>
          <w:tcPr>
            <w:tcW w:w="6660" w:type="dxa"/>
            <w:tcMar>
              <w:top w:w="80" w:type="dxa"/>
              <w:left w:w="120" w:type="dxa"/>
              <w:bottom w:w="80" w:type="dxa"/>
              <w:right w:w="120" w:type="dxa"/>
            </w:tcMar>
            <w:vAlign w:val="center"/>
          </w:tcPr>
          <w:p w14:paraId="7E0DAA30" w14:textId="77777777" w:rsidR="00ED238F" w:rsidRDefault="00000000">
            <w:pPr>
              <w:spacing w:after="0" w:line="252" w:lineRule="auto"/>
            </w:pPr>
            <w:r>
              <w:rPr>
                <w:color w:val="222222"/>
                <w:sz w:val="18"/>
              </w:rPr>
              <w:t>One-hot encoding</w:t>
            </w:r>
          </w:p>
        </w:tc>
      </w:tr>
      <w:tr w:rsidR="00ED238F" w14:paraId="19D48B41" w14:textId="77777777">
        <w:tc>
          <w:tcPr>
            <w:tcW w:w="2700" w:type="dxa"/>
            <w:tcMar>
              <w:top w:w="80" w:type="dxa"/>
              <w:left w:w="120" w:type="dxa"/>
              <w:bottom w:w="80" w:type="dxa"/>
              <w:right w:w="120" w:type="dxa"/>
            </w:tcMar>
            <w:vAlign w:val="center"/>
          </w:tcPr>
          <w:p w14:paraId="57F79590" w14:textId="77777777" w:rsidR="00ED238F" w:rsidRDefault="00000000">
            <w:pPr>
              <w:spacing w:after="0" w:line="252" w:lineRule="auto"/>
            </w:pPr>
            <w:r>
              <w:rPr>
                <w:color w:val="222222"/>
                <w:sz w:val="18"/>
              </w:rPr>
              <w:t>Medium-cardinality encoding</w:t>
            </w:r>
          </w:p>
        </w:tc>
        <w:tc>
          <w:tcPr>
            <w:tcW w:w="6660" w:type="dxa"/>
            <w:tcMar>
              <w:top w:w="80" w:type="dxa"/>
              <w:left w:w="120" w:type="dxa"/>
              <w:bottom w:w="80" w:type="dxa"/>
              <w:right w:w="120" w:type="dxa"/>
            </w:tcMar>
            <w:vAlign w:val="center"/>
          </w:tcPr>
          <w:p w14:paraId="50319957" w14:textId="77777777" w:rsidR="00ED238F" w:rsidRDefault="00000000">
            <w:pPr>
              <w:spacing w:after="0" w:line="252" w:lineRule="auto"/>
            </w:pPr>
            <w:r>
              <w:rPr>
                <w:color w:val="222222"/>
                <w:sz w:val="18"/>
              </w:rPr>
              <w:t>Rare grouping followed by one-hot encoding</w:t>
            </w:r>
          </w:p>
        </w:tc>
      </w:tr>
      <w:tr w:rsidR="00ED238F" w14:paraId="2F3548B9" w14:textId="77777777">
        <w:tc>
          <w:tcPr>
            <w:tcW w:w="2700" w:type="dxa"/>
            <w:tcMar>
              <w:top w:w="80" w:type="dxa"/>
              <w:left w:w="120" w:type="dxa"/>
              <w:bottom w:w="80" w:type="dxa"/>
              <w:right w:w="120" w:type="dxa"/>
            </w:tcMar>
            <w:vAlign w:val="center"/>
          </w:tcPr>
          <w:p w14:paraId="09EEFEA1" w14:textId="77777777" w:rsidR="00ED238F" w:rsidRDefault="00000000">
            <w:pPr>
              <w:spacing w:after="0" w:line="252" w:lineRule="auto"/>
            </w:pPr>
            <w:r>
              <w:rPr>
                <w:color w:val="222222"/>
                <w:sz w:val="18"/>
              </w:rPr>
              <w:t>High-cardinality encoding</w:t>
            </w:r>
          </w:p>
        </w:tc>
        <w:tc>
          <w:tcPr>
            <w:tcW w:w="6660" w:type="dxa"/>
            <w:tcMar>
              <w:top w:w="80" w:type="dxa"/>
              <w:left w:w="120" w:type="dxa"/>
              <w:bottom w:w="80" w:type="dxa"/>
              <w:right w:w="120" w:type="dxa"/>
            </w:tcMar>
            <w:vAlign w:val="center"/>
          </w:tcPr>
          <w:p w14:paraId="30AB1AF0" w14:textId="77777777" w:rsidR="00ED238F" w:rsidRDefault="00000000">
            <w:pPr>
              <w:spacing w:after="0" w:line="252" w:lineRule="auto"/>
            </w:pPr>
            <w:r>
              <w:rPr>
                <w:color w:val="222222"/>
                <w:sz w:val="18"/>
              </w:rPr>
              <w:t>Frequency encoding</w:t>
            </w:r>
          </w:p>
        </w:tc>
      </w:tr>
      <w:tr w:rsidR="00ED238F" w14:paraId="6C01D225" w14:textId="77777777">
        <w:tc>
          <w:tcPr>
            <w:tcW w:w="2700" w:type="dxa"/>
            <w:tcMar>
              <w:top w:w="80" w:type="dxa"/>
              <w:left w:w="120" w:type="dxa"/>
              <w:bottom w:w="80" w:type="dxa"/>
              <w:right w:w="120" w:type="dxa"/>
            </w:tcMar>
            <w:vAlign w:val="center"/>
          </w:tcPr>
          <w:p w14:paraId="2A33AB63" w14:textId="77777777" w:rsidR="00ED238F" w:rsidRDefault="00000000">
            <w:pPr>
              <w:spacing w:after="0" w:line="252" w:lineRule="auto"/>
            </w:pPr>
            <w:r>
              <w:rPr>
                <w:color w:val="222222"/>
                <w:sz w:val="18"/>
              </w:rPr>
              <w:t>Entropy importance</w:t>
            </w:r>
          </w:p>
        </w:tc>
        <w:tc>
          <w:tcPr>
            <w:tcW w:w="6660" w:type="dxa"/>
            <w:tcMar>
              <w:top w:w="80" w:type="dxa"/>
              <w:left w:w="120" w:type="dxa"/>
              <w:bottom w:w="80" w:type="dxa"/>
              <w:right w:w="120" w:type="dxa"/>
            </w:tcMar>
            <w:vAlign w:val="center"/>
          </w:tcPr>
          <w:p w14:paraId="1B42C810" w14:textId="77777777" w:rsidR="00ED238F" w:rsidRDefault="00000000">
            <w:pPr>
              <w:spacing w:after="0" w:line="252" w:lineRule="auto"/>
            </w:pPr>
            <w:r>
              <w:rPr>
                <w:color w:val="222222"/>
                <w:sz w:val="18"/>
              </w:rPr>
              <w:t>Normalized Shannon entropy converted to a 0-100 diversity score</w:t>
            </w:r>
          </w:p>
        </w:tc>
      </w:tr>
    </w:tbl>
    <w:p w14:paraId="1CE7C875" w14:textId="77777777" w:rsidR="00ED238F" w:rsidRDefault="00000000">
      <w:pPr>
        <w:pStyle w:val="Heading2"/>
      </w:pPr>
      <w:r>
        <w:t>5.1 Entropy measure</w:t>
      </w:r>
    </w:p>
    <w:p w14:paraId="03020374" w14:textId="77777777" w:rsidR="00ED238F" w:rsidRDefault="00000000">
      <w:r>
        <w:rPr>
          <w:color w:val="000000"/>
        </w:rPr>
        <w:t>For a categorical variable X with category probabilities p_i, Shannon entropy was calculated as H(X) = -sum[p_i log2(p_i)]. The maximum possible entropy is log2(k), where k is the number of observed categories. Normalized entropy was computed as H(X)/log2(k), enabling comparison across variables with different category counts. The reported importance score is normalized entropy multiplied by 100.</w:t>
      </w:r>
    </w:p>
    <w:p w14:paraId="7F4B2F89" w14:textId="77777777" w:rsidR="00ED238F" w:rsidRDefault="00000000">
      <w:pPr>
        <w:pStyle w:val="Heading2"/>
      </w:pPr>
      <w:r>
        <w:t>5.2 Interpretation boundary</w:t>
      </w:r>
    </w:p>
    <w:p w14:paraId="026B9608" w14:textId="77777777" w:rsidR="00ED238F" w:rsidRDefault="00000000">
      <w:r>
        <w:rPr>
          <w:color w:val="000000"/>
        </w:rPr>
        <w:t>The entropy score measures category balance and diversity, not causal or predictive feature importance. A high score indicates that observations are spread more evenly across categories. Identifier fields can receive high entropy because they contain many unique values, even when their direct modeling value is limited.</w:t>
      </w:r>
    </w:p>
    <w:p w14:paraId="746773AA" w14:textId="77777777" w:rsidR="00ED238F" w:rsidRDefault="00000000">
      <w:pPr>
        <w:pStyle w:val="Heading1"/>
      </w:pPr>
      <w:r>
        <w:t>6. Frequency Distribution Results</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2200"/>
        <w:gridCol w:w="3000"/>
        <w:gridCol w:w="1900"/>
        <w:gridCol w:w="2260"/>
      </w:tblGrid>
      <w:tr w:rsidR="00ED238F" w14:paraId="54B5AB19" w14:textId="77777777">
        <w:trPr>
          <w:tblHeader/>
        </w:trPr>
        <w:tc>
          <w:tcPr>
            <w:tcW w:w="2200" w:type="dxa"/>
            <w:shd w:val="clear" w:color="auto" w:fill="F2F4F7"/>
            <w:tcMar>
              <w:top w:w="80" w:type="dxa"/>
              <w:left w:w="120" w:type="dxa"/>
              <w:bottom w:w="80" w:type="dxa"/>
              <w:right w:w="120" w:type="dxa"/>
            </w:tcMar>
            <w:vAlign w:val="center"/>
          </w:tcPr>
          <w:p w14:paraId="3FCD3AE5" w14:textId="77777777" w:rsidR="00ED238F" w:rsidRDefault="00000000">
            <w:pPr>
              <w:spacing w:after="0"/>
            </w:pPr>
            <w:r>
              <w:rPr>
                <w:b/>
                <w:color w:val="0B2545"/>
                <w:sz w:val="19"/>
              </w:rPr>
              <w:t>Column</w:t>
            </w:r>
          </w:p>
        </w:tc>
        <w:tc>
          <w:tcPr>
            <w:tcW w:w="3000" w:type="dxa"/>
            <w:shd w:val="clear" w:color="auto" w:fill="F2F4F7"/>
            <w:tcMar>
              <w:top w:w="80" w:type="dxa"/>
              <w:left w:w="120" w:type="dxa"/>
              <w:bottom w:w="80" w:type="dxa"/>
              <w:right w:w="120" w:type="dxa"/>
            </w:tcMar>
            <w:vAlign w:val="center"/>
          </w:tcPr>
          <w:p w14:paraId="3F593098" w14:textId="77777777" w:rsidR="00ED238F" w:rsidRDefault="00000000">
            <w:pPr>
              <w:spacing w:after="0"/>
            </w:pPr>
            <w:r>
              <w:rPr>
                <w:b/>
                <w:color w:val="0B2545"/>
                <w:sz w:val="19"/>
              </w:rPr>
              <w:t>Dominant category</w:t>
            </w:r>
          </w:p>
        </w:tc>
        <w:tc>
          <w:tcPr>
            <w:tcW w:w="1900" w:type="dxa"/>
            <w:shd w:val="clear" w:color="auto" w:fill="F2F4F7"/>
            <w:tcMar>
              <w:top w:w="80" w:type="dxa"/>
              <w:left w:w="120" w:type="dxa"/>
              <w:bottom w:w="80" w:type="dxa"/>
              <w:right w:w="120" w:type="dxa"/>
            </w:tcMar>
            <w:vAlign w:val="center"/>
          </w:tcPr>
          <w:p w14:paraId="5BAA030B" w14:textId="77777777" w:rsidR="00ED238F" w:rsidRDefault="00000000">
            <w:pPr>
              <w:spacing w:after="0"/>
              <w:jc w:val="center"/>
            </w:pPr>
            <w:r>
              <w:rPr>
                <w:b/>
                <w:color w:val="0B2545"/>
                <w:sz w:val="19"/>
              </w:rPr>
              <w:t>Frequency</w:t>
            </w:r>
          </w:p>
        </w:tc>
        <w:tc>
          <w:tcPr>
            <w:tcW w:w="2260" w:type="dxa"/>
            <w:shd w:val="clear" w:color="auto" w:fill="F2F4F7"/>
            <w:tcMar>
              <w:top w:w="80" w:type="dxa"/>
              <w:left w:w="120" w:type="dxa"/>
              <w:bottom w:w="80" w:type="dxa"/>
              <w:right w:w="120" w:type="dxa"/>
            </w:tcMar>
            <w:vAlign w:val="center"/>
          </w:tcPr>
          <w:p w14:paraId="2443B64F" w14:textId="77777777" w:rsidR="00ED238F" w:rsidRDefault="00000000">
            <w:pPr>
              <w:spacing w:after="0"/>
              <w:jc w:val="center"/>
            </w:pPr>
            <w:r>
              <w:rPr>
                <w:b/>
                <w:color w:val="0B2545"/>
                <w:sz w:val="19"/>
              </w:rPr>
              <w:t>Share</w:t>
            </w:r>
          </w:p>
        </w:tc>
      </w:tr>
      <w:tr w:rsidR="00ED238F" w14:paraId="7433E403" w14:textId="77777777">
        <w:tc>
          <w:tcPr>
            <w:tcW w:w="2200" w:type="dxa"/>
            <w:tcMar>
              <w:top w:w="80" w:type="dxa"/>
              <w:left w:w="120" w:type="dxa"/>
              <w:bottom w:w="80" w:type="dxa"/>
              <w:right w:w="120" w:type="dxa"/>
            </w:tcMar>
            <w:vAlign w:val="center"/>
          </w:tcPr>
          <w:p w14:paraId="5871B2FA" w14:textId="77777777" w:rsidR="00ED238F" w:rsidRDefault="00000000">
            <w:pPr>
              <w:spacing w:after="0" w:line="252" w:lineRule="auto"/>
            </w:pPr>
            <w:r>
              <w:rPr>
                <w:color w:val="222222"/>
                <w:sz w:val="18"/>
              </w:rPr>
              <w:t>Division Name</w:t>
            </w:r>
          </w:p>
        </w:tc>
        <w:tc>
          <w:tcPr>
            <w:tcW w:w="3000" w:type="dxa"/>
            <w:tcMar>
              <w:top w:w="80" w:type="dxa"/>
              <w:left w:w="120" w:type="dxa"/>
              <w:bottom w:w="80" w:type="dxa"/>
              <w:right w:w="120" w:type="dxa"/>
            </w:tcMar>
            <w:vAlign w:val="center"/>
          </w:tcPr>
          <w:p w14:paraId="1CEBF2F2" w14:textId="77777777" w:rsidR="00ED238F" w:rsidRDefault="00000000">
            <w:pPr>
              <w:spacing w:after="0" w:line="252" w:lineRule="auto"/>
            </w:pPr>
            <w:r>
              <w:rPr>
                <w:color w:val="222222"/>
                <w:sz w:val="18"/>
              </w:rPr>
              <w:t>General</w:t>
            </w:r>
          </w:p>
        </w:tc>
        <w:tc>
          <w:tcPr>
            <w:tcW w:w="1900" w:type="dxa"/>
            <w:tcMar>
              <w:top w:w="80" w:type="dxa"/>
              <w:left w:w="120" w:type="dxa"/>
              <w:bottom w:w="80" w:type="dxa"/>
              <w:right w:w="120" w:type="dxa"/>
            </w:tcMar>
            <w:vAlign w:val="center"/>
          </w:tcPr>
          <w:p w14:paraId="22D3E464" w14:textId="77777777" w:rsidR="00ED238F" w:rsidRDefault="00000000">
            <w:pPr>
              <w:spacing w:after="0" w:line="252" w:lineRule="auto"/>
              <w:jc w:val="center"/>
            </w:pPr>
            <w:r>
              <w:rPr>
                <w:color w:val="222222"/>
                <w:sz w:val="18"/>
              </w:rPr>
              <w:t>13,850</w:t>
            </w:r>
          </w:p>
        </w:tc>
        <w:tc>
          <w:tcPr>
            <w:tcW w:w="2260" w:type="dxa"/>
            <w:tcMar>
              <w:top w:w="80" w:type="dxa"/>
              <w:left w:w="120" w:type="dxa"/>
              <w:bottom w:w="80" w:type="dxa"/>
              <w:right w:w="120" w:type="dxa"/>
            </w:tcMar>
            <w:vAlign w:val="center"/>
          </w:tcPr>
          <w:p w14:paraId="35ED85D4" w14:textId="77777777" w:rsidR="00ED238F" w:rsidRDefault="00000000">
            <w:pPr>
              <w:spacing w:after="0" w:line="252" w:lineRule="auto"/>
              <w:jc w:val="center"/>
            </w:pPr>
            <w:r>
              <w:rPr>
                <w:color w:val="222222"/>
                <w:sz w:val="18"/>
              </w:rPr>
              <w:t>58.97%</w:t>
            </w:r>
          </w:p>
        </w:tc>
      </w:tr>
      <w:tr w:rsidR="00ED238F" w14:paraId="08528B89" w14:textId="77777777">
        <w:tc>
          <w:tcPr>
            <w:tcW w:w="2200" w:type="dxa"/>
            <w:tcMar>
              <w:top w:w="80" w:type="dxa"/>
              <w:left w:w="120" w:type="dxa"/>
              <w:bottom w:w="80" w:type="dxa"/>
              <w:right w:w="120" w:type="dxa"/>
            </w:tcMar>
            <w:vAlign w:val="center"/>
          </w:tcPr>
          <w:p w14:paraId="05BF4AAB" w14:textId="77777777" w:rsidR="00ED238F" w:rsidRDefault="00000000">
            <w:pPr>
              <w:spacing w:after="0" w:line="252" w:lineRule="auto"/>
            </w:pPr>
            <w:r>
              <w:rPr>
                <w:color w:val="222222"/>
                <w:sz w:val="18"/>
              </w:rPr>
              <w:t>Department Name</w:t>
            </w:r>
          </w:p>
        </w:tc>
        <w:tc>
          <w:tcPr>
            <w:tcW w:w="3000" w:type="dxa"/>
            <w:tcMar>
              <w:top w:w="80" w:type="dxa"/>
              <w:left w:w="120" w:type="dxa"/>
              <w:bottom w:w="80" w:type="dxa"/>
              <w:right w:w="120" w:type="dxa"/>
            </w:tcMar>
            <w:vAlign w:val="center"/>
          </w:tcPr>
          <w:p w14:paraId="16A0341A" w14:textId="77777777" w:rsidR="00ED238F" w:rsidRDefault="00000000">
            <w:pPr>
              <w:spacing w:after="0" w:line="252" w:lineRule="auto"/>
            </w:pPr>
            <w:r>
              <w:rPr>
                <w:color w:val="222222"/>
                <w:sz w:val="18"/>
              </w:rPr>
              <w:t>Tops</w:t>
            </w:r>
          </w:p>
        </w:tc>
        <w:tc>
          <w:tcPr>
            <w:tcW w:w="1900" w:type="dxa"/>
            <w:tcMar>
              <w:top w:w="80" w:type="dxa"/>
              <w:left w:w="120" w:type="dxa"/>
              <w:bottom w:w="80" w:type="dxa"/>
              <w:right w:w="120" w:type="dxa"/>
            </w:tcMar>
            <w:vAlign w:val="center"/>
          </w:tcPr>
          <w:p w14:paraId="1AFB82D8" w14:textId="77777777" w:rsidR="00ED238F" w:rsidRDefault="00000000">
            <w:pPr>
              <w:spacing w:after="0" w:line="252" w:lineRule="auto"/>
              <w:jc w:val="center"/>
            </w:pPr>
            <w:r>
              <w:rPr>
                <w:color w:val="222222"/>
                <w:sz w:val="18"/>
              </w:rPr>
              <w:t>10,468</w:t>
            </w:r>
          </w:p>
        </w:tc>
        <w:tc>
          <w:tcPr>
            <w:tcW w:w="2260" w:type="dxa"/>
            <w:tcMar>
              <w:top w:w="80" w:type="dxa"/>
              <w:left w:w="120" w:type="dxa"/>
              <w:bottom w:w="80" w:type="dxa"/>
              <w:right w:w="120" w:type="dxa"/>
            </w:tcMar>
            <w:vAlign w:val="center"/>
          </w:tcPr>
          <w:p w14:paraId="3DD75131" w14:textId="77777777" w:rsidR="00ED238F" w:rsidRDefault="00000000">
            <w:pPr>
              <w:spacing w:after="0" w:line="252" w:lineRule="auto"/>
              <w:jc w:val="center"/>
            </w:pPr>
            <w:r>
              <w:rPr>
                <w:color w:val="222222"/>
                <w:sz w:val="18"/>
              </w:rPr>
              <w:t>44.57%</w:t>
            </w:r>
          </w:p>
        </w:tc>
      </w:tr>
      <w:tr w:rsidR="00ED238F" w14:paraId="17F49DB1" w14:textId="77777777">
        <w:tc>
          <w:tcPr>
            <w:tcW w:w="2200" w:type="dxa"/>
            <w:tcMar>
              <w:top w:w="80" w:type="dxa"/>
              <w:left w:w="120" w:type="dxa"/>
              <w:bottom w:w="80" w:type="dxa"/>
              <w:right w:w="120" w:type="dxa"/>
            </w:tcMar>
            <w:vAlign w:val="center"/>
          </w:tcPr>
          <w:p w14:paraId="61BFCC3A" w14:textId="77777777" w:rsidR="00ED238F" w:rsidRDefault="00000000">
            <w:pPr>
              <w:spacing w:after="0" w:line="252" w:lineRule="auto"/>
            </w:pPr>
            <w:r>
              <w:rPr>
                <w:color w:val="222222"/>
                <w:sz w:val="18"/>
              </w:rPr>
              <w:t>Class Name</w:t>
            </w:r>
          </w:p>
        </w:tc>
        <w:tc>
          <w:tcPr>
            <w:tcW w:w="3000" w:type="dxa"/>
            <w:tcMar>
              <w:top w:w="80" w:type="dxa"/>
              <w:left w:w="120" w:type="dxa"/>
              <w:bottom w:w="80" w:type="dxa"/>
              <w:right w:w="120" w:type="dxa"/>
            </w:tcMar>
            <w:vAlign w:val="center"/>
          </w:tcPr>
          <w:p w14:paraId="160AB586" w14:textId="77777777" w:rsidR="00ED238F" w:rsidRDefault="00000000">
            <w:pPr>
              <w:spacing w:after="0" w:line="252" w:lineRule="auto"/>
            </w:pPr>
            <w:r>
              <w:rPr>
                <w:color w:val="222222"/>
                <w:sz w:val="18"/>
              </w:rPr>
              <w:t>Dresses</w:t>
            </w:r>
          </w:p>
        </w:tc>
        <w:tc>
          <w:tcPr>
            <w:tcW w:w="1900" w:type="dxa"/>
            <w:tcMar>
              <w:top w:w="80" w:type="dxa"/>
              <w:left w:w="120" w:type="dxa"/>
              <w:bottom w:w="80" w:type="dxa"/>
              <w:right w:w="120" w:type="dxa"/>
            </w:tcMar>
            <w:vAlign w:val="center"/>
          </w:tcPr>
          <w:p w14:paraId="33E29119" w14:textId="77777777" w:rsidR="00ED238F" w:rsidRDefault="00000000">
            <w:pPr>
              <w:spacing w:after="0" w:line="252" w:lineRule="auto"/>
              <w:jc w:val="center"/>
            </w:pPr>
            <w:r>
              <w:rPr>
                <w:color w:val="222222"/>
                <w:sz w:val="18"/>
              </w:rPr>
              <w:t>6,319</w:t>
            </w:r>
          </w:p>
        </w:tc>
        <w:tc>
          <w:tcPr>
            <w:tcW w:w="2260" w:type="dxa"/>
            <w:tcMar>
              <w:top w:w="80" w:type="dxa"/>
              <w:left w:w="120" w:type="dxa"/>
              <w:bottom w:w="80" w:type="dxa"/>
              <w:right w:w="120" w:type="dxa"/>
            </w:tcMar>
            <w:vAlign w:val="center"/>
          </w:tcPr>
          <w:p w14:paraId="15E5477F" w14:textId="77777777" w:rsidR="00ED238F" w:rsidRDefault="00000000">
            <w:pPr>
              <w:spacing w:after="0" w:line="252" w:lineRule="auto"/>
              <w:jc w:val="center"/>
            </w:pPr>
            <w:r>
              <w:rPr>
                <w:color w:val="222222"/>
                <w:sz w:val="18"/>
              </w:rPr>
              <w:t>26.91%</w:t>
            </w:r>
          </w:p>
        </w:tc>
      </w:tr>
      <w:tr w:rsidR="00ED238F" w14:paraId="14565F8A" w14:textId="77777777">
        <w:tc>
          <w:tcPr>
            <w:tcW w:w="2200" w:type="dxa"/>
            <w:tcMar>
              <w:top w:w="80" w:type="dxa"/>
              <w:left w:w="120" w:type="dxa"/>
              <w:bottom w:w="80" w:type="dxa"/>
              <w:right w:w="120" w:type="dxa"/>
            </w:tcMar>
            <w:vAlign w:val="center"/>
          </w:tcPr>
          <w:p w14:paraId="1E525EE1" w14:textId="77777777" w:rsidR="00ED238F" w:rsidRDefault="00000000">
            <w:pPr>
              <w:spacing w:after="0" w:line="252" w:lineRule="auto"/>
            </w:pPr>
            <w:r>
              <w:rPr>
                <w:color w:val="222222"/>
                <w:sz w:val="18"/>
              </w:rPr>
              <w:t>Rating</w:t>
            </w:r>
          </w:p>
        </w:tc>
        <w:tc>
          <w:tcPr>
            <w:tcW w:w="3000" w:type="dxa"/>
            <w:tcMar>
              <w:top w:w="80" w:type="dxa"/>
              <w:left w:w="120" w:type="dxa"/>
              <w:bottom w:w="80" w:type="dxa"/>
              <w:right w:w="120" w:type="dxa"/>
            </w:tcMar>
            <w:vAlign w:val="center"/>
          </w:tcPr>
          <w:p w14:paraId="590E8D77" w14:textId="77777777" w:rsidR="00ED238F" w:rsidRDefault="00000000">
            <w:pPr>
              <w:spacing w:after="0" w:line="252" w:lineRule="auto"/>
            </w:pPr>
            <w:r>
              <w:rPr>
                <w:color w:val="222222"/>
                <w:sz w:val="18"/>
              </w:rPr>
              <w:t>5</w:t>
            </w:r>
          </w:p>
        </w:tc>
        <w:tc>
          <w:tcPr>
            <w:tcW w:w="1900" w:type="dxa"/>
            <w:tcMar>
              <w:top w:w="80" w:type="dxa"/>
              <w:left w:w="120" w:type="dxa"/>
              <w:bottom w:w="80" w:type="dxa"/>
              <w:right w:w="120" w:type="dxa"/>
            </w:tcMar>
            <w:vAlign w:val="center"/>
          </w:tcPr>
          <w:p w14:paraId="1E56031F" w14:textId="77777777" w:rsidR="00ED238F" w:rsidRDefault="00000000">
            <w:pPr>
              <w:spacing w:after="0" w:line="252" w:lineRule="auto"/>
              <w:jc w:val="center"/>
            </w:pPr>
            <w:r>
              <w:rPr>
                <w:color w:val="222222"/>
                <w:sz w:val="18"/>
              </w:rPr>
              <w:t>13,131</w:t>
            </w:r>
          </w:p>
        </w:tc>
        <w:tc>
          <w:tcPr>
            <w:tcW w:w="2260" w:type="dxa"/>
            <w:tcMar>
              <w:top w:w="80" w:type="dxa"/>
              <w:left w:w="120" w:type="dxa"/>
              <w:bottom w:w="80" w:type="dxa"/>
              <w:right w:w="120" w:type="dxa"/>
            </w:tcMar>
            <w:vAlign w:val="center"/>
          </w:tcPr>
          <w:p w14:paraId="64C27D86" w14:textId="77777777" w:rsidR="00ED238F" w:rsidRDefault="00000000">
            <w:pPr>
              <w:spacing w:after="0" w:line="252" w:lineRule="auto"/>
              <w:jc w:val="center"/>
            </w:pPr>
            <w:r>
              <w:rPr>
                <w:color w:val="222222"/>
                <w:sz w:val="18"/>
              </w:rPr>
              <w:t>55.91%</w:t>
            </w:r>
          </w:p>
        </w:tc>
      </w:tr>
      <w:tr w:rsidR="00ED238F" w14:paraId="1DB49E46" w14:textId="77777777">
        <w:tc>
          <w:tcPr>
            <w:tcW w:w="2200" w:type="dxa"/>
            <w:tcMar>
              <w:top w:w="80" w:type="dxa"/>
              <w:left w:w="120" w:type="dxa"/>
              <w:bottom w:w="80" w:type="dxa"/>
              <w:right w:w="120" w:type="dxa"/>
            </w:tcMar>
            <w:vAlign w:val="center"/>
          </w:tcPr>
          <w:p w14:paraId="509BED26" w14:textId="77777777" w:rsidR="00ED238F" w:rsidRDefault="00000000">
            <w:pPr>
              <w:spacing w:after="0" w:line="252" w:lineRule="auto"/>
            </w:pPr>
            <w:r>
              <w:rPr>
                <w:color w:val="222222"/>
                <w:sz w:val="18"/>
              </w:rPr>
              <w:t>Recommended IND</w:t>
            </w:r>
          </w:p>
        </w:tc>
        <w:tc>
          <w:tcPr>
            <w:tcW w:w="3000" w:type="dxa"/>
            <w:tcMar>
              <w:top w:w="80" w:type="dxa"/>
              <w:left w:w="120" w:type="dxa"/>
              <w:bottom w:w="80" w:type="dxa"/>
              <w:right w:w="120" w:type="dxa"/>
            </w:tcMar>
            <w:vAlign w:val="center"/>
          </w:tcPr>
          <w:p w14:paraId="08E5B79B" w14:textId="77777777" w:rsidR="00ED238F" w:rsidRDefault="00000000">
            <w:pPr>
              <w:spacing w:after="0" w:line="252" w:lineRule="auto"/>
            </w:pPr>
            <w:r>
              <w:rPr>
                <w:color w:val="222222"/>
                <w:sz w:val="18"/>
              </w:rPr>
              <w:t>1 (Recommended)</w:t>
            </w:r>
          </w:p>
        </w:tc>
        <w:tc>
          <w:tcPr>
            <w:tcW w:w="1900" w:type="dxa"/>
            <w:tcMar>
              <w:top w:w="80" w:type="dxa"/>
              <w:left w:w="120" w:type="dxa"/>
              <w:bottom w:w="80" w:type="dxa"/>
              <w:right w:w="120" w:type="dxa"/>
            </w:tcMar>
            <w:vAlign w:val="center"/>
          </w:tcPr>
          <w:p w14:paraId="6FC15EE4" w14:textId="77777777" w:rsidR="00ED238F" w:rsidRDefault="00000000">
            <w:pPr>
              <w:spacing w:after="0" w:line="252" w:lineRule="auto"/>
              <w:jc w:val="center"/>
            </w:pPr>
            <w:r>
              <w:rPr>
                <w:color w:val="222222"/>
                <w:sz w:val="18"/>
              </w:rPr>
              <w:t>19,314</w:t>
            </w:r>
          </w:p>
        </w:tc>
        <w:tc>
          <w:tcPr>
            <w:tcW w:w="2260" w:type="dxa"/>
            <w:tcMar>
              <w:top w:w="80" w:type="dxa"/>
              <w:left w:w="120" w:type="dxa"/>
              <w:bottom w:w="80" w:type="dxa"/>
              <w:right w:w="120" w:type="dxa"/>
            </w:tcMar>
            <w:vAlign w:val="center"/>
          </w:tcPr>
          <w:p w14:paraId="686249C3" w14:textId="77777777" w:rsidR="00ED238F" w:rsidRDefault="00000000">
            <w:pPr>
              <w:spacing w:after="0" w:line="252" w:lineRule="auto"/>
              <w:jc w:val="center"/>
            </w:pPr>
            <w:r>
              <w:rPr>
                <w:color w:val="222222"/>
                <w:sz w:val="18"/>
              </w:rPr>
              <w:t>82.24%</w:t>
            </w:r>
          </w:p>
        </w:tc>
      </w:tr>
      <w:tr w:rsidR="00ED238F" w14:paraId="265B28DC" w14:textId="77777777">
        <w:tc>
          <w:tcPr>
            <w:tcW w:w="2200" w:type="dxa"/>
            <w:tcMar>
              <w:top w:w="80" w:type="dxa"/>
              <w:left w:w="120" w:type="dxa"/>
              <w:bottom w:w="80" w:type="dxa"/>
              <w:right w:w="120" w:type="dxa"/>
            </w:tcMar>
            <w:vAlign w:val="center"/>
          </w:tcPr>
          <w:p w14:paraId="3528B481" w14:textId="77777777" w:rsidR="00ED238F" w:rsidRDefault="00000000">
            <w:pPr>
              <w:spacing w:after="0" w:line="252" w:lineRule="auto"/>
            </w:pPr>
            <w:r>
              <w:rPr>
                <w:color w:val="222222"/>
                <w:sz w:val="18"/>
              </w:rPr>
              <w:t>Clothing ID</w:t>
            </w:r>
          </w:p>
        </w:tc>
        <w:tc>
          <w:tcPr>
            <w:tcW w:w="3000" w:type="dxa"/>
            <w:tcMar>
              <w:top w:w="80" w:type="dxa"/>
              <w:left w:w="120" w:type="dxa"/>
              <w:bottom w:w="80" w:type="dxa"/>
              <w:right w:w="120" w:type="dxa"/>
            </w:tcMar>
            <w:vAlign w:val="center"/>
          </w:tcPr>
          <w:p w14:paraId="75A180DE" w14:textId="77777777" w:rsidR="00ED238F" w:rsidRDefault="00000000">
            <w:pPr>
              <w:spacing w:after="0" w:line="252" w:lineRule="auto"/>
            </w:pPr>
            <w:r>
              <w:rPr>
                <w:color w:val="222222"/>
                <w:sz w:val="18"/>
              </w:rPr>
              <w:t>1078</w:t>
            </w:r>
          </w:p>
        </w:tc>
        <w:tc>
          <w:tcPr>
            <w:tcW w:w="1900" w:type="dxa"/>
            <w:tcMar>
              <w:top w:w="80" w:type="dxa"/>
              <w:left w:w="120" w:type="dxa"/>
              <w:bottom w:w="80" w:type="dxa"/>
              <w:right w:w="120" w:type="dxa"/>
            </w:tcMar>
            <w:vAlign w:val="center"/>
          </w:tcPr>
          <w:p w14:paraId="4FD9B3D7" w14:textId="77777777" w:rsidR="00ED238F" w:rsidRDefault="00000000">
            <w:pPr>
              <w:spacing w:after="0" w:line="252" w:lineRule="auto"/>
              <w:jc w:val="center"/>
            </w:pPr>
            <w:r>
              <w:rPr>
                <w:color w:val="222222"/>
                <w:sz w:val="18"/>
              </w:rPr>
              <w:t>1,024</w:t>
            </w:r>
          </w:p>
        </w:tc>
        <w:tc>
          <w:tcPr>
            <w:tcW w:w="2260" w:type="dxa"/>
            <w:tcMar>
              <w:top w:w="80" w:type="dxa"/>
              <w:left w:w="120" w:type="dxa"/>
              <w:bottom w:w="80" w:type="dxa"/>
              <w:right w:w="120" w:type="dxa"/>
            </w:tcMar>
            <w:vAlign w:val="center"/>
          </w:tcPr>
          <w:p w14:paraId="6DD52E39" w14:textId="77777777" w:rsidR="00ED238F" w:rsidRDefault="00000000">
            <w:pPr>
              <w:spacing w:after="0" w:line="252" w:lineRule="auto"/>
              <w:jc w:val="center"/>
            </w:pPr>
            <w:r>
              <w:rPr>
                <w:color w:val="222222"/>
                <w:sz w:val="18"/>
              </w:rPr>
              <w:t>4.36%</w:t>
            </w:r>
          </w:p>
        </w:tc>
      </w:tr>
    </w:tbl>
    <w:p w14:paraId="123B45FC" w14:textId="77777777" w:rsidR="00ED238F" w:rsidRDefault="00000000">
      <w:r>
        <w:rPr>
          <w:color w:val="000000"/>
        </w:rPr>
        <w:t>The dominant-category results show that the dataset is concentrated in a small number of commercially important groups. General and Tops account for the largest shares at their respective hierarchy levels. The very high share of five-star ratings and recommended reviews also indicates a positive-review skew.</w:t>
      </w:r>
    </w:p>
    <w:p w14:paraId="06F881A8" w14:textId="77777777" w:rsidR="00ED238F" w:rsidRDefault="00000000">
      <w:pPr>
        <w:pStyle w:val="Heading1"/>
        <w:pageBreakBefore/>
      </w:pPr>
      <w:r>
        <w:lastRenderedPageBreak/>
        <w:t>7. Visual Analysis</w:t>
      </w:r>
    </w:p>
    <w:p w14:paraId="0692CAD9" w14:textId="77777777" w:rsidR="00ED238F" w:rsidRDefault="00000000">
      <w:r>
        <w:rPr>
          <w:noProof/>
        </w:rPr>
        <w:drawing>
          <wp:inline distT="0" distB="0" distL="0" distR="0" wp14:anchorId="475C3446" wp14:editId="374E3D98">
            <wp:extent cx="5715000" cy="3851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_distributions.png"/>
                    <pic:cNvPicPr/>
                  </pic:nvPicPr>
                  <pic:blipFill>
                    <a:blip r:embed="rId8"/>
                    <a:stretch>
                      <a:fillRect/>
                    </a:stretch>
                  </pic:blipFill>
                  <pic:spPr>
                    <a:xfrm>
                      <a:off x="0" y="0"/>
                      <a:ext cx="5715000" cy="3851678"/>
                    </a:xfrm>
                    <a:prstGeom prst="rect">
                      <a:avLst/>
                    </a:prstGeom>
                  </pic:spPr>
                </pic:pic>
              </a:graphicData>
            </a:graphic>
          </wp:inline>
        </w:drawing>
      </w:r>
    </w:p>
    <w:p w14:paraId="487C9EE1" w14:textId="77777777" w:rsidR="00ED238F" w:rsidRDefault="00000000">
      <w:pPr>
        <w:spacing w:before="80" w:after="160"/>
        <w:jc w:val="center"/>
      </w:pPr>
      <w:r>
        <w:rPr>
          <w:i/>
          <w:color w:val="5B6573"/>
          <w:sz w:val="18"/>
        </w:rPr>
        <w:t>Figure 1. Core categorical frequency distributions</w:t>
      </w:r>
    </w:p>
    <w:p w14:paraId="6FE7F27B" w14:textId="77777777" w:rsidR="00ED238F" w:rsidRDefault="00000000">
      <w:r>
        <w:rPr>
          <w:color w:val="000000"/>
        </w:rPr>
        <w:t>The charts confirm that the largest divisions and departments contribute substantially more reviews than smaller groups. Rating 5 and Recommended IND 1 dominate their respective distributions, while the product hierarchy becomes progressively more diverse from Division Name to Class Name.</w:t>
      </w:r>
    </w:p>
    <w:p w14:paraId="304E433C" w14:textId="77777777" w:rsidR="00ED238F" w:rsidRDefault="00000000">
      <w:pPr>
        <w:pStyle w:val="Heading2"/>
      </w:pPr>
      <w:r>
        <w:t>7.1 Pie-chart suitability</w:t>
      </w:r>
    </w:p>
    <w:p w14:paraId="457613A9" w14:textId="77777777" w:rsidR="00ED238F" w:rsidRDefault="00000000">
      <w:r>
        <w:rPr>
          <w:color w:val="000000"/>
        </w:rPr>
        <w:t>Pie charts were used only for low-cardinality columns such as Division Name, Department Name, Rating and Recommended IND. Class Name and Clothing ID were excluded from pie visualization because 21 and 1,206 categories respectively would create cluttered, unreadable charts. This automatic restriction preserved interpretability.</w:t>
      </w:r>
    </w:p>
    <w:p w14:paraId="5DDD2371" w14:textId="77777777" w:rsidR="00ED238F" w:rsidRDefault="00000000">
      <w:pPr>
        <w:pStyle w:val="Heading1"/>
        <w:pageBreakBefore/>
      </w:pPr>
      <w:r>
        <w:lastRenderedPageBreak/>
        <w:t>8. Recommendation Trends</w:t>
      </w:r>
    </w:p>
    <w:p w14:paraId="07A59938" w14:textId="77777777" w:rsidR="00ED238F" w:rsidRDefault="00000000">
      <w:r>
        <w:rPr>
          <w:noProof/>
        </w:rPr>
        <w:drawing>
          <wp:inline distT="0" distB="0" distL="0" distR="0" wp14:anchorId="4F9DB3BB" wp14:editId="7004D9A8">
            <wp:extent cx="5715000" cy="3103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recommendation.png"/>
                    <pic:cNvPicPr/>
                  </pic:nvPicPr>
                  <pic:blipFill>
                    <a:blip r:embed="rId9"/>
                    <a:stretch>
                      <a:fillRect/>
                    </a:stretch>
                  </pic:blipFill>
                  <pic:spPr>
                    <a:xfrm>
                      <a:off x="0" y="0"/>
                      <a:ext cx="5715000" cy="3103488"/>
                    </a:xfrm>
                    <a:prstGeom prst="rect">
                      <a:avLst/>
                    </a:prstGeom>
                  </pic:spPr>
                </pic:pic>
              </a:graphicData>
            </a:graphic>
          </wp:inline>
        </w:drawing>
      </w:r>
    </w:p>
    <w:p w14:paraId="76F3B3C9" w14:textId="77777777" w:rsidR="00ED238F" w:rsidRDefault="00000000">
      <w:pPr>
        <w:spacing w:before="80" w:after="160"/>
        <w:jc w:val="center"/>
      </w:pPr>
      <w:r>
        <w:rPr>
          <w:i/>
          <w:color w:val="5B6573"/>
          <w:sz w:val="18"/>
        </w:rPr>
        <w:t>Figure 2. Percentage composition of recommendation status by department</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3900"/>
        <w:gridCol w:w="2730"/>
        <w:gridCol w:w="2730"/>
      </w:tblGrid>
      <w:tr w:rsidR="00ED238F" w14:paraId="51C46B38" w14:textId="77777777">
        <w:trPr>
          <w:tblHeader/>
        </w:trPr>
        <w:tc>
          <w:tcPr>
            <w:tcW w:w="3900" w:type="dxa"/>
            <w:shd w:val="clear" w:color="auto" w:fill="F2F4F7"/>
            <w:tcMar>
              <w:top w:w="80" w:type="dxa"/>
              <w:left w:w="120" w:type="dxa"/>
              <w:bottom w:w="80" w:type="dxa"/>
              <w:right w:w="120" w:type="dxa"/>
            </w:tcMar>
            <w:vAlign w:val="center"/>
          </w:tcPr>
          <w:p w14:paraId="7E4519EE" w14:textId="77777777" w:rsidR="00ED238F" w:rsidRDefault="00000000">
            <w:pPr>
              <w:spacing w:after="0"/>
            </w:pPr>
            <w:r>
              <w:rPr>
                <w:b/>
                <w:color w:val="0B2545"/>
                <w:sz w:val="19"/>
              </w:rPr>
              <w:t>Department</w:t>
            </w:r>
          </w:p>
        </w:tc>
        <w:tc>
          <w:tcPr>
            <w:tcW w:w="2730" w:type="dxa"/>
            <w:shd w:val="clear" w:color="auto" w:fill="F2F4F7"/>
            <w:tcMar>
              <w:top w:w="80" w:type="dxa"/>
              <w:left w:w="120" w:type="dxa"/>
              <w:bottom w:w="80" w:type="dxa"/>
              <w:right w:w="120" w:type="dxa"/>
            </w:tcMar>
            <w:vAlign w:val="center"/>
          </w:tcPr>
          <w:p w14:paraId="3C00BFAA" w14:textId="77777777" w:rsidR="00ED238F" w:rsidRDefault="00000000">
            <w:pPr>
              <w:spacing w:after="0"/>
              <w:jc w:val="center"/>
            </w:pPr>
            <w:r>
              <w:rPr>
                <w:b/>
                <w:color w:val="0B2545"/>
                <w:sz w:val="19"/>
              </w:rPr>
              <w:t>Recommended</w:t>
            </w:r>
          </w:p>
        </w:tc>
        <w:tc>
          <w:tcPr>
            <w:tcW w:w="2730" w:type="dxa"/>
            <w:shd w:val="clear" w:color="auto" w:fill="F2F4F7"/>
            <w:tcMar>
              <w:top w:w="80" w:type="dxa"/>
              <w:left w:w="120" w:type="dxa"/>
              <w:bottom w:w="80" w:type="dxa"/>
              <w:right w:w="120" w:type="dxa"/>
            </w:tcMar>
            <w:vAlign w:val="center"/>
          </w:tcPr>
          <w:p w14:paraId="03C5AE82" w14:textId="77777777" w:rsidR="00ED238F" w:rsidRDefault="00000000">
            <w:pPr>
              <w:spacing w:after="0"/>
              <w:jc w:val="center"/>
            </w:pPr>
            <w:r>
              <w:rPr>
                <w:b/>
                <w:color w:val="0B2545"/>
                <w:sz w:val="19"/>
              </w:rPr>
              <w:t>Not recommended</w:t>
            </w:r>
          </w:p>
        </w:tc>
      </w:tr>
      <w:tr w:rsidR="00ED238F" w14:paraId="775822C0" w14:textId="77777777">
        <w:tc>
          <w:tcPr>
            <w:tcW w:w="3900" w:type="dxa"/>
            <w:tcMar>
              <w:top w:w="80" w:type="dxa"/>
              <w:left w:w="120" w:type="dxa"/>
              <w:bottom w:w="80" w:type="dxa"/>
              <w:right w:w="120" w:type="dxa"/>
            </w:tcMar>
            <w:vAlign w:val="center"/>
          </w:tcPr>
          <w:p w14:paraId="775233CF" w14:textId="77777777" w:rsidR="00ED238F" w:rsidRDefault="00000000">
            <w:pPr>
              <w:spacing w:after="0" w:line="252" w:lineRule="auto"/>
            </w:pPr>
            <w:r>
              <w:rPr>
                <w:color w:val="222222"/>
                <w:sz w:val="18"/>
              </w:rPr>
              <w:t>Bottoms</w:t>
            </w:r>
          </w:p>
        </w:tc>
        <w:tc>
          <w:tcPr>
            <w:tcW w:w="2730" w:type="dxa"/>
            <w:tcMar>
              <w:top w:w="80" w:type="dxa"/>
              <w:left w:w="120" w:type="dxa"/>
              <w:bottom w:w="80" w:type="dxa"/>
              <w:right w:w="120" w:type="dxa"/>
            </w:tcMar>
            <w:vAlign w:val="center"/>
          </w:tcPr>
          <w:p w14:paraId="279A7EB1" w14:textId="77777777" w:rsidR="00ED238F" w:rsidRDefault="00000000">
            <w:pPr>
              <w:spacing w:after="0" w:line="252" w:lineRule="auto"/>
              <w:jc w:val="center"/>
            </w:pPr>
            <w:r>
              <w:rPr>
                <w:color w:val="222222"/>
                <w:sz w:val="18"/>
              </w:rPr>
              <w:t>85.13%</w:t>
            </w:r>
          </w:p>
        </w:tc>
        <w:tc>
          <w:tcPr>
            <w:tcW w:w="2730" w:type="dxa"/>
            <w:tcMar>
              <w:top w:w="80" w:type="dxa"/>
              <w:left w:w="120" w:type="dxa"/>
              <w:bottom w:w="80" w:type="dxa"/>
              <w:right w:w="120" w:type="dxa"/>
            </w:tcMar>
            <w:vAlign w:val="center"/>
          </w:tcPr>
          <w:p w14:paraId="6CFB14C1" w14:textId="77777777" w:rsidR="00ED238F" w:rsidRDefault="00000000">
            <w:pPr>
              <w:spacing w:after="0" w:line="252" w:lineRule="auto"/>
              <w:jc w:val="center"/>
            </w:pPr>
            <w:r>
              <w:rPr>
                <w:color w:val="222222"/>
                <w:sz w:val="18"/>
              </w:rPr>
              <w:t>14.87%</w:t>
            </w:r>
          </w:p>
        </w:tc>
      </w:tr>
      <w:tr w:rsidR="00ED238F" w14:paraId="1A8B1C56" w14:textId="77777777">
        <w:tc>
          <w:tcPr>
            <w:tcW w:w="3900" w:type="dxa"/>
            <w:tcMar>
              <w:top w:w="80" w:type="dxa"/>
              <w:left w:w="120" w:type="dxa"/>
              <w:bottom w:w="80" w:type="dxa"/>
              <w:right w:w="120" w:type="dxa"/>
            </w:tcMar>
            <w:vAlign w:val="center"/>
          </w:tcPr>
          <w:p w14:paraId="0B3A1CA9" w14:textId="77777777" w:rsidR="00ED238F" w:rsidRDefault="00000000">
            <w:pPr>
              <w:spacing w:after="0" w:line="252" w:lineRule="auto"/>
            </w:pPr>
            <w:r>
              <w:rPr>
                <w:color w:val="222222"/>
                <w:sz w:val="18"/>
              </w:rPr>
              <w:t>Intimate</w:t>
            </w:r>
          </w:p>
        </w:tc>
        <w:tc>
          <w:tcPr>
            <w:tcW w:w="2730" w:type="dxa"/>
            <w:tcMar>
              <w:top w:w="80" w:type="dxa"/>
              <w:left w:w="120" w:type="dxa"/>
              <w:bottom w:w="80" w:type="dxa"/>
              <w:right w:w="120" w:type="dxa"/>
            </w:tcMar>
            <w:vAlign w:val="center"/>
          </w:tcPr>
          <w:p w14:paraId="4F6A2B14" w14:textId="77777777" w:rsidR="00ED238F" w:rsidRDefault="00000000">
            <w:pPr>
              <w:spacing w:after="0" w:line="252" w:lineRule="auto"/>
              <w:jc w:val="center"/>
            </w:pPr>
            <w:r>
              <w:rPr>
                <w:color w:val="222222"/>
                <w:sz w:val="18"/>
              </w:rPr>
              <w:t>85.01%</w:t>
            </w:r>
          </w:p>
        </w:tc>
        <w:tc>
          <w:tcPr>
            <w:tcW w:w="2730" w:type="dxa"/>
            <w:tcMar>
              <w:top w:w="80" w:type="dxa"/>
              <w:left w:w="120" w:type="dxa"/>
              <w:bottom w:w="80" w:type="dxa"/>
              <w:right w:w="120" w:type="dxa"/>
            </w:tcMar>
            <w:vAlign w:val="center"/>
          </w:tcPr>
          <w:p w14:paraId="37037422" w14:textId="77777777" w:rsidR="00ED238F" w:rsidRDefault="00000000">
            <w:pPr>
              <w:spacing w:after="0" w:line="252" w:lineRule="auto"/>
              <w:jc w:val="center"/>
            </w:pPr>
            <w:r>
              <w:rPr>
                <w:color w:val="222222"/>
                <w:sz w:val="18"/>
              </w:rPr>
              <w:t>14.99%</w:t>
            </w:r>
          </w:p>
        </w:tc>
      </w:tr>
      <w:tr w:rsidR="00ED238F" w14:paraId="57F41FF5" w14:textId="77777777">
        <w:tc>
          <w:tcPr>
            <w:tcW w:w="3900" w:type="dxa"/>
            <w:tcMar>
              <w:top w:w="80" w:type="dxa"/>
              <w:left w:w="120" w:type="dxa"/>
              <w:bottom w:w="80" w:type="dxa"/>
              <w:right w:w="120" w:type="dxa"/>
            </w:tcMar>
            <w:vAlign w:val="center"/>
          </w:tcPr>
          <w:p w14:paraId="65CADCDE" w14:textId="77777777" w:rsidR="00ED238F" w:rsidRDefault="00000000">
            <w:pPr>
              <w:spacing w:after="0" w:line="252" w:lineRule="auto"/>
            </w:pPr>
            <w:r>
              <w:rPr>
                <w:color w:val="222222"/>
                <w:sz w:val="18"/>
              </w:rPr>
              <w:t>Jackets</w:t>
            </w:r>
          </w:p>
        </w:tc>
        <w:tc>
          <w:tcPr>
            <w:tcW w:w="2730" w:type="dxa"/>
            <w:tcMar>
              <w:top w:w="80" w:type="dxa"/>
              <w:left w:w="120" w:type="dxa"/>
              <w:bottom w:w="80" w:type="dxa"/>
              <w:right w:w="120" w:type="dxa"/>
            </w:tcMar>
            <w:vAlign w:val="center"/>
          </w:tcPr>
          <w:p w14:paraId="32881162" w14:textId="77777777" w:rsidR="00ED238F" w:rsidRDefault="00000000">
            <w:pPr>
              <w:spacing w:after="0" w:line="252" w:lineRule="auto"/>
              <w:jc w:val="center"/>
            </w:pPr>
            <w:r>
              <w:rPr>
                <w:color w:val="222222"/>
                <w:sz w:val="18"/>
              </w:rPr>
              <w:t>83.62%</w:t>
            </w:r>
          </w:p>
        </w:tc>
        <w:tc>
          <w:tcPr>
            <w:tcW w:w="2730" w:type="dxa"/>
            <w:tcMar>
              <w:top w:w="80" w:type="dxa"/>
              <w:left w:w="120" w:type="dxa"/>
              <w:bottom w:w="80" w:type="dxa"/>
              <w:right w:w="120" w:type="dxa"/>
            </w:tcMar>
            <w:vAlign w:val="center"/>
          </w:tcPr>
          <w:p w14:paraId="290FA330" w14:textId="77777777" w:rsidR="00ED238F" w:rsidRDefault="00000000">
            <w:pPr>
              <w:spacing w:after="0" w:line="252" w:lineRule="auto"/>
              <w:jc w:val="center"/>
            </w:pPr>
            <w:r>
              <w:rPr>
                <w:color w:val="222222"/>
                <w:sz w:val="18"/>
              </w:rPr>
              <w:t>16.38%</w:t>
            </w:r>
          </w:p>
        </w:tc>
      </w:tr>
      <w:tr w:rsidR="00ED238F" w14:paraId="6E07ACA9" w14:textId="77777777">
        <w:tc>
          <w:tcPr>
            <w:tcW w:w="3900" w:type="dxa"/>
            <w:tcMar>
              <w:top w:w="80" w:type="dxa"/>
              <w:left w:w="120" w:type="dxa"/>
              <w:bottom w:w="80" w:type="dxa"/>
              <w:right w:w="120" w:type="dxa"/>
            </w:tcMar>
            <w:vAlign w:val="center"/>
          </w:tcPr>
          <w:p w14:paraId="4B7AEAB2" w14:textId="77777777" w:rsidR="00ED238F" w:rsidRDefault="00000000">
            <w:pPr>
              <w:spacing w:after="0" w:line="252" w:lineRule="auto"/>
            </w:pPr>
            <w:r>
              <w:rPr>
                <w:color w:val="222222"/>
                <w:sz w:val="18"/>
              </w:rPr>
              <w:t>Tops</w:t>
            </w:r>
          </w:p>
        </w:tc>
        <w:tc>
          <w:tcPr>
            <w:tcW w:w="2730" w:type="dxa"/>
            <w:tcMar>
              <w:top w:w="80" w:type="dxa"/>
              <w:left w:w="120" w:type="dxa"/>
              <w:bottom w:w="80" w:type="dxa"/>
              <w:right w:w="120" w:type="dxa"/>
            </w:tcMar>
            <w:vAlign w:val="center"/>
          </w:tcPr>
          <w:p w14:paraId="458A8FB2" w14:textId="77777777" w:rsidR="00ED238F" w:rsidRDefault="00000000">
            <w:pPr>
              <w:spacing w:after="0" w:line="252" w:lineRule="auto"/>
              <w:jc w:val="center"/>
            </w:pPr>
            <w:r>
              <w:rPr>
                <w:color w:val="222222"/>
                <w:sz w:val="18"/>
              </w:rPr>
              <w:t>81.52%</w:t>
            </w:r>
          </w:p>
        </w:tc>
        <w:tc>
          <w:tcPr>
            <w:tcW w:w="2730" w:type="dxa"/>
            <w:tcMar>
              <w:top w:w="80" w:type="dxa"/>
              <w:left w:w="120" w:type="dxa"/>
              <w:bottom w:w="80" w:type="dxa"/>
              <w:right w:w="120" w:type="dxa"/>
            </w:tcMar>
            <w:vAlign w:val="center"/>
          </w:tcPr>
          <w:p w14:paraId="6FB7821E" w14:textId="77777777" w:rsidR="00ED238F" w:rsidRDefault="00000000">
            <w:pPr>
              <w:spacing w:after="0" w:line="252" w:lineRule="auto"/>
              <w:jc w:val="center"/>
            </w:pPr>
            <w:r>
              <w:rPr>
                <w:color w:val="222222"/>
                <w:sz w:val="18"/>
              </w:rPr>
              <w:t>18.48%</w:t>
            </w:r>
          </w:p>
        </w:tc>
      </w:tr>
      <w:tr w:rsidR="00ED238F" w14:paraId="55A2F5C3" w14:textId="77777777">
        <w:tc>
          <w:tcPr>
            <w:tcW w:w="3900" w:type="dxa"/>
            <w:tcMar>
              <w:top w:w="80" w:type="dxa"/>
              <w:left w:w="120" w:type="dxa"/>
              <w:bottom w:w="80" w:type="dxa"/>
              <w:right w:w="120" w:type="dxa"/>
            </w:tcMar>
            <w:vAlign w:val="center"/>
          </w:tcPr>
          <w:p w14:paraId="3777C1A9" w14:textId="77777777" w:rsidR="00ED238F" w:rsidRDefault="00000000">
            <w:pPr>
              <w:spacing w:after="0" w:line="252" w:lineRule="auto"/>
            </w:pPr>
            <w:r>
              <w:rPr>
                <w:color w:val="222222"/>
                <w:sz w:val="18"/>
              </w:rPr>
              <w:t>Dresses</w:t>
            </w:r>
          </w:p>
        </w:tc>
        <w:tc>
          <w:tcPr>
            <w:tcW w:w="2730" w:type="dxa"/>
            <w:tcMar>
              <w:top w:w="80" w:type="dxa"/>
              <w:left w:w="120" w:type="dxa"/>
              <w:bottom w:w="80" w:type="dxa"/>
              <w:right w:w="120" w:type="dxa"/>
            </w:tcMar>
            <w:vAlign w:val="center"/>
          </w:tcPr>
          <w:p w14:paraId="084D4A63" w14:textId="77777777" w:rsidR="00ED238F" w:rsidRDefault="00000000">
            <w:pPr>
              <w:spacing w:after="0" w:line="252" w:lineRule="auto"/>
              <w:jc w:val="center"/>
            </w:pPr>
            <w:r>
              <w:rPr>
                <w:color w:val="222222"/>
                <w:sz w:val="18"/>
              </w:rPr>
              <w:t>80.82%</w:t>
            </w:r>
          </w:p>
        </w:tc>
        <w:tc>
          <w:tcPr>
            <w:tcW w:w="2730" w:type="dxa"/>
            <w:tcMar>
              <w:top w:w="80" w:type="dxa"/>
              <w:left w:w="120" w:type="dxa"/>
              <w:bottom w:w="80" w:type="dxa"/>
              <w:right w:w="120" w:type="dxa"/>
            </w:tcMar>
            <w:vAlign w:val="center"/>
          </w:tcPr>
          <w:p w14:paraId="182B7136" w14:textId="77777777" w:rsidR="00ED238F" w:rsidRDefault="00000000">
            <w:pPr>
              <w:spacing w:after="0" w:line="252" w:lineRule="auto"/>
              <w:jc w:val="center"/>
            </w:pPr>
            <w:r>
              <w:rPr>
                <w:color w:val="222222"/>
                <w:sz w:val="18"/>
              </w:rPr>
              <w:t>19.18%</w:t>
            </w:r>
          </w:p>
        </w:tc>
      </w:tr>
      <w:tr w:rsidR="00ED238F" w14:paraId="1F05886B" w14:textId="77777777">
        <w:tc>
          <w:tcPr>
            <w:tcW w:w="3900" w:type="dxa"/>
            <w:tcMar>
              <w:top w:w="80" w:type="dxa"/>
              <w:left w:w="120" w:type="dxa"/>
              <w:bottom w:w="80" w:type="dxa"/>
              <w:right w:w="120" w:type="dxa"/>
            </w:tcMar>
            <w:vAlign w:val="center"/>
          </w:tcPr>
          <w:p w14:paraId="67BB2F2D" w14:textId="77777777" w:rsidR="00ED238F" w:rsidRDefault="00000000">
            <w:pPr>
              <w:spacing w:after="0" w:line="252" w:lineRule="auto"/>
            </w:pPr>
            <w:r>
              <w:rPr>
                <w:color w:val="222222"/>
                <w:sz w:val="18"/>
              </w:rPr>
              <w:t>Trend</w:t>
            </w:r>
          </w:p>
        </w:tc>
        <w:tc>
          <w:tcPr>
            <w:tcW w:w="2730" w:type="dxa"/>
            <w:tcMar>
              <w:top w:w="80" w:type="dxa"/>
              <w:left w:w="120" w:type="dxa"/>
              <w:bottom w:w="80" w:type="dxa"/>
              <w:right w:w="120" w:type="dxa"/>
            </w:tcMar>
            <w:vAlign w:val="center"/>
          </w:tcPr>
          <w:p w14:paraId="130DBC6C" w14:textId="77777777" w:rsidR="00ED238F" w:rsidRDefault="00000000">
            <w:pPr>
              <w:spacing w:after="0" w:line="252" w:lineRule="auto"/>
              <w:jc w:val="center"/>
            </w:pPr>
            <w:r>
              <w:rPr>
                <w:color w:val="222222"/>
                <w:sz w:val="18"/>
              </w:rPr>
              <w:t>73.95%</w:t>
            </w:r>
          </w:p>
        </w:tc>
        <w:tc>
          <w:tcPr>
            <w:tcW w:w="2730" w:type="dxa"/>
            <w:tcMar>
              <w:top w:w="80" w:type="dxa"/>
              <w:left w:w="120" w:type="dxa"/>
              <w:bottom w:w="80" w:type="dxa"/>
              <w:right w:w="120" w:type="dxa"/>
            </w:tcMar>
            <w:vAlign w:val="center"/>
          </w:tcPr>
          <w:p w14:paraId="1102445E" w14:textId="77777777" w:rsidR="00ED238F" w:rsidRDefault="00000000">
            <w:pPr>
              <w:spacing w:after="0" w:line="252" w:lineRule="auto"/>
              <w:jc w:val="center"/>
            </w:pPr>
            <w:r>
              <w:rPr>
                <w:color w:val="222222"/>
                <w:sz w:val="18"/>
              </w:rPr>
              <w:t>26.05%</w:t>
            </w:r>
          </w:p>
        </w:tc>
      </w:tr>
    </w:tbl>
    <w:p w14:paraId="324F222D" w14:textId="77777777" w:rsidR="00ED238F" w:rsidRDefault="00000000">
      <w:r>
        <w:rPr>
          <w:color w:val="000000"/>
        </w:rPr>
        <w:t>Bottoms and Intimate have the highest recommendation rates among departments with meaningful sample sizes. Trend has the lowest recommendation rate at 73.95%. The Unknown group shows 100% recommendation but contains only 14 records, so it should not be interpreted as a stable performance signal.</w:t>
      </w:r>
    </w:p>
    <w:p w14:paraId="20DEDFC2" w14:textId="77777777" w:rsidR="00ED238F" w:rsidRDefault="00000000">
      <w:pPr>
        <w:pStyle w:val="Heading1"/>
        <w:pageBreakBefore/>
      </w:pPr>
      <w:r>
        <w:lastRenderedPageBreak/>
        <w:t>9. Rating and Recommendation</w:t>
      </w:r>
    </w:p>
    <w:p w14:paraId="213ACCED" w14:textId="77777777" w:rsidR="00ED238F" w:rsidRDefault="00000000">
      <w:r>
        <w:rPr>
          <w:noProof/>
        </w:rPr>
        <w:drawing>
          <wp:inline distT="0" distB="0" distL="0" distR="0" wp14:anchorId="051F023D" wp14:editId="11A5898C">
            <wp:extent cx="5715000" cy="2921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recommendation.png"/>
                    <pic:cNvPicPr/>
                  </pic:nvPicPr>
                  <pic:blipFill>
                    <a:blip r:embed="rId10"/>
                    <a:stretch>
                      <a:fillRect/>
                    </a:stretch>
                  </pic:blipFill>
                  <pic:spPr>
                    <a:xfrm>
                      <a:off x="0" y="0"/>
                      <a:ext cx="5715000" cy="2921524"/>
                    </a:xfrm>
                    <a:prstGeom prst="rect">
                      <a:avLst/>
                    </a:prstGeom>
                  </pic:spPr>
                </pic:pic>
              </a:graphicData>
            </a:graphic>
          </wp:inline>
        </w:drawing>
      </w:r>
    </w:p>
    <w:p w14:paraId="67D46375" w14:textId="77777777" w:rsidR="00ED238F" w:rsidRDefault="00000000">
      <w:pPr>
        <w:spacing w:before="80" w:after="160"/>
        <w:jc w:val="center"/>
      </w:pPr>
      <w:r>
        <w:rPr>
          <w:i/>
          <w:color w:val="5B6573"/>
          <w:sz w:val="18"/>
        </w:rPr>
        <w:t>Figure 3. Recommendation rate by star rating</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2600"/>
        <w:gridCol w:w="3380"/>
        <w:gridCol w:w="3380"/>
      </w:tblGrid>
      <w:tr w:rsidR="00ED238F" w14:paraId="535F08F0" w14:textId="77777777">
        <w:trPr>
          <w:tblHeader/>
        </w:trPr>
        <w:tc>
          <w:tcPr>
            <w:tcW w:w="2600" w:type="dxa"/>
            <w:shd w:val="clear" w:color="auto" w:fill="F2F4F7"/>
            <w:tcMar>
              <w:top w:w="80" w:type="dxa"/>
              <w:left w:w="120" w:type="dxa"/>
              <w:bottom w:w="80" w:type="dxa"/>
              <w:right w:w="120" w:type="dxa"/>
            </w:tcMar>
            <w:vAlign w:val="center"/>
          </w:tcPr>
          <w:p w14:paraId="59F864A8" w14:textId="77777777" w:rsidR="00ED238F" w:rsidRDefault="00000000">
            <w:pPr>
              <w:spacing w:after="0"/>
              <w:jc w:val="center"/>
            </w:pPr>
            <w:r>
              <w:rPr>
                <w:b/>
                <w:color w:val="0B2545"/>
                <w:sz w:val="19"/>
              </w:rPr>
              <w:t>Rating</w:t>
            </w:r>
          </w:p>
        </w:tc>
        <w:tc>
          <w:tcPr>
            <w:tcW w:w="3380" w:type="dxa"/>
            <w:shd w:val="clear" w:color="auto" w:fill="F2F4F7"/>
            <w:tcMar>
              <w:top w:w="80" w:type="dxa"/>
              <w:left w:w="120" w:type="dxa"/>
              <w:bottom w:w="80" w:type="dxa"/>
              <w:right w:w="120" w:type="dxa"/>
            </w:tcMar>
            <w:vAlign w:val="center"/>
          </w:tcPr>
          <w:p w14:paraId="293A631D" w14:textId="77777777" w:rsidR="00ED238F" w:rsidRDefault="00000000">
            <w:pPr>
              <w:spacing w:after="0"/>
              <w:jc w:val="center"/>
            </w:pPr>
            <w:r>
              <w:rPr>
                <w:b/>
                <w:color w:val="0B2545"/>
                <w:sz w:val="19"/>
              </w:rPr>
              <w:t>Recommended</w:t>
            </w:r>
          </w:p>
        </w:tc>
        <w:tc>
          <w:tcPr>
            <w:tcW w:w="3380" w:type="dxa"/>
            <w:shd w:val="clear" w:color="auto" w:fill="F2F4F7"/>
            <w:tcMar>
              <w:top w:w="80" w:type="dxa"/>
              <w:left w:w="120" w:type="dxa"/>
              <w:bottom w:w="80" w:type="dxa"/>
              <w:right w:w="120" w:type="dxa"/>
            </w:tcMar>
            <w:vAlign w:val="center"/>
          </w:tcPr>
          <w:p w14:paraId="3FF92075" w14:textId="77777777" w:rsidR="00ED238F" w:rsidRDefault="00000000">
            <w:pPr>
              <w:spacing w:after="0"/>
              <w:jc w:val="center"/>
            </w:pPr>
            <w:r>
              <w:rPr>
                <w:b/>
                <w:color w:val="0B2545"/>
                <w:sz w:val="19"/>
              </w:rPr>
              <w:t>Not recommended</w:t>
            </w:r>
          </w:p>
        </w:tc>
      </w:tr>
      <w:tr w:rsidR="00ED238F" w14:paraId="692388E2" w14:textId="77777777">
        <w:tc>
          <w:tcPr>
            <w:tcW w:w="2600" w:type="dxa"/>
            <w:tcMar>
              <w:top w:w="80" w:type="dxa"/>
              <w:left w:w="120" w:type="dxa"/>
              <w:bottom w:w="80" w:type="dxa"/>
              <w:right w:w="120" w:type="dxa"/>
            </w:tcMar>
            <w:vAlign w:val="center"/>
          </w:tcPr>
          <w:p w14:paraId="7FE6B042" w14:textId="77777777" w:rsidR="00ED238F" w:rsidRDefault="00000000">
            <w:pPr>
              <w:spacing w:after="0" w:line="252" w:lineRule="auto"/>
              <w:jc w:val="center"/>
            </w:pPr>
            <w:r>
              <w:rPr>
                <w:color w:val="222222"/>
                <w:sz w:val="18"/>
              </w:rPr>
              <w:t>5</w:t>
            </w:r>
          </w:p>
        </w:tc>
        <w:tc>
          <w:tcPr>
            <w:tcW w:w="3380" w:type="dxa"/>
            <w:tcMar>
              <w:top w:w="80" w:type="dxa"/>
              <w:left w:w="120" w:type="dxa"/>
              <w:bottom w:w="80" w:type="dxa"/>
              <w:right w:w="120" w:type="dxa"/>
            </w:tcMar>
            <w:vAlign w:val="center"/>
          </w:tcPr>
          <w:p w14:paraId="5004C258" w14:textId="77777777" w:rsidR="00ED238F" w:rsidRDefault="00000000">
            <w:pPr>
              <w:spacing w:after="0" w:line="252" w:lineRule="auto"/>
              <w:jc w:val="center"/>
            </w:pPr>
            <w:r>
              <w:rPr>
                <w:color w:val="222222"/>
                <w:sz w:val="18"/>
              </w:rPr>
              <w:t>99.81%</w:t>
            </w:r>
          </w:p>
        </w:tc>
        <w:tc>
          <w:tcPr>
            <w:tcW w:w="3380" w:type="dxa"/>
            <w:tcMar>
              <w:top w:w="80" w:type="dxa"/>
              <w:left w:w="120" w:type="dxa"/>
              <w:bottom w:w="80" w:type="dxa"/>
              <w:right w:w="120" w:type="dxa"/>
            </w:tcMar>
            <w:vAlign w:val="center"/>
          </w:tcPr>
          <w:p w14:paraId="61A0993C" w14:textId="77777777" w:rsidR="00ED238F" w:rsidRDefault="00000000">
            <w:pPr>
              <w:spacing w:after="0" w:line="252" w:lineRule="auto"/>
              <w:jc w:val="center"/>
            </w:pPr>
            <w:r>
              <w:rPr>
                <w:color w:val="222222"/>
                <w:sz w:val="18"/>
              </w:rPr>
              <w:t>0.19%</w:t>
            </w:r>
          </w:p>
        </w:tc>
      </w:tr>
      <w:tr w:rsidR="00ED238F" w14:paraId="27B2BEE3" w14:textId="77777777">
        <w:tc>
          <w:tcPr>
            <w:tcW w:w="2600" w:type="dxa"/>
            <w:tcMar>
              <w:top w:w="80" w:type="dxa"/>
              <w:left w:w="120" w:type="dxa"/>
              <w:bottom w:w="80" w:type="dxa"/>
              <w:right w:w="120" w:type="dxa"/>
            </w:tcMar>
            <w:vAlign w:val="center"/>
          </w:tcPr>
          <w:p w14:paraId="13472A22" w14:textId="77777777" w:rsidR="00ED238F" w:rsidRDefault="00000000">
            <w:pPr>
              <w:spacing w:after="0" w:line="252" w:lineRule="auto"/>
              <w:jc w:val="center"/>
            </w:pPr>
            <w:r>
              <w:rPr>
                <w:color w:val="222222"/>
                <w:sz w:val="18"/>
              </w:rPr>
              <w:t>4</w:t>
            </w:r>
          </w:p>
        </w:tc>
        <w:tc>
          <w:tcPr>
            <w:tcW w:w="3380" w:type="dxa"/>
            <w:tcMar>
              <w:top w:w="80" w:type="dxa"/>
              <w:left w:w="120" w:type="dxa"/>
              <w:bottom w:w="80" w:type="dxa"/>
              <w:right w:w="120" w:type="dxa"/>
            </w:tcMar>
            <w:vAlign w:val="center"/>
          </w:tcPr>
          <w:p w14:paraId="2C2820A3" w14:textId="77777777" w:rsidR="00ED238F" w:rsidRDefault="00000000">
            <w:pPr>
              <w:spacing w:after="0" w:line="252" w:lineRule="auto"/>
              <w:jc w:val="center"/>
            </w:pPr>
            <w:r>
              <w:rPr>
                <w:color w:val="222222"/>
                <w:sz w:val="18"/>
              </w:rPr>
              <w:t>96.69%</w:t>
            </w:r>
          </w:p>
        </w:tc>
        <w:tc>
          <w:tcPr>
            <w:tcW w:w="3380" w:type="dxa"/>
            <w:tcMar>
              <w:top w:w="80" w:type="dxa"/>
              <w:left w:w="120" w:type="dxa"/>
              <w:bottom w:w="80" w:type="dxa"/>
              <w:right w:w="120" w:type="dxa"/>
            </w:tcMar>
            <w:vAlign w:val="center"/>
          </w:tcPr>
          <w:p w14:paraId="1A78CF3B" w14:textId="77777777" w:rsidR="00ED238F" w:rsidRDefault="00000000">
            <w:pPr>
              <w:spacing w:after="0" w:line="252" w:lineRule="auto"/>
              <w:jc w:val="center"/>
            </w:pPr>
            <w:r>
              <w:rPr>
                <w:color w:val="222222"/>
                <w:sz w:val="18"/>
              </w:rPr>
              <w:t>3.31%</w:t>
            </w:r>
          </w:p>
        </w:tc>
      </w:tr>
      <w:tr w:rsidR="00ED238F" w14:paraId="537508B7" w14:textId="77777777">
        <w:tc>
          <w:tcPr>
            <w:tcW w:w="2600" w:type="dxa"/>
            <w:tcMar>
              <w:top w:w="80" w:type="dxa"/>
              <w:left w:w="120" w:type="dxa"/>
              <w:bottom w:w="80" w:type="dxa"/>
              <w:right w:w="120" w:type="dxa"/>
            </w:tcMar>
            <w:vAlign w:val="center"/>
          </w:tcPr>
          <w:p w14:paraId="0F51C3A3" w14:textId="77777777" w:rsidR="00ED238F" w:rsidRDefault="00000000">
            <w:pPr>
              <w:spacing w:after="0" w:line="252" w:lineRule="auto"/>
              <w:jc w:val="center"/>
            </w:pPr>
            <w:r>
              <w:rPr>
                <w:color w:val="222222"/>
                <w:sz w:val="18"/>
              </w:rPr>
              <w:t>3</w:t>
            </w:r>
          </w:p>
        </w:tc>
        <w:tc>
          <w:tcPr>
            <w:tcW w:w="3380" w:type="dxa"/>
            <w:tcMar>
              <w:top w:w="80" w:type="dxa"/>
              <w:left w:w="120" w:type="dxa"/>
              <w:bottom w:w="80" w:type="dxa"/>
              <w:right w:w="120" w:type="dxa"/>
            </w:tcMar>
            <w:vAlign w:val="center"/>
          </w:tcPr>
          <w:p w14:paraId="4ECB0E65" w14:textId="77777777" w:rsidR="00ED238F" w:rsidRDefault="00000000">
            <w:pPr>
              <w:spacing w:after="0" w:line="252" w:lineRule="auto"/>
              <w:jc w:val="center"/>
            </w:pPr>
            <w:r>
              <w:rPr>
                <w:color w:val="222222"/>
                <w:sz w:val="18"/>
              </w:rPr>
              <w:t>41.41%</w:t>
            </w:r>
          </w:p>
        </w:tc>
        <w:tc>
          <w:tcPr>
            <w:tcW w:w="3380" w:type="dxa"/>
            <w:tcMar>
              <w:top w:w="80" w:type="dxa"/>
              <w:left w:w="120" w:type="dxa"/>
              <w:bottom w:w="80" w:type="dxa"/>
              <w:right w:w="120" w:type="dxa"/>
            </w:tcMar>
            <w:vAlign w:val="center"/>
          </w:tcPr>
          <w:p w14:paraId="5EF40BC9" w14:textId="77777777" w:rsidR="00ED238F" w:rsidRDefault="00000000">
            <w:pPr>
              <w:spacing w:after="0" w:line="252" w:lineRule="auto"/>
              <w:jc w:val="center"/>
            </w:pPr>
            <w:r>
              <w:rPr>
                <w:color w:val="222222"/>
                <w:sz w:val="18"/>
              </w:rPr>
              <w:t>58.59%</w:t>
            </w:r>
          </w:p>
        </w:tc>
      </w:tr>
      <w:tr w:rsidR="00ED238F" w14:paraId="2F697755" w14:textId="77777777">
        <w:tc>
          <w:tcPr>
            <w:tcW w:w="2600" w:type="dxa"/>
            <w:tcMar>
              <w:top w:w="80" w:type="dxa"/>
              <w:left w:w="120" w:type="dxa"/>
              <w:bottom w:w="80" w:type="dxa"/>
              <w:right w:w="120" w:type="dxa"/>
            </w:tcMar>
            <w:vAlign w:val="center"/>
          </w:tcPr>
          <w:p w14:paraId="4BDC477F" w14:textId="77777777" w:rsidR="00ED238F" w:rsidRDefault="00000000">
            <w:pPr>
              <w:spacing w:after="0" w:line="252" w:lineRule="auto"/>
              <w:jc w:val="center"/>
            </w:pPr>
            <w:r>
              <w:rPr>
                <w:color w:val="222222"/>
                <w:sz w:val="18"/>
              </w:rPr>
              <w:t>2</w:t>
            </w:r>
          </w:p>
        </w:tc>
        <w:tc>
          <w:tcPr>
            <w:tcW w:w="3380" w:type="dxa"/>
            <w:tcMar>
              <w:top w:w="80" w:type="dxa"/>
              <w:left w:w="120" w:type="dxa"/>
              <w:bottom w:w="80" w:type="dxa"/>
              <w:right w:w="120" w:type="dxa"/>
            </w:tcMar>
            <w:vAlign w:val="center"/>
          </w:tcPr>
          <w:p w14:paraId="5CAFA602" w14:textId="77777777" w:rsidR="00ED238F" w:rsidRDefault="00000000">
            <w:pPr>
              <w:spacing w:after="0" w:line="252" w:lineRule="auto"/>
              <w:jc w:val="center"/>
            </w:pPr>
            <w:r>
              <w:rPr>
                <w:color w:val="222222"/>
                <w:sz w:val="18"/>
              </w:rPr>
              <w:t>6.01%</w:t>
            </w:r>
          </w:p>
        </w:tc>
        <w:tc>
          <w:tcPr>
            <w:tcW w:w="3380" w:type="dxa"/>
            <w:tcMar>
              <w:top w:w="80" w:type="dxa"/>
              <w:left w:w="120" w:type="dxa"/>
              <w:bottom w:w="80" w:type="dxa"/>
              <w:right w:w="120" w:type="dxa"/>
            </w:tcMar>
            <w:vAlign w:val="center"/>
          </w:tcPr>
          <w:p w14:paraId="59807085" w14:textId="77777777" w:rsidR="00ED238F" w:rsidRDefault="00000000">
            <w:pPr>
              <w:spacing w:after="0" w:line="252" w:lineRule="auto"/>
              <w:jc w:val="center"/>
            </w:pPr>
            <w:r>
              <w:rPr>
                <w:color w:val="222222"/>
                <w:sz w:val="18"/>
              </w:rPr>
              <w:t>93.99%</w:t>
            </w:r>
          </w:p>
        </w:tc>
      </w:tr>
      <w:tr w:rsidR="00ED238F" w14:paraId="54E3FE09" w14:textId="77777777">
        <w:tc>
          <w:tcPr>
            <w:tcW w:w="2600" w:type="dxa"/>
            <w:tcMar>
              <w:top w:w="80" w:type="dxa"/>
              <w:left w:w="120" w:type="dxa"/>
              <w:bottom w:w="80" w:type="dxa"/>
              <w:right w:w="120" w:type="dxa"/>
            </w:tcMar>
            <w:vAlign w:val="center"/>
          </w:tcPr>
          <w:p w14:paraId="7C13C99F" w14:textId="77777777" w:rsidR="00ED238F" w:rsidRDefault="00000000">
            <w:pPr>
              <w:spacing w:after="0" w:line="252" w:lineRule="auto"/>
              <w:jc w:val="center"/>
            </w:pPr>
            <w:r>
              <w:rPr>
                <w:color w:val="222222"/>
                <w:sz w:val="18"/>
              </w:rPr>
              <w:t>1</w:t>
            </w:r>
          </w:p>
        </w:tc>
        <w:tc>
          <w:tcPr>
            <w:tcW w:w="3380" w:type="dxa"/>
            <w:tcMar>
              <w:top w:w="80" w:type="dxa"/>
              <w:left w:w="120" w:type="dxa"/>
              <w:bottom w:w="80" w:type="dxa"/>
              <w:right w:w="120" w:type="dxa"/>
            </w:tcMar>
            <w:vAlign w:val="center"/>
          </w:tcPr>
          <w:p w14:paraId="1E2ADF7C" w14:textId="77777777" w:rsidR="00ED238F" w:rsidRDefault="00000000">
            <w:pPr>
              <w:spacing w:after="0" w:line="252" w:lineRule="auto"/>
              <w:jc w:val="center"/>
            </w:pPr>
            <w:r>
              <w:rPr>
                <w:color w:val="222222"/>
                <w:sz w:val="18"/>
              </w:rPr>
              <w:t>1.90%</w:t>
            </w:r>
          </w:p>
        </w:tc>
        <w:tc>
          <w:tcPr>
            <w:tcW w:w="3380" w:type="dxa"/>
            <w:tcMar>
              <w:top w:w="80" w:type="dxa"/>
              <w:left w:w="120" w:type="dxa"/>
              <w:bottom w:w="80" w:type="dxa"/>
              <w:right w:w="120" w:type="dxa"/>
            </w:tcMar>
            <w:vAlign w:val="center"/>
          </w:tcPr>
          <w:p w14:paraId="6DCC624C" w14:textId="77777777" w:rsidR="00ED238F" w:rsidRDefault="00000000">
            <w:pPr>
              <w:spacing w:after="0" w:line="252" w:lineRule="auto"/>
              <w:jc w:val="center"/>
            </w:pPr>
            <w:r>
              <w:rPr>
                <w:color w:val="222222"/>
                <w:sz w:val="18"/>
              </w:rPr>
              <w:t>98.10%</w:t>
            </w:r>
          </w:p>
        </w:tc>
      </w:tr>
    </w:tbl>
    <w:p w14:paraId="499585FF" w14:textId="77777777" w:rsidR="00ED238F" w:rsidRDefault="00000000">
      <w:r>
        <w:rPr>
          <w:color w:val="000000"/>
        </w:rPr>
        <w:t>The relationship is strongly monotonic: recommendations are nearly universal for ratings 4 and 5, fall below half at rating 3, and become rare at ratings 1 and 2. Although the main task is univariate, this stacked comparison provides useful contextual validation of the category distributions.</w:t>
      </w:r>
    </w:p>
    <w:p w14:paraId="0842629A" w14:textId="77777777" w:rsidR="00ED238F" w:rsidRDefault="00000000">
      <w:pPr>
        <w:pStyle w:val="Heading1"/>
        <w:pageBreakBefore/>
      </w:pPr>
      <w:r>
        <w:lastRenderedPageBreak/>
        <w:t>10. Entropy-Based Category Importance</w:t>
      </w:r>
    </w:p>
    <w:p w14:paraId="75CD750D" w14:textId="77777777" w:rsidR="00ED238F" w:rsidRDefault="00000000">
      <w:r>
        <w:rPr>
          <w:noProof/>
        </w:rPr>
        <w:drawing>
          <wp:inline distT="0" distB="0" distL="0" distR="0" wp14:anchorId="169A79DB" wp14:editId="3F4190AA">
            <wp:extent cx="5715000" cy="3039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_ranking.png"/>
                    <pic:cNvPicPr/>
                  </pic:nvPicPr>
                  <pic:blipFill>
                    <a:blip r:embed="rId11"/>
                    <a:stretch>
                      <a:fillRect/>
                    </a:stretch>
                  </pic:blipFill>
                  <pic:spPr>
                    <a:xfrm>
                      <a:off x="0" y="0"/>
                      <a:ext cx="5715000" cy="3039463"/>
                    </a:xfrm>
                    <a:prstGeom prst="rect">
                      <a:avLst/>
                    </a:prstGeom>
                  </pic:spPr>
                </pic:pic>
              </a:graphicData>
            </a:graphic>
          </wp:inline>
        </w:drawing>
      </w:r>
    </w:p>
    <w:p w14:paraId="66105C05" w14:textId="77777777" w:rsidR="00ED238F" w:rsidRDefault="00000000">
      <w:pPr>
        <w:spacing w:before="80" w:after="160"/>
        <w:jc w:val="center"/>
      </w:pPr>
      <w:r>
        <w:rPr>
          <w:i/>
          <w:color w:val="5B6573"/>
          <w:sz w:val="18"/>
        </w:rPr>
        <w:t>Figure 4. Normalized entropy ranking across analysed categorical fields</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2400"/>
        <w:gridCol w:w="1300"/>
        <w:gridCol w:w="1400"/>
        <w:gridCol w:w="1300"/>
        <w:gridCol w:w="2960"/>
      </w:tblGrid>
      <w:tr w:rsidR="00ED238F" w14:paraId="38E47932" w14:textId="77777777">
        <w:trPr>
          <w:tblHeader/>
        </w:trPr>
        <w:tc>
          <w:tcPr>
            <w:tcW w:w="2400" w:type="dxa"/>
            <w:shd w:val="clear" w:color="auto" w:fill="F2F4F7"/>
            <w:tcMar>
              <w:top w:w="80" w:type="dxa"/>
              <w:left w:w="120" w:type="dxa"/>
              <w:bottom w:w="80" w:type="dxa"/>
              <w:right w:w="120" w:type="dxa"/>
            </w:tcMar>
            <w:vAlign w:val="center"/>
          </w:tcPr>
          <w:p w14:paraId="1CA72607" w14:textId="77777777" w:rsidR="00ED238F" w:rsidRDefault="00000000">
            <w:pPr>
              <w:spacing w:after="0"/>
            </w:pPr>
            <w:r>
              <w:rPr>
                <w:b/>
                <w:color w:val="0B2545"/>
                <w:sz w:val="19"/>
              </w:rPr>
              <w:t>Column</w:t>
            </w:r>
          </w:p>
        </w:tc>
        <w:tc>
          <w:tcPr>
            <w:tcW w:w="1300" w:type="dxa"/>
            <w:shd w:val="clear" w:color="auto" w:fill="F2F4F7"/>
            <w:tcMar>
              <w:top w:w="80" w:type="dxa"/>
              <w:left w:w="120" w:type="dxa"/>
              <w:bottom w:w="80" w:type="dxa"/>
              <w:right w:w="120" w:type="dxa"/>
            </w:tcMar>
            <w:vAlign w:val="center"/>
          </w:tcPr>
          <w:p w14:paraId="536A97D5" w14:textId="77777777" w:rsidR="00ED238F" w:rsidRDefault="00000000">
            <w:pPr>
              <w:spacing w:after="0"/>
              <w:jc w:val="center"/>
            </w:pPr>
            <w:r>
              <w:rPr>
                <w:b/>
                <w:color w:val="0B2545"/>
                <w:sz w:val="19"/>
              </w:rPr>
              <w:t>Categories</w:t>
            </w:r>
          </w:p>
        </w:tc>
        <w:tc>
          <w:tcPr>
            <w:tcW w:w="1400" w:type="dxa"/>
            <w:shd w:val="clear" w:color="auto" w:fill="F2F4F7"/>
            <w:tcMar>
              <w:top w:w="80" w:type="dxa"/>
              <w:left w:w="120" w:type="dxa"/>
              <w:bottom w:w="80" w:type="dxa"/>
              <w:right w:w="120" w:type="dxa"/>
            </w:tcMar>
            <w:vAlign w:val="center"/>
          </w:tcPr>
          <w:p w14:paraId="3B4FB68C" w14:textId="77777777" w:rsidR="00ED238F" w:rsidRDefault="00000000">
            <w:pPr>
              <w:spacing w:after="0"/>
              <w:jc w:val="center"/>
            </w:pPr>
            <w:r>
              <w:rPr>
                <w:b/>
                <w:color w:val="0B2545"/>
                <w:sz w:val="19"/>
              </w:rPr>
              <w:t>Entropy</w:t>
            </w:r>
          </w:p>
        </w:tc>
        <w:tc>
          <w:tcPr>
            <w:tcW w:w="1300" w:type="dxa"/>
            <w:shd w:val="clear" w:color="auto" w:fill="F2F4F7"/>
            <w:tcMar>
              <w:top w:w="80" w:type="dxa"/>
              <w:left w:w="120" w:type="dxa"/>
              <w:bottom w:w="80" w:type="dxa"/>
              <w:right w:w="120" w:type="dxa"/>
            </w:tcMar>
            <w:vAlign w:val="center"/>
          </w:tcPr>
          <w:p w14:paraId="7C1AEF79" w14:textId="77777777" w:rsidR="00ED238F" w:rsidRDefault="00000000">
            <w:pPr>
              <w:spacing w:after="0"/>
              <w:jc w:val="center"/>
            </w:pPr>
            <w:r>
              <w:rPr>
                <w:b/>
                <w:color w:val="0B2545"/>
                <w:sz w:val="19"/>
              </w:rPr>
              <w:t>Score</w:t>
            </w:r>
          </w:p>
        </w:tc>
        <w:tc>
          <w:tcPr>
            <w:tcW w:w="2960" w:type="dxa"/>
            <w:shd w:val="clear" w:color="auto" w:fill="F2F4F7"/>
            <w:tcMar>
              <w:top w:w="80" w:type="dxa"/>
              <w:left w:w="120" w:type="dxa"/>
              <w:bottom w:w="80" w:type="dxa"/>
              <w:right w:w="120" w:type="dxa"/>
            </w:tcMar>
            <w:vAlign w:val="center"/>
          </w:tcPr>
          <w:p w14:paraId="3061F443" w14:textId="77777777" w:rsidR="00ED238F" w:rsidRDefault="00000000">
            <w:pPr>
              <w:spacing w:after="0"/>
            </w:pPr>
            <w:r>
              <w:rPr>
                <w:b/>
                <w:color w:val="0B2545"/>
                <w:sz w:val="19"/>
              </w:rPr>
              <w:t>Dominant category</w:t>
            </w:r>
          </w:p>
        </w:tc>
      </w:tr>
      <w:tr w:rsidR="00ED238F" w14:paraId="287995D9" w14:textId="77777777">
        <w:tc>
          <w:tcPr>
            <w:tcW w:w="2400" w:type="dxa"/>
            <w:tcMar>
              <w:top w:w="80" w:type="dxa"/>
              <w:left w:w="120" w:type="dxa"/>
              <w:bottom w:w="80" w:type="dxa"/>
              <w:right w:w="120" w:type="dxa"/>
            </w:tcMar>
            <w:vAlign w:val="center"/>
          </w:tcPr>
          <w:p w14:paraId="300A3840" w14:textId="77777777" w:rsidR="00ED238F" w:rsidRDefault="00000000">
            <w:pPr>
              <w:spacing w:after="0" w:line="252" w:lineRule="auto"/>
            </w:pPr>
            <w:r>
              <w:rPr>
                <w:color w:val="222222"/>
                <w:sz w:val="18"/>
              </w:rPr>
              <w:t>Rating</w:t>
            </w:r>
          </w:p>
        </w:tc>
        <w:tc>
          <w:tcPr>
            <w:tcW w:w="1300" w:type="dxa"/>
            <w:tcMar>
              <w:top w:w="80" w:type="dxa"/>
              <w:left w:w="120" w:type="dxa"/>
              <w:bottom w:w="80" w:type="dxa"/>
              <w:right w:w="120" w:type="dxa"/>
            </w:tcMar>
            <w:vAlign w:val="center"/>
          </w:tcPr>
          <w:p w14:paraId="131CB4DD" w14:textId="77777777" w:rsidR="00ED238F" w:rsidRDefault="00000000">
            <w:pPr>
              <w:spacing w:after="0" w:line="252" w:lineRule="auto"/>
              <w:jc w:val="center"/>
            </w:pPr>
            <w:r>
              <w:rPr>
                <w:color w:val="222222"/>
                <w:sz w:val="18"/>
              </w:rPr>
              <w:t>5</w:t>
            </w:r>
          </w:p>
        </w:tc>
        <w:tc>
          <w:tcPr>
            <w:tcW w:w="1400" w:type="dxa"/>
            <w:tcMar>
              <w:top w:w="80" w:type="dxa"/>
              <w:left w:w="120" w:type="dxa"/>
              <w:bottom w:w="80" w:type="dxa"/>
              <w:right w:w="120" w:type="dxa"/>
            </w:tcMar>
            <w:vAlign w:val="center"/>
          </w:tcPr>
          <w:p w14:paraId="4F532BF2" w14:textId="77777777" w:rsidR="00ED238F" w:rsidRDefault="00000000">
            <w:pPr>
              <w:spacing w:after="0" w:line="252" w:lineRule="auto"/>
              <w:jc w:val="center"/>
            </w:pPr>
            <w:r>
              <w:rPr>
                <w:color w:val="222222"/>
                <w:sz w:val="18"/>
              </w:rPr>
              <w:t>1.7499</w:t>
            </w:r>
          </w:p>
        </w:tc>
        <w:tc>
          <w:tcPr>
            <w:tcW w:w="1300" w:type="dxa"/>
            <w:tcMar>
              <w:top w:w="80" w:type="dxa"/>
              <w:left w:w="120" w:type="dxa"/>
              <w:bottom w:w="80" w:type="dxa"/>
              <w:right w:w="120" w:type="dxa"/>
            </w:tcMar>
            <w:vAlign w:val="center"/>
          </w:tcPr>
          <w:p w14:paraId="44C9BC74" w14:textId="77777777" w:rsidR="00ED238F" w:rsidRDefault="00000000">
            <w:pPr>
              <w:spacing w:after="0" w:line="252" w:lineRule="auto"/>
              <w:jc w:val="center"/>
            </w:pPr>
            <w:r>
              <w:rPr>
                <w:color w:val="222222"/>
                <w:sz w:val="18"/>
              </w:rPr>
              <w:t>75.36</w:t>
            </w:r>
          </w:p>
        </w:tc>
        <w:tc>
          <w:tcPr>
            <w:tcW w:w="2960" w:type="dxa"/>
            <w:tcMar>
              <w:top w:w="80" w:type="dxa"/>
              <w:left w:w="120" w:type="dxa"/>
              <w:bottom w:w="80" w:type="dxa"/>
              <w:right w:w="120" w:type="dxa"/>
            </w:tcMar>
            <w:vAlign w:val="center"/>
          </w:tcPr>
          <w:p w14:paraId="0A4F8A4E" w14:textId="77777777" w:rsidR="00ED238F" w:rsidRDefault="00000000">
            <w:pPr>
              <w:spacing w:after="0" w:line="252" w:lineRule="auto"/>
            </w:pPr>
            <w:r>
              <w:rPr>
                <w:color w:val="222222"/>
                <w:sz w:val="18"/>
              </w:rPr>
              <w:t>5 (55.91%)</w:t>
            </w:r>
          </w:p>
        </w:tc>
      </w:tr>
      <w:tr w:rsidR="00ED238F" w14:paraId="04D2BA9E" w14:textId="77777777">
        <w:tc>
          <w:tcPr>
            <w:tcW w:w="2400" w:type="dxa"/>
            <w:tcMar>
              <w:top w:w="80" w:type="dxa"/>
              <w:left w:w="120" w:type="dxa"/>
              <w:bottom w:w="80" w:type="dxa"/>
              <w:right w:w="120" w:type="dxa"/>
            </w:tcMar>
            <w:vAlign w:val="center"/>
          </w:tcPr>
          <w:p w14:paraId="5B76728F" w14:textId="77777777" w:rsidR="00ED238F" w:rsidRDefault="00000000">
            <w:pPr>
              <w:spacing w:after="0" w:line="252" w:lineRule="auto"/>
            </w:pPr>
            <w:r>
              <w:rPr>
                <w:color w:val="222222"/>
                <w:sz w:val="18"/>
              </w:rPr>
              <w:t>Class Name</w:t>
            </w:r>
          </w:p>
        </w:tc>
        <w:tc>
          <w:tcPr>
            <w:tcW w:w="1300" w:type="dxa"/>
            <w:tcMar>
              <w:top w:w="80" w:type="dxa"/>
              <w:left w:w="120" w:type="dxa"/>
              <w:bottom w:w="80" w:type="dxa"/>
              <w:right w:w="120" w:type="dxa"/>
            </w:tcMar>
            <w:vAlign w:val="center"/>
          </w:tcPr>
          <w:p w14:paraId="6A15B1C9" w14:textId="77777777" w:rsidR="00ED238F" w:rsidRDefault="00000000">
            <w:pPr>
              <w:spacing w:after="0" w:line="252" w:lineRule="auto"/>
              <w:jc w:val="center"/>
            </w:pPr>
            <w:r>
              <w:rPr>
                <w:color w:val="222222"/>
                <w:sz w:val="18"/>
              </w:rPr>
              <w:t>21</w:t>
            </w:r>
          </w:p>
        </w:tc>
        <w:tc>
          <w:tcPr>
            <w:tcW w:w="1400" w:type="dxa"/>
            <w:tcMar>
              <w:top w:w="80" w:type="dxa"/>
              <w:left w:w="120" w:type="dxa"/>
              <w:bottom w:w="80" w:type="dxa"/>
              <w:right w:w="120" w:type="dxa"/>
            </w:tcMar>
            <w:vAlign w:val="center"/>
          </w:tcPr>
          <w:p w14:paraId="5D52640E" w14:textId="77777777" w:rsidR="00ED238F" w:rsidRDefault="00000000">
            <w:pPr>
              <w:spacing w:after="0" w:line="252" w:lineRule="auto"/>
              <w:jc w:val="center"/>
            </w:pPr>
            <w:r>
              <w:rPr>
                <w:color w:val="222222"/>
                <w:sz w:val="18"/>
              </w:rPr>
              <w:t>3.2743</w:t>
            </w:r>
          </w:p>
        </w:tc>
        <w:tc>
          <w:tcPr>
            <w:tcW w:w="1300" w:type="dxa"/>
            <w:tcMar>
              <w:top w:w="80" w:type="dxa"/>
              <w:left w:w="120" w:type="dxa"/>
              <w:bottom w:w="80" w:type="dxa"/>
              <w:right w:w="120" w:type="dxa"/>
            </w:tcMar>
            <w:vAlign w:val="center"/>
          </w:tcPr>
          <w:p w14:paraId="3CD5467A" w14:textId="77777777" w:rsidR="00ED238F" w:rsidRDefault="00000000">
            <w:pPr>
              <w:spacing w:after="0" w:line="252" w:lineRule="auto"/>
              <w:jc w:val="center"/>
            </w:pPr>
            <w:r>
              <w:rPr>
                <w:color w:val="222222"/>
                <w:sz w:val="18"/>
              </w:rPr>
              <w:t>74.55</w:t>
            </w:r>
          </w:p>
        </w:tc>
        <w:tc>
          <w:tcPr>
            <w:tcW w:w="2960" w:type="dxa"/>
            <w:tcMar>
              <w:top w:w="80" w:type="dxa"/>
              <w:left w:w="120" w:type="dxa"/>
              <w:bottom w:w="80" w:type="dxa"/>
              <w:right w:w="120" w:type="dxa"/>
            </w:tcMar>
            <w:vAlign w:val="center"/>
          </w:tcPr>
          <w:p w14:paraId="5CFD848B" w14:textId="77777777" w:rsidR="00ED238F" w:rsidRDefault="00000000">
            <w:pPr>
              <w:spacing w:after="0" w:line="252" w:lineRule="auto"/>
            </w:pPr>
            <w:r>
              <w:rPr>
                <w:color w:val="222222"/>
                <w:sz w:val="18"/>
              </w:rPr>
              <w:t>Dresses (26.91%)</w:t>
            </w:r>
          </w:p>
        </w:tc>
      </w:tr>
      <w:tr w:rsidR="00ED238F" w14:paraId="6D3ED48E" w14:textId="77777777">
        <w:tc>
          <w:tcPr>
            <w:tcW w:w="2400" w:type="dxa"/>
            <w:tcMar>
              <w:top w:w="80" w:type="dxa"/>
              <w:left w:w="120" w:type="dxa"/>
              <w:bottom w:w="80" w:type="dxa"/>
              <w:right w:w="120" w:type="dxa"/>
            </w:tcMar>
            <w:vAlign w:val="center"/>
          </w:tcPr>
          <w:p w14:paraId="234DE504" w14:textId="77777777" w:rsidR="00ED238F" w:rsidRDefault="00000000">
            <w:pPr>
              <w:spacing w:after="0" w:line="252" w:lineRule="auto"/>
            </w:pPr>
            <w:r>
              <w:rPr>
                <w:color w:val="222222"/>
                <w:sz w:val="18"/>
              </w:rPr>
              <w:t>Clothing ID</w:t>
            </w:r>
          </w:p>
        </w:tc>
        <w:tc>
          <w:tcPr>
            <w:tcW w:w="1300" w:type="dxa"/>
            <w:tcMar>
              <w:top w:w="80" w:type="dxa"/>
              <w:left w:w="120" w:type="dxa"/>
              <w:bottom w:w="80" w:type="dxa"/>
              <w:right w:w="120" w:type="dxa"/>
            </w:tcMar>
            <w:vAlign w:val="center"/>
          </w:tcPr>
          <w:p w14:paraId="7E5784F8" w14:textId="77777777" w:rsidR="00ED238F" w:rsidRDefault="00000000">
            <w:pPr>
              <w:spacing w:after="0" w:line="252" w:lineRule="auto"/>
              <w:jc w:val="center"/>
            </w:pPr>
            <w:r>
              <w:rPr>
                <w:color w:val="222222"/>
                <w:sz w:val="18"/>
              </w:rPr>
              <w:t>1,206</w:t>
            </w:r>
          </w:p>
        </w:tc>
        <w:tc>
          <w:tcPr>
            <w:tcW w:w="1400" w:type="dxa"/>
            <w:tcMar>
              <w:top w:w="80" w:type="dxa"/>
              <w:left w:w="120" w:type="dxa"/>
              <w:bottom w:w="80" w:type="dxa"/>
              <w:right w:w="120" w:type="dxa"/>
            </w:tcMar>
            <w:vAlign w:val="center"/>
          </w:tcPr>
          <w:p w14:paraId="7E9518F9" w14:textId="77777777" w:rsidR="00ED238F" w:rsidRDefault="00000000">
            <w:pPr>
              <w:spacing w:after="0" w:line="252" w:lineRule="auto"/>
              <w:jc w:val="center"/>
            </w:pPr>
            <w:r>
              <w:rPr>
                <w:color w:val="222222"/>
                <w:sz w:val="18"/>
              </w:rPr>
              <w:t>7.6141</w:t>
            </w:r>
          </w:p>
        </w:tc>
        <w:tc>
          <w:tcPr>
            <w:tcW w:w="1300" w:type="dxa"/>
            <w:tcMar>
              <w:top w:w="80" w:type="dxa"/>
              <w:left w:w="120" w:type="dxa"/>
              <w:bottom w:w="80" w:type="dxa"/>
              <w:right w:w="120" w:type="dxa"/>
            </w:tcMar>
            <w:vAlign w:val="center"/>
          </w:tcPr>
          <w:p w14:paraId="38EC0477" w14:textId="77777777" w:rsidR="00ED238F" w:rsidRDefault="00000000">
            <w:pPr>
              <w:spacing w:after="0" w:line="252" w:lineRule="auto"/>
              <w:jc w:val="center"/>
            </w:pPr>
            <w:r>
              <w:rPr>
                <w:color w:val="222222"/>
                <w:sz w:val="18"/>
              </w:rPr>
              <w:t>74.39</w:t>
            </w:r>
          </w:p>
        </w:tc>
        <w:tc>
          <w:tcPr>
            <w:tcW w:w="2960" w:type="dxa"/>
            <w:tcMar>
              <w:top w:w="80" w:type="dxa"/>
              <w:left w:w="120" w:type="dxa"/>
              <w:bottom w:w="80" w:type="dxa"/>
              <w:right w:w="120" w:type="dxa"/>
            </w:tcMar>
            <w:vAlign w:val="center"/>
          </w:tcPr>
          <w:p w14:paraId="51741462" w14:textId="77777777" w:rsidR="00ED238F" w:rsidRDefault="00000000">
            <w:pPr>
              <w:spacing w:after="0" w:line="252" w:lineRule="auto"/>
            </w:pPr>
            <w:r>
              <w:rPr>
                <w:color w:val="222222"/>
                <w:sz w:val="18"/>
              </w:rPr>
              <w:t>1078 (4.36%)</w:t>
            </w:r>
          </w:p>
        </w:tc>
      </w:tr>
      <w:tr w:rsidR="00ED238F" w14:paraId="58EA0E79" w14:textId="77777777">
        <w:tc>
          <w:tcPr>
            <w:tcW w:w="2400" w:type="dxa"/>
            <w:tcMar>
              <w:top w:w="80" w:type="dxa"/>
              <w:left w:w="120" w:type="dxa"/>
              <w:bottom w:w="80" w:type="dxa"/>
              <w:right w:w="120" w:type="dxa"/>
            </w:tcMar>
            <w:vAlign w:val="center"/>
          </w:tcPr>
          <w:p w14:paraId="1E6D4D70" w14:textId="77777777" w:rsidR="00ED238F" w:rsidRDefault="00000000">
            <w:pPr>
              <w:spacing w:after="0" w:line="252" w:lineRule="auto"/>
            </w:pPr>
            <w:r>
              <w:rPr>
                <w:color w:val="222222"/>
                <w:sz w:val="18"/>
              </w:rPr>
              <w:t>Department Name</w:t>
            </w:r>
          </w:p>
        </w:tc>
        <w:tc>
          <w:tcPr>
            <w:tcW w:w="1300" w:type="dxa"/>
            <w:tcMar>
              <w:top w:w="80" w:type="dxa"/>
              <w:left w:w="120" w:type="dxa"/>
              <w:bottom w:w="80" w:type="dxa"/>
              <w:right w:w="120" w:type="dxa"/>
            </w:tcMar>
            <w:vAlign w:val="center"/>
          </w:tcPr>
          <w:p w14:paraId="62409348" w14:textId="77777777" w:rsidR="00ED238F" w:rsidRDefault="00000000">
            <w:pPr>
              <w:spacing w:after="0" w:line="252" w:lineRule="auto"/>
              <w:jc w:val="center"/>
            </w:pPr>
            <w:r>
              <w:rPr>
                <w:color w:val="222222"/>
                <w:sz w:val="18"/>
              </w:rPr>
              <w:t>7</w:t>
            </w:r>
          </w:p>
        </w:tc>
        <w:tc>
          <w:tcPr>
            <w:tcW w:w="1400" w:type="dxa"/>
            <w:tcMar>
              <w:top w:w="80" w:type="dxa"/>
              <w:left w:w="120" w:type="dxa"/>
              <w:bottom w:w="80" w:type="dxa"/>
              <w:right w:w="120" w:type="dxa"/>
            </w:tcMar>
            <w:vAlign w:val="center"/>
          </w:tcPr>
          <w:p w14:paraId="625F29F0" w14:textId="77777777" w:rsidR="00ED238F" w:rsidRDefault="00000000">
            <w:pPr>
              <w:spacing w:after="0" w:line="252" w:lineRule="auto"/>
              <w:jc w:val="center"/>
            </w:pPr>
            <w:r>
              <w:rPr>
                <w:color w:val="222222"/>
                <w:sz w:val="18"/>
              </w:rPr>
              <w:t>1.9751</w:t>
            </w:r>
          </w:p>
        </w:tc>
        <w:tc>
          <w:tcPr>
            <w:tcW w:w="1300" w:type="dxa"/>
            <w:tcMar>
              <w:top w:w="80" w:type="dxa"/>
              <w:left w:w="120" w:type="dxa"/>
              <w:bottom w:w="80" w:type="dxa"/>
              <w:right w:w="120" w:type="dxa"/>
            </w:tcMar>
            <w:vAlign w:val="center"/>
          </w:tcPr>
          <w:p w14:paraId="77D8D4E5" w14:textId="77777777" w:rsidR="00ED238F" w:rsidRDefault="00000000">
            <w:pPr>
              <w:spacing w:after="0" w:line="252" w:lineRule="auto"/>
              <w:jc w:val="center"/>
            </w:pPr>
            <w:r>
              <w:rPr>
                <w:color w:val="222222"/>
                <w:sz w:val="18"/>
              </w:rPr>
              <w:t>70.36</w:t>
            </w:r>
          </w:p>
        </w:tc>
        <w:tc>
          <w:tcPr>
            <w:tcW w:w="2960" w:type="dxa"/>
            <w:tcMar>
              <w:top w:w="80" w:type="dxa"/>
              <w:left w:w="120" w:type="dxa"/>
              <w:bottom w:w="80" w:type="dxa"/>
              <w:right w:w="120" w:type="dxa"/>
            </w:tcMar>
            <w:vAlign w:val="center"/>
          </w:tcPr>
          <w:p w14:paraId="546C46EF" w14:textId="77777777" w:rsidR="00ED238F" w:rsidRDefault="00000000">
            <w:pPr>
              <w:spacing w:after="0" w:line="252" w:lineRule="auto"/>
            </w:pPr>
            <w:r>
              <w:rPr>
                <w:color w:val="222222"/>
                <w:sz w:val="18"/>
              </w:rPr>
              <w:t>Tops (44.57%)</w:t>
            </w:r>
          </w:p>
        </w:tc>
      </w:tr>
      <w:tr w:rsidR="00ED238F" w14:paraId="7405874D" w14:textId="77777777">
        <w:tc>
          <w:tcPr>
            <w:tcW w:w="2400" w:type="dxa"/>
            <w:tcMar>
              <w:top w:w="80" w:type="dxa"/>
              <w:left w:w="120" w:type="dxa"/>
              <w:bottom w:w="80" w:type="dxa"/>
              <w:right w:w="120" w:type="dxa"/>
            </w:tcMar>
            <w:vAlign w:val="center"/>
          </w:tcPr>
          <w:p w14:paraId="263A1505" w14:textId="77777777" w:rsidR="00ED238F" w:rsidRDefault="00000000">
            <w:pPr>
              <w:spacing w:after="0" w:line="252" w:lineRule="auto"/>
            </w:pPr>
            <w:r>
              <w:rPr>
                <w:color w:val="222222"/>
                <w:sz w:val="18"/>
              </w:rPr>
              <w:t>Recommended IND</w:t>
            </w:r>
          </w:p>
        </w:tc>
        <w:tc>
          <w:tcPr>
            <w:tcW w:w="1300" w:type="dxa"/>
            <w:tcMar>
              <w:top w:w="80" w:type="dxa"/>
              <w:left w:w="120" w:type="dxa"/>
              <w:bottom w:w="80" w:type="dxa"/>
              <w:right w:w="120" w:type="dxa"/>
            </w:tcMar>
            <w:vAlign w:val="center"/>
          </w:tcPr>
          <w:p w14:paraId="1D452B39" w14:textId="77777777" w:rsidR="00ED238F" w:rsidRDefault="00000000">
            <w:pPr>
              <w:spacing w:after="0" w:line="252" w:lineRule="auto"/>
              <w:jc w:val="center"/>
            </w:pPr>
            <w:r>
              <w:rPr>
                <w:color w:val="222222"/>
                <w:sz w:val="18"/>
              </w:rPr>
              <w:t>2</w:t>
            </w:r>
          </w:p>
        </w:tc>
        <w:tc>
          <w:tcPr>
            <w:tcW w:w="1400" w:type="dxa"/>
            <w:tcMar>
              <w:top w:w="80" w:type="dxa"/>
              <w:left w:w="120" w:type="dxa"/>
              <w:bottom w:w="80" w:type="dxa"/>
              <w:right w:w="120" w:type="dxa"/>
            </w:tcMar>
            <w:vAlign w:val="center"/>
          </w:tcPr>
          <w:p w14:paraId="0197EB59" w14:textId="77777777" w:rsidR="00ED238F" w:rsidRDefault="00000000">
            <w:pPr>
              <w:spacing w:after="0" w:line="252" w:lineRule="auto"/>
              <w:jc w:val="center"/>
            </w:pPr>
            <w:r>
              <w:rPr>
                <w:color w:val="222222"/>
                <w:sz w:val="18"/>
              </w:rPr>
              <w:t>0.6749</w:t>
            </w:r>
          </w:p>
        </w:tc>
        <w:tc>
          <w:tcPr>
            <w:tcW w:w="1300" w:type="dxa"/>
            <w:tcMar>
              <w:top w:w="80" w:type="dxa"/>
              <w:left w:w="120" w:type="dxa"/>
              <w:bottom w:w="80" w:type="dxa"/>
              <w:right w:w="120" w:type="dxa"/>
            </w:tcMar>
            <w:vAlign w:val="center"/>
          </w:tcPr>
          <w:p w14:paraId="3C2C6D4E" w14:textId="77777777" w:rsidR="00ED238F" w:rsidRDefault="00000000">
            <w:pPr>
              <w:spacing w:after="0" w:line="252" w:lineRule="auto"/>
              <w:jc w:val="center"/>
            </w:pPr>
            <w:r>
              <w:rPr>
                <w:color w:val="222222"/>
                <w:sz w:val="18"/>
              </w:rPr>
              <w:t>67.49</w:t>
            </w:r>
          </w:p>
        </w:tc>
        <w:tc>
          <w:tcPr>
            <w:tcW w:w="2960" w:type="dxa"/>
            <w:tcMar>
              <w:top w:w="80" w:type="dxa"/>
              <w:left w:w="120" w:type="dxa"/>
              <w:bottom w:w="80" w:type="dxa"/>
              <w:right w:w="120" w:type="dxa"/>
            </w:tcMar>
            <w:vAlign w:val="center"/>
          </w:tcPr>
          <w:p w14:paraId="0F6A171E" w14:textId="77777777" w:rsidR="00ED238F" w:rsidRDefault="00000000">
            <w:pPr>
              <w:spacing w:after="0" w:line="252" w:lineRule="auto"/>
            </w:pPr>
            <w:r>
              <w:rPr>
                <w:color w:val="222222"/>
                <w:sz w:val="18"/>
              </w:rPr>
              <w:t>1 (82.24%)</w:t>
            </w:r>
          </w:p>
        </w:tc>
      </w:tr>
      <w:tr w:rsidR="00ED238F" w14:paraId="0B2EC15A" w14:textId="77777777">
        <w:tc>
          <w:tcPr>
            <w:tcW w:w="2400" w:type="dxa"/>
            <w:tcMar>
              <w:top w:w="80" w:type="dxa"/>
              <w:left w:w="120" w:type="dxa"/>
              <w:bottom w:w="80" w:type="dxa"/>
              <w:right w:w="120" w:type="dxa"/>
            </w:tcMar>
            <w:vAlign w:val="center"/>
          </w:tcPr>
          <w:p w14:paraId="13249806" w14:textId="77777777" w:rsidR="00ED238F" w:rsidRDefault="00000000">
            <w:pPr>
              <w:spacing w:after="0" w:line="252" w:lineRule="auto"/>
            </w:pPr>
            <w:r>
              <w:rPr>
                <w:color w:val="222222"/>
                <w:sz w:val="18"/>
              </w:rPr>
              <w:t>Division Name</w:t>
            </w:r>
          </w:p>
        </w:tc>
        <w:tc>
          <w:tcPr>
            <w:tcW w:w="1300" w:type="dxa"/>
            <w:tcMar>
              <w:top w:w="80" w:type="dxa"/>
              <w:left w:w="120" w:type="dxa"/>
              <w:bottom w:w="80" w:type="dxa"/>
              <w:right w:w="120" w:type="dxa"/>
            </w:tcMar>
            <w:vAlign w:val="center"/>
          </w:tcPr>
          <w:p w14:paraId="7DE8EC2D" w14:textId="77777777" w:rsidR="00ED238F" w:rsidRDefault="00000000">
            <w:pPr>
              <w:spacing w:after="0" w:line="252" w:lineRule="auto"/>
              <w:jc w:val="center"/>
            </w:pPr>
            <w:r>
              <w:rPr>
                <w:color w:val="222222"/>
                <w:sz w:val="18"/>
              </w:rPr>
              <w:t>4</w:t>
            </w:r>
          </w:p>
        </w:tc>
        <w:tc>
          <w:tcPr>
            <w:tcW w:w="1400" w:type="dxa"/>
            <w:tcMar>
              <w:top w:w="80" w:type="dxa"/>
              <w:left w:w="120" w:type="dxa"/>
              <w:bottom w:w="80" w:type="dxa"/>
              <w:right w:w="120" w:type="dxa"/>
            </w:tcMar>
            <w:vAlign w:val="center"/>
          </w:tcPr>
          <w:p w14:paraId="6BB97DEB" w14:textId="77777777" w:rsidR="00ED238F" w:rsidRDefault="00000000">
            <w:pPr>
              <w:spacing w:after="0" w:line="252" w:lineRule="auto"/>
              <w:jc w:val="center"/>
            </w:pPr>
            <w:r>
              <w:rPr>
                <w:color w:val="222222"/>
                <w:sz w:val="18"/>
              </w:rPr>
              <w:t>1.2391</w:t>
            </w:r>
          </w:p>
        </w:tc>
        <w:tc>
          <w:tcPr>
            <w:tcW w:w="1300" w:type="dxa"/>
            <w:tcMar>
              <w:top w:w="80" w:type="dxa"/>
              <w:left w:w="120" w:type="dxa"/>
              <w:bottom w:w="80" w:type="dxa"/>
              <w:right w:w="120" w:type="dxa"/>
            </w:tcMar>
            <w:vAlign w:val="center"/>
          </w:tcPr>
          <w:p w14:paraId="46209F13" w14:textId="77777777" w:rsidR="00ED238F" w:rsidRDefault="00000000">
            <w:pPr>
              <w:spacing w:after="0" w:line="252" w:lineRule="auto"/>
              <w:jc w:val="center"/>
            </w:pPr>
            <w:r>
              <w:rPr>
                <w:color w:val="222222"/>
                <w:sz w:val="18"/>
              </w:rPr>
              <w:t>61.96</w:t>
            </w:r>
          </w:p>
        </w:tc>
        <w:tc>
          <w:tcPr>
            <w:tcW w:w="2960" w:type="dxa"/>
            <w:tcMar>
              <w:top w:w="80" w:type="dxa"/>
              <w:left w:w="120" w:type="dxa"/>
              <w:bottom w:w="80" w:type="dxa"/>
              <w:right w:w="120" w:type="dxa"/>
            </w:tcMar>
            <w:vAlign w:val="center"/>
          </w:tcPr>
          <w:p w14:paraId="6C837BBC" w14:textId="77777777" w:rsidR="00ED238F" w:rsidRDefault="00000000">
            <w:pPr>
              <w:spacing w:after="0" w:line="252" w:lineRule="auto"/>
            </w:pPr>
            <w:r>
              <w:rPr>
                <w:color w:val="222222"/>
                <w:sz w:val="18"/>
              </w:rPr>
              <w:t>General (58.97%)</w:t>
            </w:r>
          </w:p>
        </w:tc>
      </w:tr>
    </w:tbl>
    <w:p w14:paraId="1BBC5C75" w14:textId="77777777" w:rsidR="00ED238F" w:rsidRDefault="00000000">
      <w:r>
        <w:rPr>
          <w:color w:val="000000"/>
        </w:rPr>
        <w:t>Rating achieved the highest normalized score at 75.36, followed closely by Class Name at 74.55. Clothing ID scored 74.39 because of its 1,206 unique product identifiers; this reflects diversity rather than predictive value. Division Name recorded the lowest score at 61.96 because General represents nearly three-fifths of all records.</w:t>
      </w:r>
    </w:p>
    <w:p w14:paraId="2433C847" w14:textId="77777777" w:rsidR="00ED238F" w:rsidRDefault="00000000">
      <w:pPr>
        <w:pStyle w:val="Heading1"/>
        <w:pageBreakBefore/>
      </w:pPr>
      <w:r>
        <w:lastRenderedPageBreak/>
        <w:t>11. Dynamic Encoding Strategy</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2500"/>
        <w:gridCol w:w="1500"/>
        <w:gridCol w:w="1800"/>
        <w:gridCol w:w="3560"/>
      </w:tblGrid>
      <w:tr w:rsidR="00ED238F" w14:paraId="1C4F710E" w14:textId="77777777">
        <w:trPr>
          <w:tblHeader/>
        </w:trPr>
        <w:tc>
          <w:tcPr>
            <w:tcW w:w="2500" w:type="dxa"/>
            <w:shd w:val="clear" w:color="auto" w:fill="F2F4F7"/>
            <w:tcMar>
              <w:top w:w="80" w:type="dxa"/>
              <w:left w:w="120" w:type="dxa"/>
              <w:bottom w:w="80" w:type="dxa"/>
              <w:right w:w="120" w:type="dxa"/>
            </w:tcMar>
            <w:vAlign w:val="center"/>
          </w:tcPr>
          <w:p w14:paraId="7197021D" w14:textId="77777777" w:rsidR="00ED238F" w:rsidRDefault="00000000">
            <w:pPr>
              <w:spacing w:after="0"/>
            </w:pPr>
            <w:r>
              <w:rPr>
                <w:b/>
                <w:color w:val="0B2545"/>
                <w:sz w:val="19"/>
              </w:rPr>
              <w:t>Column</w:t>
            </w:r>
          </w:p>
        </w:tc>
        <w:tc>
          <w:tcPr>
            <w:tcW w:w="1500" w:type="dxa"/>
            <w:shd w:val="clear" w:color="auto" w:fill="F2F4F7"/>
            <w:tcMar>
              <w:top w:w="80" w:type="dxa"/>
              <w:left w:w="120" w:type="dxa"/>
              <w:bottom w:w="80" w:type="dxa"/>
              <w:right w:w="120" w:type="dxa"/>
            </w:tcMar>
            <w:vAlign w:val="center"/>
          </w:tcPr>
          <w:p w14:paraId="493906D3" w14:textId="77777777" w:rsidR="00ED238F" w:rsidRDefault="00000000">
            <w:pPr>
              <w:spacing w:after="0"/>
              <w:jc w:val="center"/>
            </w:pPr>
            <w:r>
              <w:rPr>
                <w:b/>
                <w:color w:val="0B2545"/>
                <w:sz w:val="19"/>
              </w:rPr>
              <w:t>Categories</w:t>
            </w:r>
          </w:p>
        </w:tc>
        <w:tc>
          <w:tcPr>
            <w:tcW w:w="1800" w:type="dxa"/>
            <w:shd w:val="clear" w:color="auto" w:fill="F2F4F7"/>
            <w:tcMar>
              <w:top w:w="80" w:type="dxa"/>
              <w:left w:w="120" w:type="dxa"/>
              <w:bottom w:w="80" w:type="dxa"/>
              <w:right w:w="120" w:type="dxa"/>
            </w:tcMar>
            <w:vAlign w:val="center"/>
          </w:tcPr>
          <w:p w14:paraId="2BC7A2E5" w14:textId="77777777" w:rsidR="00ED238F" w:rsidRDefault="00000000">
            <w:pPr>
              <w:spacing w:after="0"/>
            </w:pPr>
            <w:r>
              <w:rPr>
                <w:b/>
                <w:color w:val="0B2545"/>
                <w:sz w:val="19"/>
              </w:rPr>
              <w:t>Cardinality</w:t>
            </w:r>
          </w:p>
        </w:tc>
        <w:tc>
          <w:tcPr>
            <w:tcW w:w="3560" w:type="dxa"/>
            <w:shd w:val="clear" w:color="auto" w:fill="F2F4F7"/>
            <w:tcMar>
              <w:top w:w="80" w:type="dxa"/>
              <w:left w:w="120" w:type="dxa"/>
              <w:bottom w:w="80" w:type="dxa"/>
              <w:right w:w="120" w:type="dxa"/>
            </w:tcMar>
            <w:vAlign w:val="center"/>
          </w:tcPr>
          <w:p w14:paraId="24C107A8" w14:textId="77777777" w:rsidR="00ED238F" w:rsidRDefault="00000000">
            <w:pPr>
              <w:spacing w:after="0"/>
            </w:pPr>
            <w:r>
              <w:rPr>
                <w:b/>
                <w:color w:val="0B2545"/>
                <w:sz w:val="19"/>
              </w:rPr>
              <w:t>Selected method</w:t>
            </w:r>
          </w:p>
        </w:tc>
      </w:tr>
      <w:tr w:rsidR="00ED238F" w14:paraId="67C14B6E" w14:textId="77777777">
        <w:tc>
          <w:tcPr>
            <w:tcW w:w="2500" w:type="dxa"/>
            <w:tcMar>
              <w:top w:w="80" w:type="dxa"/>
              <w:left w:w="120" w:type="dxa"/>
              <w:bottom w:w="80" w:type="dxa"/>
              <w:right w:w="120" w:type="dxa"/>
            </w:tcMar>
            <w:vAlign w:val="center"/>
          </w:tcPr>
          <w:p w14:paraId="2EB0E254" w14:textId="77777777" w:rsidR="00ED238F" w:rsidRDefault="00000000">
            <w:pPr>
              <w:spacing w:after="0" w:line="252" w:lineRule="auto"/>
            </w:pPr>
            <w:r>
              <w:rPr>
                <w:color w:val="222222"/>
                <w:sz w:val="18"/>
              </w:rPr>
              <w:t>Division Name</w:t>
            </w:r>
          </w:p>
        </w:tc>
        <w:tc>
          <w:tcPr>
            <w:tcW w:w="1500" w:type="dxa"/>
            <w:tcMar>
              <w:top w:w="80" w:type="dxa"/>
              <w:left w:w="120" w:type="dxa"/>
              <w:bottom w:w="80" w:type="dxa"/>
              <w:right w:w="120" w:type="dxa"/>
            </w:tcMar>
            <w:vAlign w:val="center"/>
          </w:tcPr>
          <w:p w14:paraId="52E78BDA" w14:textId="77777777" w:rsidR="00ED238F" w:rsidRDefault="00000000">
            <w:pPr>
              <w:spacing w:after="0" w:line="252" w:lineRule="auto"/>
              <w:jc w:val="center"/>
            </w:pPr>
            <w:r>
              <w:rPr>
                <w:color w:val="222222"/>
                <w:sz w:val="18"/>
              </w:rPr>
              <w:t>4</w:t>
            </w:r>
          </w:p>
        </w:tc>
        <w:tc>
          <w:tcPr>
            <w:tcW w:w="1800" w:type="dxa"/>
            <w:tcMar>
              <w:top w:w="80" w:type="dxa"/>
              <w:left w:w="120" w:type="dxa"/>
              <w:bottom w:w="80" w:type="dxa"/>
              <w:right w:w="120" w:type="dxa"/>
            </w:tcMar>
            <w:vAlign w:val="center"/>
          </w:tcPr>
          <w:p w14:paraId="17ED1426" w14:textId="77777777" w:rsidR="00ED238F" w:rsidRDefault="00000000">
            <w:pPr>
              <w:spacing w:after="0" w:line="252" w:lineRule="auto"/>
            </w:pPr>
            <w:r>
              <w:rPr>
                <w:color w:val="222222"/>
                <w:sz w:val="18"/>
              </w:rPr>
              <w:t>Low</w:t>
            </w:r>
          </w:p>
        </w:tc>
        <w:tc>
          <w:tcPr>
            <w:tcW w:w="3560" w:type="dxa"/>
            <w:tcMar>
              <w:top w:w="80" w:type="dxa"/>
              <w:left w:w="120" w:type="dxa"/>
              <w:bottom w:w="80" w:type="dxa"/>
              <w:right w:w="120" w:type="dxa"/>
            </w:tcMar>
            <w:vAlign w:val="center"/>
          </w:tcPr>
          <w:p w14:paraId="7D2AA322" w14:textId="77777777" w:rsidR="00ED238F" w:rsidRDefault="00000000">
            <w:pPr>
              <w:spacing w:after="0" w:line="252" w:lineRule="auto"/>
            </w:pPr>
            <w:r>
              <w:rPr>
                <w:color w:val="222222"/>
                <w:sz w:val="18"/>
              </w:rPr>
              <w:t>One-hot encoding</w:t>
            </w:r>
          </w:p>
        </w:tc>
      </w:tr>
      <w:tr w:rsidR="00ED238F" w14:paraId="50DA3743" w14:textId="77777777">
        <w:tc>
          <w:tcPr>
            <w:tcW w:w="2500" w:type="dxa"/>
            <w:tcMar>
              <w:top w:w="80" w:type="dxa"/>
              <w:left w:w="120" w:type="dxa"/>
              <w:bottom w:w="80" w:type="dxa"/>
              <w:right w:w="120" w:type="dxa"/>
            </w:tcMar>
            <w:vAlign w:val="center"/>
          </w:tcPr>
          <w:p w14:paraId="7D77B35E" w14:textId="77777777" w:rsidR="00ED238F" w:rsidRDefault="00000000">
            <w:pPr>
              <w:spacing w:after="0" w:line="252" w:lineRule="auto"/>
            </w:pPr>
            <w:r>
              <w:rPr>
                <w:color w:val="222222"/>
                <w:sz w:val="18"/>
              </w:rPr>
              <w:t>Department Name</w:t>
            </w:r>
          </w:p>
        </w:tc>
        <w:tc>
          <w:tcPr>
            <w:tcW w:w="1500" w:type="dxa"/>
            <w:tcMar>
              <w:top w:w="80" w:type="dxa"/>
              <w:left w:w="120" w:type="dxa"/>
              <w:bottom w:w="80" w:type="dxa"/>
              <w:right w:w="120" w:type="dxa"/>
            </w:tcMar>
            <w:vAlign w:val="center"/>
          </w:tcPr>
          <w:p w14:paraId="74291960" w14:textId="77777777" w:rsidR="00ED238F" w:rsidRDefault="00000000">
            <w:pPr>
              <w:spacing w:after="0" w:line="252" w:lineRule="auto"/>
              <w:jc w:val="center"/>
            </w:pPr>
            <w:r>
              <w:rPr>
                <w:color w:val="222222"/>
                <w:sz w:val="18"/>
              </w:rPr>
              <w:t>7</w:t>
            </w:r>
          </w:p>
        </w:tc>
        <w:tc>
          <w:tcPr>
            <w:tcW w:w="1800" w:type="dxa"/>
            <w:tcMar>
              <w:top w:w="80" w:type="dxa"/>
              <w:left w:w="120" w:type="dxa"/>
              <w:bottom w:w="80" w:type="dxa"/>
              <w:right w:w="120" w:type="dxa"/>
            </w:tcMar>
            <w:vAlign w:val="center"/>
          </w:tcPr>
          <w:p w14:paraId="67BF7E5F" w14:textId="77777777" w:rsidR="00ED238F" w:rsidRDefault="00000000">
            <w:pPr>
              <w:spacing w:after="0" w:line="252" w:lineRule="auto"/>
            </w:pPr>
            <w:r>
              <w:rPr>
                <w:color w:val="222222"/>
                <w:sz w:val="18"/>
              </w:rPr>
              <w:t>Low</w:t>
            </w:r>
          </w:p>
        </w:tc>
        <w:tc>
          <w:tcPr>
            <w:tcW w:w="3560" w:type="dxa"/>
            <w:tcMar>
              <w:top w:w="80" w:type="dxa"/>
              <w:left w:w="120" w:type="dxa"/>
              <w:bottom w:w="80" w:type="dxa"/>
              <w:right w:w="120" w:type="dxa"/>
            </w:tcMar>
            <w:vAlign w:val="center"/>
          </w:tcPr>
          <w:p w14:paraId="385FDE26" w14:textId="77777777" w:rsidR="00ED238F" w:rsidRDefault="00000000">
            <w:pPr>
              <w:spacing w:after="0" w:line="252" w:lineRule="auto"/>
            </w:pPr>
            <w:r>
              <w:rPr>
                <w:color w:val="222222"/>
                <w:sz w:val="18"/>
              </w:rPr>
              <w:t>One-hot encoding</w:t>
            </w:r>
          </w:p>
        </w:tc>
      </w:tr>
      <w:tr w:rsidR="00ED238F" w14:paraId="4CEF90B0" w14:textId="77777777">
        <w:tc>
          <w:tcPr>
            <w:tcW w:w="2500" w:type="dxa"/>
            <w:tcMar>
              <w:top w:w="80" w:type="dxa"/>
              <w:left w:w="120" w:type="dxa"/>
              <w:bottom w:w="80" w:type="dxa"/>
              <w:right w:w="120" w:type="dxa"/>
            </w:tcMar>
            <w:vAlign w:val="center"/>
          </w:tcPr>
          <w:p w14:paraId="5E86EEEA" w14:textId="77777777" w:rsidR="00ED238F" w:rsidRDefault="00000000">
            <w:pPr>
              <w:spacing w:after="0" w:line="252" w:lineRule="auto"/>
            </w:pPr>
            <w:r>
              <w:rPr>
                <w:color w:val="222222"/>
                <w:sz w:val="18"/>
              </w:rPr>
              <w:t>Class Name</w:t>
            </w:r>
          </w:p>
        </w:tc>
        <w:tc>
          <w:tcPr>
            <w:tcW w:w="1500" w:type="dxa"/>
            <w:tcMar>
              <w:top w:w="80" w:type="dxa"/>
              <w:left w:w="120" w:type="dxa"/>
              <w:bottom w:w="80" w:type="dxa"/>
              <w:right w:w="120" w:type="dxa"/>
            </w:tcMar>
            <w:vAlign w:val="center"/>
          </w:tcPr>
          <w:p w14:paraId="79885E39" w14:textId="77777777" w:rsidR="00ED238F" w:rsidRDefault="00000000">
            <w:pPr>
              <w:spacing w:after="0" w:line="252" w:lineRule="auto"/>
              <w:jc w:val="center"/>
            </w:pPr>
            <w:r>
              <w:rPr>
                <w:color w:val="222222"/>
                <w:sz w:val="18"/>
              </w:rPr>
              <w:t>21</w:t>
            </w:r>
          </w:p>
        </w:tc>
        <w:tc>
          <w:tcPr>
            <w:tcW w:w="1800" w:type="dxa"/>
            <w:tcMar>
              <w:top w:w="80" w:type="dxa"/>
              <w:left w:w="120" w:type="dxa"/>
              <w:bottom w:w="80" w:type="dxa"/>
              <w:right w:w="120" w:type="dxa"/>
            </w:tcMar>
            <w:vAlign w:val="center"/>
          </w:tcPr>
          <w:p w14:paraId="7F939B07" w14:textId="77777777" w:rsidR="00ED238F" w:rsidRDefault="00000000">
            <w:pPr>
              <w:spacing w:after="0" w:line="252" w:lineRule="auto"/>
            </w:pPr>
            <w:r>
              <w:rPr>
                <w:color w:val="222222"/>
                <w:sz w:val="18"/>
              </w:rPr>
              <w:t>Medium</w:t>
            </w:r>
          </w:p>
        </w:tc>
        <w:tc>
          <w:tcPr>
            <w:tcW w:w="3560" w:type="dxa"/>
            <w:tcMar>
              <w:top w:w="80" w:type="dxa"/>
              <w:left w:w="120" w:type="dxa"/>
              <w:bottom w:w="80" w:type="dxa"/>
              <w:right w:w="120" w:type="dxa"/>
            </w:tcMar>
            <w:vAlign w:val="center"/>
          </w:tcPr>
          <w:p w14:paraId="5CAF5227" w14:textId="77777777" w:rsidR="00ED238F" w:rsidRDefault="00000000">
            <w:pPr>
              <w:spacing w:after="0" w:line="252" w:lineRule="auto"/>
            </w:pPr>
            <w:r>
              <w:rPr>
                <w:color w:val="222222"/>
                <w:sz w:val="18"/>
              </w:rPr>
              <w:t>Rare grouping + one-hot encoding</w:t>
            </w:r>
          </w:p>
        </w:tc>
      </w:tr>
      <w:tr w:rsidR="00ED238F" w14:paraId="4FBF5D09" w14:textId="77777777">
        <w:tc>
          <w:tcPr>
            <w:tcW w:w="2500" w:type="dxa"/>
            <w:tcMar>
              <w:top w:w="80" w:type="dxa"/>
              <w:left w:w="120" w:type="dxa"/>
              <w:bottom w:w="80" w:type="dxa"/>
              <w:right w:w="120" w:type="dxa"/>
            </w:tcMar>
            <w:vAlign w:val="center"/>
          </w:tcPr>
          <w:p w14:paraId="1D8E86B5" w14:textId="77777777" w:rsidR="00ED238F" w:rsidRDefault="00000000">
            <w:pPr>
              <w:spacing w:after="0" w:line="252" w:lineRule="auto"/>
            </w:pPr>
            <w:r>
              <w:rPr>
                <w:color w:val="222222"/>
                <w:sz w:val="18"/>
              </w:rPr>
              <w:t>Rating</w:t>
            </w:r>
          </w:p>
        </w:tc>
        <w:tc>
          <w:tcPr>
            <w:tcW w:w="1500" w:type="dxa"/>
            <w:tcMar>
              <w:top w:w="80" w:type="dxa"/>
              <w:left w:w="120" w:type="dxa"/>
              <w:bottom w:w="80" w:type="dxa"/>
              <w:right w:w="120" w:type="dxa"/>
            </w:tcMar>
            <w:vAlign w:val="center"/>
          </w:tcPr>
          <w:p w14:paraId="7FD28E43" w14:textId="77777777" w:rsidR="00ED238F" w:rsidRDefault="00000000">
            <w:pPr>
              <w:spacing w:after="0" w:line="252" w:lineRule="auto"/>
              <w:jc w:val="center"/>
            </w:pPr>
            <w:r>
              <w:rPr>
                <w:color w:val="222222"/>
                <w:sz w:val="18"/>
              </w:rPr>
              <w:t>5</w:t>
            </w:r>
          </w:p>
        </w:tc>
        <w:tc>
          <w:tcPr>
            <w:tcW w:w="1800" w:type="dxa"/>
            <w:tcMar>
              <w:top w:w="80" w:type="dxa"/>
              <w:left w:w="120" w:type="dxa"/>
              <w:bottom w:w="80" w:type="dxa"/>
              <w:right w:w="120" w:type="dxa"/>
            </w:tcMar>
            <w:vAlign w:val="center"/>
          </w:tcPr>
          <w:p w14:paraId="4BA8AF9A" w14:textId="77777777" w:rsidR="00ED238F" w:rsidRDefault="00000000">
            <w:pPr>
              <w:spacing w:after="0" w:line="252" w:lineRule="auto"/>
            </w:pPr>
            <w:r>
              <w:rPr>
                <w:color w:val="222222"/>
                <w:sz w:val="18"/>
              </w:rPr>
              <w:t>Low</w:t>
            </w:r>
          </w:p>
        </w:tc>
        <w:tc>
          <w:tcPr>
            <w:tcW w:w="3560" w:type="dxa"/>
            <w:tcMar>
              <w:top w:w="80" w:type="dxa"/>
              <w:left w:w="120" w:type="dxa"/>
              <w:bottom w:w="80" w:type="dxa"/>
              <w:right w:w="120" w:type="dxa"/>
            </w:tcMar>
            <w:vAlign w:val="center"/>
          </w:tcPr>
          <w:p w14:paraId="21658C2D" w14:textId="77777777" w:rsidR="00ED238F" w:rsidRDefault="00000000">
            <w:pPr>
              <w:spacing w:after="0" w:line="252" w:lineRule="auto"/>
            </w:pPr>
            <w:r>
              <w:rPr>
                <w:color w:val="222222"/>
                <w:sz w:val="18"/>
              </w:rPr>
              <w:t>One-hot encoding</w:t>
            </w:r>
          </w:p>
        </w:tc>
      </w:tr>
      <w:tr w:rsidR="00ED238F" w14:paraId="101F035B" w14:textId="77777777">
        <w:tc>
          <w:tcPr>
            <w:tcW w:w="2500" w:type="dxa"/>
            <w:tcMar>
              <w:top w:w="80" w:type="dxa"/>
              <w:left w:w="120" w:type="dxa"/>
              <w:bottom w:w="80" w:type="dxa"/>
              <w:right w:w="120" w:type="dxa"/>
            </w:tcMar>
            <w:vAlign w:val="center"/>
          </w:tcPr>
          <w:p w14:paraId="7B60EF11" w14:textId="77777777" w:rsidR="00ED238F" w:rsidRDefault="00000000">
            <w:pPr>
              <w:spacing w:after="0" w:line="252" w:lineRule="auto"/>
            </w:pPr>
            <w:r>
              <w:rPr>
                <w:color w:val="222222"/>
                <w:sz w:val="18"/>
              </w:rPr>
              <w:t>Recommended IND</w:t>
            </w:r>
          </w:p>
        </w:tc>
        <w:tc>
          <w:tcPr>
            <w:tcW w:w="1500" w:type="dxa"/>
            <w:tcMar>
              <w:top w:w="80" w:type="dxa"/>
              <w:left w:w="120" w:type="dxa"/>
              <w:bottom w:w="80" w:type="dxa"/>
              <w:right w:w="120" w:type="dxa"/>
            </w:tcMar>
            <w:vAlign w:val="center"/>
          </w:tcPr>
          <w:p w14:paraId="50C06659" w14:textId="77777777" w:rsidR="00ED238F" w:rsidRDefault="00000000">
            <w:pPr>
              <w:spacing w:after="0" w:line="252" w:lineRule="auto"/>
              <w:jc w:val="center"/>
            </w:pPr>
            <w:r>
              <w:rPr>
                <w:color w:val="222222"/>
                <w:sz w:val="18"/>
              </w:rPr>
              <w:t>2</w:t>
            </w:r>
          </w:p>
        </w:tc>
        <w:tc>
          <w:tcPr>
            <w:tcW w:w="1800" w:type="dxa"/>
            <w:tcMar>
              <w:top w:w="80" w:type="dxa"/>
              <w:left w:w="120" w:type="dxa"/>
              <w:bottom w:w="80" w:type="dxa"/>
              <w:right w:w="120" w:type="dxa"/>
            </w:tcMar>
            <w:vAlign w:val="center"/>
          </w:tcPr>
          <w:p w14:paraId="002331E3" w14:textId="77777777" w:rsidR="00ED238F" w:rsidRDefault="00000000">
            <w:pPr>
              <w:spacing w:after="0" w:line="252" w:lineRule="auto"/>
            </w:pPr>
            <w:r>
              <w:rPr>
                <w:color w:val="222222"/>
                <w:sz w:val="18"/>
              </w:rPr>
              <w:t>Low</w:t>
            </w:r>
          </w:p>
        </w:tc>
        <w:tc>
          <w:tcPr>
            <w:tcW w:w="3560" w:type="dxa"/>
            <w:tcMar>
              <w:top w:w="80" w:type="dxa"/>
              <w:left w:w="120" w:type="dxa"/>
              <w:bottom w:w="80" w:type="dxa"/>
              <w:right w:w="120" w:type="dxa"/>
            </w:tcMar>
            <w:vAlign w:val="center"/>
          </w:tcPr>
          <w:p w14:paraId="613D84DD" w14:textId="77777777" w:rsidR="00ED238F" w:rsidRDefault="00000000">
            <w:pPr>
              <w:spacing w:after="0" w:line="252" w:lineRule="auto"/>
            </w:pPr>
            <w:r>
              <w:rPr>
                <w:color w:val="222222"/>
                <w:sz w:val="18"/>
              </w:rPr>
              <w:t>One-hot encoding</w:t>
            </w:r>
          </w:p>
        </w:tc>
      </w:tr>
      <w:tr w:rsidR="00ED238F" w14:paraId="419A9A79" w14:textId="77777777">
        <w:tc>
          <w:tcPr>
            <w:tcW w:w="2500" w:type="dxa"/>
            <w:tcMar>
              <w:top w:w="80" w:type="dxa"/>
              <w:left w:w="120" w:type="dxa"/>
              <w:bottom w:w="80" w:type="dxa"/>
              <w:right w:w="120" w:type="dxa"/>
            </w:tcMar>
            <w:vAlign w:val="center"/>
          </w:tcPr>
          <w:p w14:paraId="10D07F98" w14:textId="77777777" w:rsidR="00ED238F" w:rsidRDefault="00000000">
            <w:pPr>
              <w:spacing w:after="0" w:line="252" w:lineRule="auto"/>
            </w:pPr>
            <w:r>
              <w:rPr>
                <w:color w:val="222222"/>
                <w:sz w:val="18"/>
              </w:rPr>
              <w:t>Clothing ID</w:t>
            </w:r>
          </w:p>
        </w:tc>
        <w:tc>
          <w:tcPr>
            <w:tcW w:w="1500" w:type="dxa"/>
            <w:tcMar>
              <w:top w:w="80" w:type="dxa"/>
              <w:left w:w="120" w:type="dxa"/>
              <w:bottom w:w="80" w:type="dxa"/>
              <w:right w:w="120" w:type="dxa"/>
            </w:tcMar>
            <w:vAlign w:val="center"/>
          </w:tcPr>
          <w:p w14:paraId="29BBB347" w14:textId="77777777" w:rsidR="00ED238F" w:rsidRDefault="00000000">
            <w:pPr>
              <w:spacing w:after="0" w:line="252" w:lineRule="auto"/>
              <w:jc w:val="center"/>
            </w:pPr>
            <w:r>
              <w:rPr>
                <w:color w:val="222222"/>
                <w:sz w:val="18"/>
              </w:rPr>
              <w:t>1,206</w:t>
            </w:r>
          </w:p>
        </w:tc>
        <w:tc>
          <w:tcPr>
            <w:tcW w:w="1800" w:type="dxa"/>
            <w:tcMar>
              <w:top w:w="80" w:type="dxa"/>
              <w:left w:w="120" w:type="dxa"/>
              <w:bottom w:w="80" w:type="dxa"/>
              <w:right w:w="120" w:type="dxa"/>
            </w:tcMar>
            <w:vAlign w:val="center"/>
          </w:tcPr>
          <w:p w14:paraId="20D96218" w14:textId="77777777" w:rsidR="00ED238F" w:rsidRDefault="00000000">
            <w:pPr>
              <w:spacing w:after="0" w:line="252" w:lineRule="auto"/>
            </w:pPr>
            <w:r>
              <w:rPr>
                <w:color w:val="222222"/>
                <w:sz w:val="18"/>
              </w:rPr>
              <w:t>High</w:t>
            </w:r>
          </w:p>
        </w:tc>
        <w:tc>
          <w:tcPr>
            <w:tcW w:w="3560" w:type="dxa"/>
            <w:tcMar>
              <w:top w:w="80" w:type="dxa"/>
              <w:left w:w="120" w:type="dxa"/>
              <w:bottom w:w="80" w:type="dxa"/>
              <w:right w:w="120" w:type="dxa"/>
            </w:tcMar>
            <w:vAlign w:val="center"/>
          </w:tcPr>
          <w:p w14:paraId="4E94E824" w14:textId="77777777" w:rsidR="00ED238F" w:rsidRDefault="00000000">
            <w:pPr>
              <w:spacing w:after="0" w:line="252" w:lineRule="auto"/>
            </w:pPr>
            <w:r>
              <w:rPr>
                <w:color w:val="222222"/>
                <w:sz w:val="18"/>
              </w:rPr>
              <w:t>Frequency encoding</w:t>
            </w:r>
          </w:p>
        </w:tc>
      </w:tr>
    </w:tbl>
    <w:p w14:paraId="6324F549" w14:textId="77777777" w:rsidR="00ED238F" w:rsidRDefault="00000000">
      <w:r>
        <w:rPr>
          <w:color w:val="000000"/>
        </w:rPr>
        <w:t>One-hot encoding was selected for low-cardinality variables because it preserves category independence without imposing order. For Class Name, rare levels below 1% were consolidated before one-hot encoding to control sparse features. Clothing ID used frequency encoding so the representation remained compact and avoided 1,206 dummy variables. Label encoding was not used because it would create an artificial numerical order among nominal product identifiers.</w:t>
      </w:r>
    </w:p>
    <w:p w14:paraId="1BE2EFDA" w14:textId="77777777" w:rsidR="00ED238F" w:rsidRDefault="00000000">
      <w:pPr>
        <w:pStyle w:val="Heading1"/>
      </w:pPr>
      <w:r>
        <w:t>12. Validation Results</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5100"/>
        <w:gridCol w:w="2100"/>
        <w:gridCol w:w="2160"/>
      </w:tblGrid>
      <w:tr w:rsidR="00ED238F" w14:paraId="79C80D94" w14:textId="77777777">
        <w:trPr>
          <w:tblHeader/>
        </w:trPr>
        <w:tc>
          <w:tcPr>
            <w:tcW w:w="5100" w:type="dxa"/>
            <w:shd w:val="clear" w:color="auto" w:fill="F2F4F7"/>
            <w:tcMar>
              <w:top w:w="80" w:type="dxa"/>
              <w:left w:w="120" w:type="dxa"/>
              <w:bottom w:w="80" w:type="dxa"/>
              <w:right w:w="120" w:type="dxa"/>
            </w:tcMar>
            <w:vAlign w:val="center"/>
          </w:tcPr>
          <w:p w14:paraId="6C183B1C" w14:textId="77777777" w:rsidR="00ED238F" w:rsidRDefault="00000000">
            <w:pPr>
              <w:spacing w:after="0"/>
            </w:pPr>
            <w:r>
              <w:rPr>
                <w:b/>
                <w:color w:val="0B2545"/>
                <w:sz w:val="19"/>
              </w:rPr>
              <w:t>Validation check</w:t>
            </w:r>
          </w:p>
        </w:tc>
        <w:tc>
          <w:tcPr>
            <w:tcW w:w="2100" w:type="dxa"/>
            <w:shd w:val="clear" w:color="auto" w:fill="F2F4F7"/>
            <w:tcMar>
              <w:top w:w="80" w:type="dxa"/>
              <w:left w:w="120" w:type="dxa"/>
              <w:bottom w:w="80" w:type="dxa"/>
              <w:right w:w="120" w:type="dxa"/>
            </w:tcMar>
            <w:vAlign w:val="center"/>
          </w:tcPr>
          <w:p w14:paraId="78A094DC" w14:textId="77777777" w:rsidR="00ED238F" w:rsidRDefault="00000000">
            <w:pPr>
              <w:spacing w:after="0"/>
              <w:jc w:val="center"/>
            </w:pPr>
            <w:r>
              <w:rPr>
                <w:b/>
                <w:color w:val="0B2545"/>
                <w:sz w:val="19"/>
              </w:rPr>
              <w:t>Result</w:t>
            </w:r>
          </w:p>
        </w:tc>
        <w:tc>
          <w:tcPr>
            <w:tcW w:w="2160" w:type="dxa"/>
            <w:shd w:val="clear" w:color="auto" w:fill="F2F4F7"/>
            <w:tcMar>
              <w:top w:w="80" w:type="dxa"/>
              <w:left w:w="120" w:type="dxa"/>
              <w:bottom w:w="80" w:type="dxa"/>
              <w:right w:w="120" w:type="dxa"/>
            </w:tcMar>
            <w:vAlign w:val="center"/>
          </w:tcPr>
          <w:p w14:paraId="437BA725" w14:textId="77777777" w:rsidR="00ED238F" w:rsidRDefault="00000000">
            <w:pPr>
              <w:spacing w:after="0"/>
              <w:jc w:val="center"/>
            </w:pPr>
            <w:r>
              <w:rPr>
                <w:b/>
                <w:color w:val="0B2545"/>
                <w:sz w:val="19"/>
              </w:rPr>
              <w:t>Status</w:t>
            </w:r>
          </w:p>
        </w:tc>
      </w:tr>
      <w:tr w:rsidR="00ED238F" w14:paraId="66251BF9" w14:textId="77777777">
        <w:tc>
          <w:tcPr>
            <w:tcW w:w="5100" w:type="dxa"/>
            <w:tcMar>
              <w:top w:w="80" w:type="dxa"/>
              <w:left w:w="120" w:type="dxa"/>
              <w:bottom w:w="80" w:type="dxa"/>
              <w:right w:w="120" w:type="dxa"/>
            </w:tcMar>
            <w:vAlign w:val="center"/>
          </w:tcPr>
          <w:p w14:paraId="0ABDF07D" w14:textId="77777777" w:rsidR="00ED238F" w:rsidRDefault="00000000">
            <w:pPr>
              <w:spacing w:after="0" w:line="252" w:lineRule="auto"/>
            </w:pPr>
            <w:r>
              <w:rPr>
                <w:color w:val="222222"/>
                <w:sz w:val="18"/>
              </w:rPr>
              <w:t>Original dataset rows</w:t>
            </w:r>
          </w:p>
        </w:tc>
        <w:tc>
          <w:tcPr>
            <w:tcW w:w="2100" w:type="dxa"/>
            <w:tcMar>
              <w:top w:w="80" w:type="dxa"/>
              <w:left w:w="120" w:type="dxa"/>
              <w:bottom w:w="80" w:type="dxa"/>
              <w:right w:w="120" w:type="dxa"/>
            </w:tcMar>
            <w:vAlign w:val="center"/>
          </w:tcPr>
          <w:p w14:paraId="33BF997E" w14:textId="77777777" w:rsidR="00ED238F" w:rsidRDefault="00000000">
            <w:pPr>
              <w:spacing w:after="0" w:line="252" w:lineRule="auto"/>
              <w:jc w:val="center"/>
            </w:pPr>
            <w:r>
              <w:rPr>
                <w:color w:val="222222"/>
                <w:sz w:val="18"/>
              </w:rPr>
              <w:t>23,486</w:t>
            </w:r>
          </w:p>
        </w:tc>
        <w:tc>
          <w:tcPr>
            <w:tcW w:w="2160" w:type="dxa"/>
            <w:tcMar>
              <w:top w:w="80" w:type="dxa"/>
              <w:left w:w="120" w:type="dxa"/>
              <w:bottom w:w="80" w:type="dxa"/>
              <w:right w:w="120" w:type="dxa"/>
            </w:tcMar>
            <w:vAlign w:val="center"/>
          </w:tcPr>
          <w:p w14:paraId="58704572" w14:textId="77777777" w:rsidR="00ED238F" w:rsidRDefault="00000000">
            <w:pPr>
              <w:spacing w:after="0" w:line="252" w:lineRule="auto"/>
              <w:jc w:val="center"/>
            </w:pPr>
            <w:r>
              <w:rPr>
                <w:color w:val="222222"/>
                <w:sz w:val="18"/>
              </w:rPr>
              <w:t>Passed</w:t>
            </w:r>
          </w:p>
        </w:tc>
      </w:tr>
      <w:tr w:rsidR="00ED238F" w14:paraId="3CBAF14B" w14:textId="77777777">
        <w:tc>
          <w:tcPr>
            <w:tcW w:w="5100" w:type="dxa"/>
            <w:tcMar>
              <w:top w:w="80" w:type="dxa"/>
              <w:left w:w="120" w:type="dxa"/>
              <w:bottom w:w="80" w:type="dxa"/>
              <w:right w:w="120" w:type="dxa"/>
            </w:tcMar>
            <w:vAlign w:val="center"/>
          </w:tcPr>
          <w:p w14:paraId="38AF1F6F" w14:textId="77777777" w:rsidR="00ED238F" w:rsidRDefault="00000000">
            <w:pPr>
              <w:spacing w:after="0" w:line="252" w:lineRule="auto"/>
            </w:pPr>
            <w:r>
              <w:rPr>
                <w:color w:val="222222"/>
                <w:sz w:val="18"/>
              </w:rPr>
              <w:t>Cleaned categorical rows</w:t>
            </w:r>
          </w:p>
        </w:tc>
        <w:tc>
          <w:tcPr>
            <w:tcW w:w="2100" w:type="dxa"/>
            <w:tcMar>
              <w:top w:w="80" w:type="dxa"/>
              <w:left w:w="120" w:type="dxa"/>
              <w:bottom w:w="80" w:type="dxa"/>
              <w:right w:w="120" w:type="dxa"/>
            </w:tcMar>
            <w:vAlign w:val="center"/>
          </w:tcPr>
          <w:p w14:paraId="3155C875" w14:textId="77777777" w:rsidR="00ED238F" w:rsidRDefault="00000000">
            <w:pPr>
              <w:spacing w:after="0" w:line="252" w:lineRule="auto"/>
              <w:jc w:val="center"/>
            </w:pPr>
            <w:r>
              <w:rPr>
                <w:color w:val="222222"/>
                <w:sz w:val="18"/>
              </w:rPr>
              <w:t>23,486</w:t>
            </w:r>
          </w:p>
        </w:tc>
        <w:tc>
          <w:tcPr>
            <w:tcW w:w="2160" w:type="dxa"/>
            <w:tcMar>
              <w:top w:w="80" w:type="dxa"/>
              <w:left w:w="120" w:type="dxa"/>
              <w:bottom w:w="80" w:type="dxa"/>
              <w:right w:w="120" w:type="dxa"/>
            </w:tcMar>
            <w:vAlign w:val="center"/>
          </w:tcPr>
          <w:p w14:paraId="42F7EFE5" w14:textId="77777777" w:rsidR="00ED238F" w:rsidRDefault="00000000">
            <w:pPr>
              <w:spacing w:after="0" w:line="252" w:lineRule="auto"/>
              <w:jc w:val="center"/>
            </w:pPr>
            <w:r>
              <w:rPr>
                <w:color w:val="222222"/>
                <w:sz w:val="18"/>
              </w:rPr>
              <w:t>Passed</w:t>
            </w:r>
          </w:p>
        </w:tc>
      </w:tr>
      <w:tr w:rsidR="00ED238F" w14:paraId="0F66C660" w14:textId="77777777">
        <w:tc>
          <w:tcPr>
            <w:tcW w:w="5100" w:type="dxa"/>
            <w:tcMar>
              <w:top w:w="80" w:type="dxa"/>
              <w:left w:w="120" w:type="dxa"/>
              <w:bottom w:w="80" w:type="dxa"/>
              <w:right w:w="120" w:type="dxa"/>
            </w:tcMar>
            <w:vAlign w:val="center"/>
          </w:tcPr>
          <w:p w14:paraId="6AC7A090" w14:textId="77777777" w:rsidR="00ED238F" w:rsidRDefault="00000000">
            <w:pPr>
              <w:spacing w:after="0" w:line="252" w:lineRule="auto"/>
            </w:pPr>
            <w:r>
              <w:rPr>
                <w:color w:val="222222"/>
                <w:sz w:val="18"/>
              </w:rPr>
              <w:t>Encoded dataset rows</w:t>
            </w:r>
          </w:p>
        </w:tc>
        <w:tc>
          <w:tcPr>
            <w:tcW w:w="2100" w:type="dxa"/>
            <w:tcMar>
              <w:top w:w="80" w:type="dxa"/>
              <w:left w:w="120" w:type="dxa"/>
              <w:bottom w:w="80" w:type="dxa"/>
              <w:right w:w="120" w:type="dxa"/>
            </w:tcMar>
            <w:vAlign w:val="center"/>
          </w:tcPr>
          <w:p w14:paraId="076797BF" w14:textId="77777777" w:rsidR="00ED238F" w:rsidRDefault="00000000">
            <w:pPr>
              <w:spacing w:after="0" w:line="252" w:lineRule="auto"/>
              <w:jc w:val="center"/>
            </w:pPr>
            <w:r>
              <w:rPr>
                <w:color w:val="222222"/>
                <w:sz w:val="18"/>
              </w:rPr>
              <w:t>23,486</w:t>
            </w:r>
          </w:p>
        </w:tc>
        <w:tc>
          <w:tcPr>
            <w:tcW w:w="2160" w:type="dxa"/>
            <w:tcMar>
              <w:top w:w="80" w:type="dxa"/>
              <w:left w:w="120" w:type="dxa"/>
              <w:bottom w:w="80" w:type="dxa"/>
              <w:right w:w="120" w:type="dxa"/>
            </w:tcMar>
            <w:vAlign w:val="center"/>
          </w:tcPr>
          <w:p w14:paraId="2C352F5D" w14:textId="77777777" w:rsidR="00ED238F" w:rsidRDefault="00000000">
            <w:pPr>
              <w:spacing w:after="0" w:line="252" w:lineRule="auto"/>
              <w:jc w:val="center"/>
            </w:pPr>
            <w:r>
              <w:rPr>
                <w:color w:val="222222"/>
                <w:sz w:val="18"/>
              </w:rPr>
              <w:t>Passed</w:t>
            </w:r>
          </w:p>
        </w:tc>
      </w:tr>
      <w:tr w:rsidR="00ED238F" w14:paraId="4978F0BB" w14:textId="77777777">
        <w:tc>
          <w:tcPr>
            <w:tcW w:w="5100" w:type="dxa"/>
            <w:tcMar>
              <w:top w:w="80" w:type="dxa"/>
              <w:left w:w="120" w:type="dxa"/>
              <w:bottom w:w="80" w:type="dxa"/>
              <w:right w:w="120" w:type="dxa"/>
            </w:tcMar>
            <w:vAlign w:val="center"/>
          </w:tcPr>
          <w:p w14:paraId="74D4FE34" w14:textId="77777777" w:rsidR="00ED238F" w:rsidRDefault="00000000">
            <w:pPr>
              <w:spacing w:after="0" w:line="252" w:lineRule="auto"/>
            </w:pPr>
            <w:r>
              <w:rPr>
                <w:color w:val="222222"/>
                <w:sz w:val="18"/>
              </w:rPr>
              <w:t>Missing categorical values after cleaning</w:t>
            </w:r>
          </w:p>
        </w:tc>
        <w:tc>
          <w:tcPr>
            <w:tcW w:w="2100" w:type="dxa"/>
            <w:tcMar>
              <w:top w:w="80" w:type="dxa"/>
              <w:left w:w="120" w:type="dxa"/>
              <w:bottom w:w="80" w:type="dxa"/>
              <w:right w:w="120" w:type="dxa"/>
            </w:tcMar>
            <w:vAlign w:val="center"/>
          </w:tcPr>
          <w:p w14:paraId="2A290CF9" w14:textId="77777777" w:rsidR="00ED238F" w:rsidRDefault="00000000">
            <w:pPr>
              <w:spacing w:after="0" w:line="252" w:lineRule="auto"/>
              <w:jc w:val="center"/>
            </w:pPr>
            <w:r>
              <w:rPr>
                <w:color w:val="222222"/>
                <w:sz w:val="18"/>
              </w:rPr>
              <w:t>0</w:t>
            </w:r>
          </w:p>
        </w:tc>
        <w:tc>
          <w:tcPr>
            <w:tcW w:w="2160" w:type="dxa"/>
            <w:tcMar>
              <w:top w:w="80" w:type="dxa"/>
              <w:left w:w="120" w:type="dxa"/>
              <w:bottom w:w="80" w:type="dxa"/>
              <w:right w:w="120" w:type="dxa"/>
            </w:tcMar>
            <w:vAlign w:val="center"/>
          </w:tcPr>
          <w:p w14:paraId="03E37E82" w14:textId="77777777" w:rsidR="00ED238F" w:rsidRDefault="00000000">
            <w:pPr>
              <w:spacing w:after="0" w:line="252" w:lineRule="auto"/>
              <w:jc w:val="center"/>
            </w:pPr>
            <w:r>
              <w:rPr>
                <w:color w:val="222222"/>
                <w:sz w:val="18"/>
              </w:rPr>
              <w:t>Passed</w:t>
            </w:r>
          </w:p>
        </w:tc>
      </w:tr>
      <w:tr w:rsidR="00ED238F" w14:paraId="37BBEB18" w14:textId="77777777">
        <w:tc>
          <w:tcPr>
            <w:tcW w:w="5100" w:type="dxa"/>
            <w:tcMar>
              <w:top w:w="80" w:type="dxa"/>
              <w:left w:w="120" w:type="dxa"/>
              <w:bottom w:w="80" w:type="dxa"/>
              <w:right w:w="120" w:type="dxa"/>
            </w:tcMar>
            <w:vAlign w:val="center"/>
          </w:tcPr>
          <w:p w14:paraId="3FB815EB" w14:textId="77777777" w:rsidR="00ED238F" w:rsidRDefault="00000000">
            <w:pPr>
              <w:spacing w:after="0" w:line="252" w:lineRule="auto"/>
            </w:pPr>
            <w:r>
              <w:rPr>
                <w:color w:val="222222"/>
                <w:sz w:val="18"/>
              </w:rPr>
              <w:t>Missing values in encoded output</w:t>
            </w:r>
          </w:p>
        </w:tc>
        <w:tc>
          <w:tcPr>
            <w:tcW w:w="2100" w:type="dxa"/>
            <w:tcMar>
              <w:top w:w="80" w:type="dxa"/>
              <w:left w:w="120" w:type="dxa"/>
              <w:bottom w:w="80" w:type="dxa"/>
              <w:right w:w="120" w:type="dxa"/>
            </w:tcMar>
            <w:vAlign w:val="center"/>
          </w:tcPr>
          <w:p w14:paraId="142DA600" w14:textId="77777777" w:rsidR="00ED238F" w:rsidRDefault="00000000">
            <w:pPr>
              <w:spacing w:after="0" w:line="252" w:lineRule="auto"/>
              <w:jc w:val="center"/>
            </w:pPr>
            <w:r>
              <w:rPr>
                <w:color w:val="222222"/>
                <w:sz w:val="18"/>
              </w:rPr>
              <w:t>0</w:t>
            </w:r>
          </w:p>
        </w:tc>
        <w:tc>
          <w:tcPr>
            <w:tcW w:w="2160" w:type="dxa"/>
            <w:tcMar>
              <w:top w:w="80" w:type="dxa"/>
              <w:left w:w="120" w:type="dxa"/>
              <w:bottom w:w="80" w:type="dxa"/>
              <w:right w:w="120" w:type="dxa"/>
            </w:tcMar>
            <w:vAlign w:val="center"/>
          </w:tcPr>
          <w:p w14:paraId="3646085F" w14:textId="77777777" w:rsidR="00ED238F" w:rsidRDefault="00000000">
            <w:pPr>
              <w:spacing w:after="0" w:line="252" w:lineRule="auto"/>
              <w:jc w:val="center"/>
            </w:pPr>
            <w:r>
              <w:rPr>
                <w:color w:val="222222"/>
                <w:sz w:val="18"/>
              </w:rPr>
              <w:t>Passed</w:t>
            </w:r>
          </w:p>
        </w:tc>
      </w:tr>
      <w:tr w:rsidR="00ED238F" w14:paraId="04ECF659" w14:textId="77777777">
        <w:tc>
          <w:tcPr>
            <w:tcW w:w="5100" w:type="dxa"/>
            <w:tcMar>
              <w:top w:w="80" w:type="dxa"/>
              <w:left w:w="120" w:type="dxa"/>
              <w:bottom w:w="80" w:type="dxa"/>
              <w:right w:w="120" w:type="dxa"/>
            </w:tcMar>
            <w:vAlign w:val="center"/>
          </w:tcPr>
          <w:p w14:paraId="3F36D59B" w14:textId="77777777" w:rsidR="00ED238F" w:rsidRDefault="00000000">
            <w:pPr>
              <w:spacing w:after="0" w:line="252" w:lineRule="auto"/>
            </w:pPr>
            <w:r>
              <w:rPr>
                <w:color w:val="222222"/>
                <w:sz w:val="18"/>
              </w:rPr>
              <w:t>Duplicate original rows</w:t>
            </w:r>
          </w:p>
        </w:tc>
        <w:tc>
          <w:tcPr>
            <w:tcW w:w="2100" w:type="dxa"/>
            <w:tcMar>
              <w:top w:w="80" w:type="dxa"/>
              <w:left w:w="120" w:type="dxa"/>
              <w:bottom w:w="80" w:type="dxa"/>
              <w:right w:w="120" w:type="dxa"/>
            </w:tcMar>
            <w:vAlign w:val="center"/>
          </w:tcPr>
          <w:p w14:paraId="35AD65A3" w14:textId="77777777" w:rsidR="00ED238F" w:rsidRDefault="00000000">
            <w:pPr>
              <w:spacing w:after="0" w:line="252" w:lineRule="auto"/>
              <w:jc w:val="center"/>
            </w:pPr>
            <w:r>
              <w:rPr>
                <w:color w:val="222222"/>
                <w:sz w:val="18"/>
              </w:rPr>
              <w:t>0</w:t>
            </w:r>
          </w:p>
        </w:tc>
        <w:tc>
          <w:tcPr>
            <w:tcW w:w="2160" w:type="dxa"/>
            <w:tcMar>
              <w:top w:w="80" w:type="dxa"/>
              <w:left w:w="120" w:type="dxa"/>
              <w:bottom w:w="80" w:type="dxa"/>
              <w:right w:w="120" w:type="dxa"/>
            </w:tcMar>
            <w:vAlign w:val="center"/>
          </w:tcPr>
          <w:p w14:paraId="5820FF3F" w14:textId="77777777" w:rsidR="00ED238F" w:rsidRDefault="00000000">
            <w:pPr>
              <w:spacing w:after="0" w:line="252" w:lineRule="auto"/>
              <w:jc w:val="center"/>
            </w:pPr>
            <w:r>
              <w:rPr>
                <w:color w:val="222222"/>
                <w:sz w:val="18"/>
              </w:rPr>
              <w:t>Passed</w:t>
            </w:r>
          </w:p>
        </w:tc>
      </w:tr>
    </w:tbl>
    <w:p w14:paraId="11B35B5F" w14:textId="77777777" w:rsidR="00ED238F" w:rsidRDefault="00000000">
      <w:r>
        <w:rPr>
          <w:color w:val="000000"/>
        </w:rPr>
        <w:t>All row counts were preserved throughout cleaning and encoding. The final cleaned and encoded categorical outputs contained no missing values, confirming that the pipeline completed without record loss.</w:t>
      </w:r>
    </w:p>
    <w:p w14:paraId="28C51757" w14:textId="77777777" w:rsidR="00ED238F" w:rsidRDefault="00000000">
      <w:pPr>
        <w:pStyle w:val="Heading1"/>
      </w:pPr>
      <w:r>
        <w:t>13. Conclusion</w:t>
      </w:r>
    </w:p>
    <w:p w14:paraId="2C1D378D" w14:textId="77777777" w:rsidR="00ED238F" w:rsidRDefault="00000000">
      <w:r>
        <w:rPr>
          <w:color w:val="000000"/>
        </w:rPr>
        <w:t>The categorical univariate analysis successfully identified the dominant product groups, quantified category balance, handled missing category labels, selected encoding methods dynamically and produced interpretable visual summaries. The dataset contains a clear concentration in General, Tops, Dresses, high ratings and recommended products. Entropy results show moderate-to-high diversity across the analytical variables, while the encoding strategy balances information preservation with dimensional efficiency.</w:t>
      </w:r>
    </w:p>
    <w:p w14:paraId="77E8F8FB" w14:textId="77777777" w:rsidR="00ED238F" w:rsidRDefault="00000000">
      <w:r>
        <w:rPr>
          <w:color w:val="000000"/>
        </w:rPr>
        <w:lastRenderedPageBreak/>
        <w:t>For future predictive modeling, Rating and Recommended IND should be treated carefully because of their strong conceptual relationship. Clothing ID frequency may provide a product-popularity signal, but the raw identifier should not be interpreted as an ordered numerical feature. Title and Review Text should be analysed separately with natural-language methods rather than categorical encoding.</w:t>
      </w:r>
    </w:p>
    <w:p w14:paraId="3FA4B071" w14:textId="77777777" w:rsidR="00ED238F" w:rsidRDefault="00000000">
      <w:pPr>
        <w:pStyle w:val="Heading1"/>
      </w:pPr>
      <w:r>
        <w:t>14. Limitations</w:t>
      </w:r>
    </w:p>
    <w:p w14:paraId="2C11B140" w14:textId="77777777" w:rsidR="00ED238F" w:rsidRDefault="00000000">
      <w:r>
        <w:rPr>
          <w:color w:val="000000"/>
        </w:rPr>
        <w:t>Entropy measures diversity rather than predictive contribution. Small categories can produce extreme percentages, so recommendation comparisons should be interpreted alongside sample size. The dataset also represents submitted reviews rather than the full customer population, which may introduce selection bias. Finally, the high proportion of positive ratings suggests class imbalance that should be addressed in later modeling work.</w:t>
      </w:r>
    </w:p>
    <w:p w14:paraId="3DC9A1B1" w14:textId="77777777" w:rsidR="00ED238F" w:rsidRDefault="00000000">
      <w:pPr>
        <w:pStyle w:val="Heading1"/>
      </w:pPr>
      <w:r>
        <w:t>15. Deliverables</w:t>
      </w:r>
    </w:p>
    <w:tbl>
      <w:tblPr>
        <w:tblStyle w:val="TableGrid"/>
        <w:tblW w:w="9360" w:type="dxa"/>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Layout w:type="fixed"/>
        <w:tblLook w:val="04A0" w:firstRow="1" w:lastRow="0" w:firstColumn="1" w:lastColumn="0" w:noHBand="0" w:noVBand="1"/>
      </w:tblPr>
      <w:tblGrid>
        <w:gridCol w:w="3500"/>
        <w:gridCol w:w="5860"/>
      </w:tblGrid>
      <w:tr w:rsidR="00ED238F" w14:paraId="069A2D5B" w14:textId="77777777">
        <w:trPr>
          <w:tblHeader/>
        </w:trPr>
        <w:tc>
          <w:tcPr>
            <w:tcW w:w="3500" w:type="dxa"/>
            <w:shd w:val="clear" w:color="auto" w:fill="F2F4F7"/>
            <w:tcMar>
              <w:top w:w="80" w:type="dxa"/>
              <w:left w:w="120" w:type="dxa"/>
              <w:bottom w:w="80" w:type="dxa"/>
              <w:right w:w="120" w:type="dxa"/>
            </w:tcMar>
            <w:vAlign w:val="center"/>
          </w:tcPr>
          <w:p w14:paraId="7B4CDB0A" w14:textId="77777777" w:rsidR="00ED238F" w:rsidRDefault="00000000">
            <w:pPr>
              <w:spacing w:after="0"/>
            </w:pPr>
            <w:r>
              <w:rPr>
                <w:b/>
                <w:color w:val="0B2545"/>
                <w:sz w:val="19"/>
              </w:rPr>
              <w:t>Output</w:t>
            </w:r>
          </w:p>
        </w:tc>
        <w:tc>
          <w:tcPr>
            <w:tcW w:w="5860" w:type="dxa"/>
            <w:shd w:val="clear" w:color="auto" w:fill="F2F4F7"/>
            <w:tcMar>
              <w:top w:w="80" w:type="dxa"/>
              <w:left w:w="120" w:type="dxa"/>
              <w:bottom w:w="80" w:type="dxa"/>
              <w:right w:w="120" w:type="dxa"/>
            </w:tcMar>
            <w:vAlign w:val="center"/>
          </w:tcPr>
          <w:p w14:paraId="4E7C035F" w14:textId="77777777" w:rsidR="00ED238F" w:rsidRDefault="00000000">
            <w:pPr>
              <w:spacing w:after="0"/>
            </w:pPr>
            <w:r>
              <w:rPr>
                <w:b/>
                <w:color w:val="0B2545"/>
                <w:sz w:val="19"/>
              </w:rPr>
              <w:t>Purpose</w:t>
            </w:r>
          </w:p>
        </w:tc>
      </w:tr>
      <w:tr w:rsidR="00ED238F" w14:paraId="03CC6E5D" w14:textId="77777777">
        <w:tc>
          <w:tcPr>
            <w:tcW w:w="3500" w:type="dxa"/>
            <w:tcMar>
              <w:top w:w="80" w:type="dxa"/>
              <w:left w:w="120" w:type="dxa"/>
              <w:bottom w:w="80" w:type="dxa"/>
              <w:right w:w="120" w:type="dxa"/>
            </w:tcMar>
            <w:vAlign w:val="center"/>
          </w:tcPr>
          <w:p w14:paraId="63CAA75E" w14:textId="77777777" w:rsidR="00ED238F" w:rsidRDefault="00000000">
            <w:pPr>
              <w:spacing w:after="0" w:line="252" w:lineRule="auto"/>
            </w:pPr>
            <w:r>
              <w:rPr>
                <w:color w:val="222222"/>
                <w:sz w:val="18"/>
              </w:rPr>
              <w:t>Cleaned categorical dataset</w:t>
            </w:r>
          </w:p>
        </w:tc>
        <w:tc>
          <w:tcPr>
            <w:tcW w:w="5860" w:type="dxa"/>
            <w:tcMar>
              <w:top w:w="80" w:type="dxa"/>
              <w:left w:w="120" w:type="dxa"/>
              <w:bottom w:w="80" w:type="dxa"/>
              <w:right w:w="120" w:type="dxa"/>
            </w:tcMar>
            <w:vAlign w:val="center"/>
          </w:tcPr>
          <w:p w14:paraId="70839A89" w14:textId="77777777" w:rsidR="00ED238F" w:rsidRDefault="00000000">
            <w:pPr>
              <w:spacing w:after="0" w:line="252" w:lineRule="auto"/>
            </w:pPr>
            <w:r>
              <w:rPr>
                <w:color w:val="222222"/>
                <w:sz w:val="18"/>
              </w:rPr>
              <w:t>Missing labels resolved as Unknown</w:t>
            </w:r>
          </w:p>
        </w:tc>
      </w:tr>
      <w:tr w:rsidR="00ED238F" w14:paraId="5D7C9608" w14:textId="77777777">
        <w:tc>
          <w:tcPr>
            <w:tcW w:w="3500" w:type="dxa"/>
            <w:tcMar>
              <w:top w:w="80" w:type="dxa"/>
              <w:left w:w="120" w:type="dxa"/>
              <w:bottom w:w="80" w:type="dxa"/>
              <w:right w:w="120" w:type="dxa"/>
            </w:tcMar>
            <w:vAlign w:val="center"/>
          </w:tcPr>
          <w:p w14:paraId="54B28B2C" w14:textId="77777777" w:rsidR="00ED238F" w:rsidRDefault="00000000">
            <w:pPr>
              <w:spacing w:after="0" w:line="252" w:lineRule="auto"/>
            </w:pPr>
            <w:r>
              <w:rPr>
                <w:color w:val="222222"/>
                <w:sz w:val="18"/>
              </w:rPr>
              <w:t>Cardinality summary</w:t>
            </w:r>
          </w:p>
        </w:tc>
        <w:tc>
          <w:tcPr>
            <w:tcW w:w="5860" w:type="dxa"/>
            <w:tcMar>
              <w:top w:w="80" w:type="dxa"/>
              <w:left w:w="120" w:type="dxa"/>
              <w:bottom w:w="80" w:type="dxa"/>
              <w:right w:w="120" w:type="dxa"/>
            </w:tcMar>
            <w:vAlign w:val="center"/>
          </w:tcPr>
          <w:p w14:paraId="60920953" w14:textId="77777777" w:rsidR="00ED238F" w:rsidRDefault="00000000">
            <w:pPr>
              <w:spacing w:after="0" w:line="252" w:lineRule="auto"/>
            </w:pPr>
            <w:r>
              <w:rPr>
                <w:color w:val="222222"/>
                <w:sz w:val="18"/>
              </w:rPr>
              <w:t>Unique counts and low/medium/high classification</w:t>
            </w:r>
          </w:p>
        </w:tc>
      </w:tr>
      <w:tr w:rsidR="00ED238F" w14:paraId="72B1E99E" w14:textId="77777777">
        <w:tc>
          <w:tcPr>
            <w:tcW w:w="3500" w:type="dxa"/>
            <w:tcMar>
              <w:top w:w="80" w:type="dxa"/>
              <w:left w:w="120" w:type="dxa"/>
              <w:bottom w:w="80" w:type="dxa"/>
              <w:right w:w="120" w:type="dxa"/>
            </w:tcMar>
            <w:vAlign w:val="center"/>
          </w:tcPr>
          <w:p w14:paraId="0F94ABCB" w14:textId="77777777" w:rsidR="00ED238F" w:rsidRDefault="00000000">
            <w:pPr>
              <w:spacing w:after="0" w:line="252" w:lineRule="auto"/>
            </w:pPr>
            <w:r>
              <w:rPr>
                <w:color w:val="222222"/>
                <w:sz w:val="18"/>
              </w:rPr>
              <w:t>Frequency distributions</w:t>
            </w:r>
          </w:p>
        </w:tc>
        <w:tc>
          <w:tcPr>
            <w:tcW w:w="5860" w:type="dxa"/>
            <w:tcMar>
              <w:top w:w="80" w:type="dxa"/>
              <w:left w:w="120" w:type="dxa"/>
              <w:bottom w:w="80" w:type="dxa"/>
              <w:right w:w="120" w:type="dxa"/>
            </w:tcMar>
            <w:vAlign w:val="center"/>
          </w:tcPr>
          <w:p w14:paraId="558F3A06" w14:textId="77777777" w:rsidR="00ED238F" w:rsidRDefault="00000000">
            <w:pPr>
              <w:spacing w:after="0" w:line="252" w:lineRule="auto"/>
            </w:pPr>
            <w:r>
              <w:rPr>
                <w:color w:val="222222"/>
                <w:sz w:val="18"/>
              </w:rPr>
              <w:t>Counts, percentages and cumulative percentages</w:t>
            </w:r>
          </w:p>
        </w:tc>
      </w:tr>
      <w:tr w:rsidR="00ED238F" w14:paraId="64C2CD70" w14:textId="77777777">
        <w:tc>
          <w:tcPr>
            <w:tcW w:w="3500" w:type="dxa"/>
            <w:tcMar>
              <w:top w:w="80" w:type="dxa"/>
              <w:left w:w="120" w:type="dxa"/>
              <w:bottom w:w="80" w:type="dxa"/>
              <w:right w:w="120" w:type="dxa"/>
            </w:tcMar>
            <w:vAlign w:val="center"/>
          </w:tcPr>
          <w:p w14:paraId="2E5C52C1" w14:textId="77777777" w:rsidR="00ED238F" w:rsidRDefault="00000000">
            <w:pPr>
              <w:spacing w:after="0" w:line="252" w:lineRule="auto"/>
            </w:pPr>
            <w:r>
              <w:rPr>
                <w:color w:val="222222"/>
                <w:sz w:val="18"/>
              </w:rPr>
              <w:t>Encoding report</w:t>
            </w:r>
          </w:p>
        </w:tc>
        <w:tc>
          <w:tcPr>
            <w:tcW w:w="5860" w:type="dxa"/>
            <w:tcMar>
              <w:top w:w="80" w:type="dxa"/>
              <w:left w:w="120" w:type="dxa"/>
              <w:bottom w:w="80" w:type="dxa"/>
              <w:right w:w="120" w:type="dxa"/>
            </w:tcMar>
            <w:vAlign w:val="center"/>
          </w:tcPr>
          <w:p w14:paraId="26DF6F6F" w14:textId="77777777" w:rsidR="00ED238F" w:rsidRDefault="00000000">
            <w:pPr>
              <w:spacing w:after="0" w:line="252" w:lineRule="auto"/>
            </w:pPr>
            <w:r>
              <w:rPr>
                <w:color w:val="222222"/>
                <w:sz w:val="18"/>
              </w:rPr>
              <w:t>Method selected for every analysed field</w:t>
            </w:r>
          </w:p>
        </w:tc>
      </w:tr>
      <w:tr w:rsidR="00ED238F" w14:paraId="6B96E2C1" w14:textId="77777777">
        <w:tc>
          <w:tcPr>
            <w:tcW w:w="3500" w:type="dxa"/>
            <w:tcMar>
              <w:top w:w="80" w:type="dxa"/>
              <w:left w:w="120" w:type="dxa"/>
              <w:bottom w:w="80" w:type="dxa"/>
              <w:right w:w="120" w:type="dxa"/>
            </w:tcMar>
            <w:vAlign w:val="center"/>
          </w:tcPr>
          <w:p w14:paraId="205032E8" w14:textId="77777777" w:rsidR="00ED238F" w:rsidRDefault="00000000">
            <w:pPr>
              <w:spacing w:after="0" w:line="252" w:lineRule="auto"/>
            </w:pPr>
            <w:r>
              <w:rPr>
                <w:color w:val="222222"/>
                <w:sz w:val="18"/>
              </w:rPr>
              <w:t>Entropy summary</w:t>
            </w:r>
          </w:p>
        </w:tc>
        <w:tc>
          <w:tcPr>
            <w:tcW w:w="5860" w:type="dxa"/>
            <w:tcMar>
              <w:top w:w="80" w:type="dxa"/>
              <w:left w:w="120" w:type="dxa"/>
              <w:bottom w:w="80" w:type="dxa"/>
              <w:right w:w="120" w:type="dxa"/>
            </w:tcMar>
            <w:vAlign w:val="center"/>
          </w:tcPr>
          <w:p w14:paraId="3FBDB35E" w14:textId="77777777" w:rsidR="00ED238F" w:rsidRDefault="00000000">
            <w:pPr>
              <w:spacing w:after="0" w:line="252" w:lineRule="auto"/>
            </w:pPr>
            <w:r>
              <w:rPr>
                <w:color w:val="222222"/>
                <w:sz w:val="18"/>
              </w:rPr>
              <w:t>Entropy, normalized score and category ranking</w:t>
            </w:r>
          </w:p>
        </w:tc>
      </w:tr>
      <w:tr w:rsidR="00ED238F" w14:paraId="55201FCB" w14:textId="77777777">
        <w:tc>
          <w:tcPr>
            <w:tcW w:w="3500" w:type="dxa"/>
            <w:tcMar>
              <w:top w:w="80" w:type="dxa"/>
              <w:left w:w="120" w:type="dxa"/>
              <w:bottom w:w="80" w:type="dxa"/>
              <w:right w:w="120" w:type="dxa"/>
            </w:tcMar>
            <w:vAlign w:val="center"/>
          </w:tcPr>
          <w:p w14:paraId="1685FC81" w14:textId="77777777" w:rsidR="00ED238F" w:rsidRDefault="00000000">
            <w:pPr>
              <w:spacing w:after="0" w:line="252" w:lineRule="auto"/>
            </w:pPr>
            <w:r>
              <w:rPr>
                <w:color w:val="222222"/>
                <w:sz w:val="18"/>
              </w:rPr>
              <w:t>Encoded categorical dataset</w:t>
            </w:r>
          </w:p>
        </w:tc>
        <w:tc>
          <w:tcPr>
            <w:tcW w:w="5860" w:type="dxa"/>
            <w:tcMar>
              <w:top w:w="80" w:type="dxa"/>
              <w:left w:w="120" w:type="dxa"/>
              <w:bottom w:w="80" w:type="dxa"/>
              <w:right w:w="120" w:type="dxa"/>
            </w:tcMar>
            <w:vAlign w:val="center"/>
          </w:tcPr>
          <w:p w14:paraId="2D34940A" w14:textId="77777777" w:rsidR="00ED238F" w:rsidRDefault="00000000">
            <w:pPr>
              <w:spacing w:after="0" w:line="252" w:lineRule="auto"/>
            </w:pPr>
            <w:r>
              <w:rPr>
                <w:color w:val="222222"/>
                <w:sz w:val="18"/>
              </w:rPr>
              <w:t>Model-ready numerical representation</w:t>
            </w:r>
          </w:p>
        </w:tc>
      </w:tr>
      <w:tr w:rsidR="00ED238F" w14:paraId="73CD0D3F" w14:textId="77777777">
        <w:tc>
          <w:tcPr>
            <w:tcW w:w="3500" w:type="dxa"/>
            <w:tcMar>
              <w:top w:w="80" w:type="dxa"/>
              <w:left w:w="120" w:type="dxa"/>
              <w:bottom w:w="80" w:type="dxa"/>
              <w:right w:w="120" w:type="dxa"/>
            </w:tcMar>
            <w:vAlign w:val="center"/>
          </w:tcPr>
          <w:p w14:paraId="4C70989F" w14:textId="77777777" w:rsidR="00ED238F" w:rsidRDefault="00000000">
            <w:pPr>
              <w:spacing w:after="0" w:line="252" w:lineRule="auto"/>
            </w:pPr>
            <w:r>
              <w:rPr>
                <w:color w:val="222222"/>
                <w:sz w:val="18"/>
              </w:rPr>
              <w:t>Stacked distribution tables</w:t>
            </w:r>
          </w:p>
        </w:tc>
        <w:tc>
          <w:tcPr>
            <w:tcW w:w="5860" w:type="dxa"/>
            <w:tcMar>
              <w:top w:w="80" w:type="dxa"/>
              <w:left w:w="120" w:type="dxa"/>
              <w:bottom w:w="80" w:type="dxa"/>
              <w:right w:w="120" w:type="dxa"/>
            </w:tcMar>
            <w:vAlign w:val="center"/>
          </w:tcPr>
          <w:p w14:paraId="169BD87E" w14:textId="77777777" w:rsidR="00ED238F" w:rsidRDefault="00000000">
            <w:pPr>
              <w:spacing w:after="0" w:line="252" w:lineRule="auto"/>
            </w:pPr>
            <w:r>
              <w:rPr>
                <w:color w:val="222222"/>
                <w:sz w:val="18"/>
              </w:rPr>
              <w:t>Recommendation composition by group</w:t>
            </w:r>
          </w:p>
        </w:tc>
      </w:tr>
    </w:tbl>
    <w:p w14:paraId="1C8221ED" w14:textId="77777777" w:rsidR="002025A4" w:rsidRDefault="002025A4"/>
    <w:sectPr w:rsidR="002025A4" w:rsidSect="00034616">
      <w:headerReference w:type="default" r:id="rId12"/>
      <w:footerReference w:type="defaul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2225" w14:textId="77777777" w:rsidR="002025A4" w:rsidRDefault="002025A4">
      <w:pPr>
        <w:spacing w:after="0" w:line="240" w:lineRule="auto"/>
      </w:pPr>
      <w:r>
        <w:separator/>
      </w:r>
    </w:p>
  </w:endnote>
  <w:endnote w:type="continuationSeparator" w:id="0">
    <w:p w14:paraId="0951E9F8" w14:textId="77777777" w:rsidR="002025A4" w:rsidRDefault="0020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6268" w14:textId="77777777" w:rsidR="00ED238F" w:rsidRDefault="00000000">
    <w:pPr>
      <w:pStyle w:val="Footer"/>
      <w:jc w:val="right"/>
    </w:pPr>
    <w:r>
      <w:rPr>
        <w:color w:val="5B6573"/>
        <w:sz w:val="18"/>
      </w:rPr>
      <w:t xml:space="preserve">Page </w:t>
    </w:r>
    <w:r>
      <w:rPr>
        <w:color w:val="5B6573"/>
        <w:sz w:val="18"/>
      </w:rPr>
      <w:fldChar w:fldCharType="begin"/>
    </w:r>
    <w:r>
      <w:rPr>
        <w:color w:val="5B6573"/>
        <w:sz w:val="18"/>
      </w:rPr>
      <w:instrText>PAGE</w:instrText>
    </w:r>
    <w:r w:rsidR="00B23642">
      <w:rPr>
        <w:color w:val="5B6573"/>
        <w:sz w:val="18"/>
      </w:rPr>
      <w:fldChar w:fldCharType="separate"/>
    </w:r>
    <w:r w:rsidR="00B23642">
      <w:rPr>
        <w:noProof/>
        <w:color w:val="5B6573"/>
        <w:sz w:val="18"/>
      </w:rPr>
      <w:t>2</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B841" w14:textId="77777777" w:rsidR="002025A4" w:rsidRDefault="002025A4">
      <w:pPr>
        <w:spacing w:after="0" w:line="240" w:lineRule="auto"/>
      </w:pPr>
      <w:r>
        <w:separator/>
      </w:r>
    </w:p>
  </w:footnote>
  <w:footnote w:type="continuationSeparator" w:id="0">
    <w:p w14:paraId="71E8E0FD" w14:textId="77777777" w:rsidR="002025A4" w:rsidRDefault="00202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E363" w14:textId="77777777" w:rsidR="00ED238F" w:rsidRDefault="00000000">
    <w:pPr>
      <w:pStyle w:val="Header"/>
    </w:pPr>
    <w:r>
      <w:rPr>
        <w:b/>
        <w:color w:val="5B6573"/>
        <w:sz w:val="17"/>
      </w:rPr>
      <w:t>WOMEN'S CLOTHING | CATEGORICAL UNIVARIATE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302833">
    <w:abstractNumId w:val="8"/>
  </w:num>
  <w:num w:numId="2" w16cid:durableId="1194076940">
    <w:abstractNumId w:val="6"/>
  </w:num>
  <w:num w:numId="3" w16cid:durableId="443618748">
    <w:abstractNumId w:val="5"/>
  </w:num>
  <w:num w:numId="4" w16cid:durableId="2038460902">
    <w:abstractNumId w:val="4"/>
  </w:num>
  <w:num w:numId="5" w16cid:durableId="382289934">
    <w:abstractNumId w:val="7"/>
  </w:num>
  <w:num w:numId="6" w16cid:durableId="619187687">
    <w:abstractNumId w:val="3"/>
  </w:num>
  <w:num w:numId="7" w16cid:durableId="216085687">
    <w:abstractNumId w:val="2"/>
  </w:num>
  <w:num w:numId="8" w16cid:durableId="1572151891">
    <w:abstractNumId w:val="1"/>
  </w:num>
  <w:num w:numId="9" w16cid:durableId="195185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5A4"/>
    <w:rsid w:val="0029639D"/>
    <w:rsid w:val="002E2BC7"/>
    <w:rsid w:val="00326F90"/>
    <w:rsid w:val="00AA1D8D"/>
    <w:rsid w:val="00B23642"/>
    <w:rsid w:val="00B47730"/>
    <w:rsid w:val="00CB0664"/>
    <w:rsid w:val="00ED2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64DAD"/>
  <w14:defaultImageDpi w14:val="300"/>
  <w15:docId w15:val="{F9A31D7B-8559-4644-BDBA-393F576D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Categorical Univariate Analysis Project Report</dc:title>
  <dc:subject>Frequency distributions, dynamic encoding, visual trends and entropy analysis</dc:subject>
  <dc:creator>Harsh Panchal</dc:creator>
  <cp:keywords>women's clothing, categorical analysis, entropy, encoding, fashion analytics</cp:keywords>
  <dc:description>generated by python-docx</dc:description>
  <cp:lastModifiedBy>Harsh panchal</cp:lastModifiedBy>
  <cp:revision>2</cp:revision>
  <dcterms:created xsi:type="dcterms:W3CDTF">2013-12-23T23:15:00Z</dcterms:created>
  <dcterms:modified xsi:type="dcterms:W3CDTF">2026-08-23T10:20:00Z</dcterms:modified>
  <cp:category/>
</cp:coreProperties>
</file>