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36288A" w14:textId="1CA9FBB5" w:rsidR="00514ACD" w:rsidRPr="00514ACD" w:rsidRDefault="00514ACD" w:rsidP="00514ACD">
      <w:pPr>
        <w:jc w:val="center"/>
        <w:rPr>
          <w:b/>
          <w:bCs/>
          <w:sz w:val="28"/>
          <w:szCs w:val="28"/>
        </w:rPr>
      </w:pPr>
      <w:r w:rsidRPr="00514ACD">
        <w:rPr>
          <w:b/>
          <w:bCs/>
          <w:sz w:val="28"/>
          <w:szCs w:val="28"/>
        </w:rPr>
        <w:t>Startup India Registration</w:t>
      </w:r>
    </w:p>
    <w:p w14:paraId="37BDF885" w14:textId="6EC9C6E6" w:rsidR="00514ACD" w:rsidRPr="00514ACD" w:rsidRDefault="00514ACD" w:rsidP="00514ACD">
      <w:r w:rsidRPr="00514ACD">
        <w:t xml:space="preserve">India’s startup ecosystem is one of the fastest growing in the world, and the </w:t>
      </w:r>
      <w:r w:rsidRPr="00514ACD">
        <w:rPr>
          <w:b/>
          <w:bCs/>
        </w:rPr>
        <w:t>Startup India Scheme</w:t>
      </w:r>
      <w:r w:rsidRPr="00514ACD">
        <w:t xml:space="preserve">, launched by the Government of India, plays a major role in supporting new entrepreneurs. If you are planning to launch a new venture, getting your business recognized under </w:t>
      </w:r>
      <w:r w:rsidRPr="00514ACD">
        <w:rPr>
          <w:b/>
          <w:bCs/>
        </w:rPr>
        <w:t>Startup India Registration</w:t>
      </w:r>
      <w:r w:rsidRPr="00514ACD">
        <w:t xml:space="preserve"> can help you access tax benefits, funding opportunities, and government support. This</w:t>
      </w:r>
      <w:r>
        <w:t xml:space="preserve"> </w:t>
      </w:r>
      <w:r w:rsidRPr="00514ACD">
        <w:t>guide explains the eligibility, benefits, documents, and registration process for Startup India in 2025.</w:t>
      </w:r>
    </w:p>
    <w:p w14:paraId="0DF3DD9C" w14:textId="77777777" w:rsidR="00514ACD" w:rsidRPr="00514ACD" w:rsidRDefault="00514ACD" w:rsidP="00514ACD">
      <w:r w:rsidRPr="00514ACD">
        <w:pict w14:anchorId="1A640F69">
          <v:rect id="_x0000_i1068" style="width:0;height:1.5pt" o:hralign="center" o:hrstd="t" o:hr="t" fillcolor="#a0a0a0" stroked="f"/>
        </w:pict>
      </w:r>
    </w:p>
    <w:p w14:paraId="5F897499" w14:textId="77777777" w:rsidR="00514ACD" w:rsidRPr="00514ACD" w:rsidRDefault="00514ACD" w:rsidP="00514ACD">
      <w:pPr>
        <w:rPr>
          <w:b/>
          <w:bCs/>
        </w:rPr>
      </w:pPr>
      <w:r w:rsidRPr="00514ACD">
        <w:rPr>
          <w:b/>
          <w:bCs/>
        </w:rPr>
        <w:t>What is Startup India Registration?</w:t>
      </w:r>
    </w:p>
    <w:p w14:paraId="374B0400" w14:textId="77777777" w:rsidR="00514ACD" w:rsidRPr="00514ACD" w:rsidRDefault="00514ACD" w:rsidP="00514ACD">
      <w:r w:rsidRPr="00514ACD">
        <w:rPr>
          <w:b/>
          <w:bCs/>
        </w:rPr>
        <w:t>Startup India Registration</w:t>
      </w:r>
      <w:r w:rsidRPr="00514ACD">
        <w:t xml:space="preserve"> is an initiative by the Department for Promotion of Industry and Internal Trade (DPIIT) that provides official recognition to eligible startups. Once registered, a startup can avail multiple benefits including tax exemptions, funding schemes, easier compliance, and access to government resources.</w:t>
      </w:r>
    </w:p>
    <w:p w14:paraId="465AF738" w14:textId="69F2FC4A" w:rsidR="00514ACD" w:rsidRPr="00514ACD" w:rsidRDefault="00514ACD" w:rsidP="00514ACD">
      <w:r w:rsidRPr="00514ACD">
        <w:t xml:space="preserve">A DPIIT-recognized startup receives a </w:t>
      </w:r>
      <w:r w:rsidRPr="00514ACD">
        <w:rPr>
          <w:b/>
          <w:bCs/>
        </w:rPr>
        <w:t>Startup India Certificate</w:t>
      </w:r>
      <w:r w:rsidRPr="00514ACD">
        <w:t>, which enhances credibility and eligibility for government-led incentives.</w:t>
      </w:r>
      <w:r w:rsidRPr="00514ACD">
        <w:pict w14:anchorId="0BB001B8">
          <v:rect id="_x0000_i1069" style="width:0;height:1.5pt" o:hralign="center" o:hrstd="t" o:hr="t" fillcolor="#a0a0a0" stroked="f"/>
        </w:pict>
      </w:r>
    </w:p>
    <w:p w14:paraId="2ACAE6E7" w14:textId="77777777" w:rsidR="00514ACD" w:rsidRPr="00514ACD" w:rsidRDefault="00514ACD" w:rsidP="00514ACD">
      <w:pPr>
        <w:rPr>
          <w:b/>
          <w:bCs/>
        </w:rPr>
      </w:pPr>
      <w:r w:rsidRPr="00514ACD">
        <w:rPr>
          <w:b/>
          <w:bCs/>
        </w:rPr>
        <w:t>Benefits of Startup India Registration</w:t>
      </w:r>
    </w:p>
    <w:p w14:paraId="4508F14D" w14:textId="77777777" w:rsidR="00514ACD" w:rsidRPr="00514ACD" w:rsidRDefault="00514ACD" w:rsidP="00514ACD">
      <w:r w:rsidRPr="00514ACD">
        <w:t>Registering under the Startup India Scheme offers numerous advantages:</w:t>
      </w:r>
    </w:p>
    <w:p w14:paraId="031DF875" w14:textId="77777777" w:rsidR="00514ACD" w:rsidRPr="00514ACD" w:rsidRDefault="00514ACD" w:rsidP="00514ACD">
      <w:pPr>
        <w:rPr>
          <w:b/>
          <w:bCs/>
        </w:rPr>
      </w:pPr>
      <w:r w:rsidRPr="00514ACD">
        <w:rPr>
          <w:b/>
          <w:bCs/>
        </w:rPr>
        <w:t>1. Tax Exemption for 3 Years</w:t>
      </w:r>
    </w:p>
    <w:p w14:paraId="2FD1600B" w14:textId="77777777" w:rsidR="00514ACD" w:rsidRPr="00514ACD" w:rsidRDefault="00514ACD" w:rsidP="00514ACD">
      <w:r w:rsidRPr="00514ACD">
        <w:t>Eligible startups can claim income tax exemption for 3 consecutive years under Section 80-IAC.</w:t>
      </w:r>
    </w:p>
    <w:p w14:paraId="0E5E610A" w14:textId="77777777" w:rsidR="00514ACD" w:rsidRPr="00514ACD" w:rsidRDefault="00514ACD" w:rsidP="00514ACD">
      <w:pPr>
        <w:rPr>
          <w:b/>
          <w:bCs/>
        </w:rPr>
      </w:pPr>
      <w:r w:rsidRPr="00514ACD">
        <w:rPr>
          <w:b/>
          <w:bCs/>
        </w:rPr>
        <w:t>2. Angel Tax Exemption</w:t>
      </w:r>
    </w:p>
    <w:p w14:paraId="55BD7B59" w14:textId="77777777" w:rsidR="00514ACD" w:rsidRPr="00514ACD" w:rsidRDefault="00514ACD" w:rsidP="00514ACD">
      <w:r w:rsidRPr="00514ACD">
        <w:t>DPIIT-recognized startups are exempt from Angel Tax under Section 56.</w:t>
      </w:r>
    </w:p>
    <w:p w14:paraId="6131E071" w14:textId="77777777" w:rsidR="00514ACD" w:rsidRPr="00514ACD" w:rsidRDefault="00514ACD" w:rsidP="00514ACD">
      <w:pPr>
        <w:rPr>
          <w:b/>
          <w:bCs/>
        </w:rPr>
      </w:pPr>
      <w:r w:rsidRPr="00514ACD">
        <w:rPr>
          <w:b/>
          <w:bCs/>
        </w:rPr>
        <w:t>3. Easy Fundraising</w:t>
      </w:r>
    </w:p>
    <w:p w14:paraId="517C4A75" w14:textId="77777777" w:rsidR="00514ACD" w:rsidRPr="00514ACD" w:rsidRDefault="00514ACD" w:rsidP="00514ACD">
      <w:r w:rsidRPr="00514ACD">
        <w:t>Startups get access to government funds, venture capital, and credit guarantee schemes.</w:t>
      </w:r>
    </w:p>
    <w:p w14:paraId="28414A90" w14:textId="77777777" w:rsidR="00514ACD" w:rsidRPr="00514ACD" w:rsidRDefault="00514ACD" w:rsidP="00514ACD">
      <w:pPr>
        <w:rPr>
          <w:b/>
          <w:bCs/>
        </w:rPr>
      </w:pPr>
      <w:r w:rsidRPr="00514ACD">
        <w:rPr>
          <w:b/>
          <w:bCs/>
        </w:rPr>
        <w:t>4. Faster Patent &amp; Trademark Filing</w:t>
      </w:r>
    </w:p>
    <w:p w14:paraId="6BD64AE7" w14:textId="77777777" w:rsidR="00514ACD" w:rsidRPr="00514ACD" w:rsidRDefault="00514ACD" w:rsidP="00514ACD">
      <w:r w:rsidRPr="00514ACD">
        <w:t xml:space="preserve">Startups get up to </w:t>
      </w:r>
      <w:r w:rsidRPr="00514ACD">
        <w:rPr>
          <w:b/>
          <w:bCs/>
        </w:rPr>
        <w:t>80% rebate on patent filing fees</w:t>
      </w:r>
      <w:r w:rsidRPr="00514ACD">
        <w:t xml:space="preserve"> and fast-track processing.</w:t>
      </w:r>
    </w:p>
    <w:p w14:paraId="170482E5" w14:textId="77777777" w:rsidR="00514ACD" w:rsidRPr="00514ACD" w:rsidRDefault="00514ACD" w:rsidP="00514ACD">
      <w:pPr>
        <w:rPr>
          <w:b/>
          <w:bCs/>
        </w:rPr>
      </w:pPr>
      <w:r w:rsidRPr="00514ACD">
        <w:rPr>
          <w:b/>
          <w:bCs/>
        </w:rPr>
        <w:t>5. Self-Certification Compliance</w:t>
      </w:r>
    </w:p>
    <w:p w14:paraId="231E5227" w14:textId="77777777" w:rsidR="00514ACD" w:rsidRPr="00514ACD" w:rsidRDefault="00514ACD" w:rsidP="00514ACD">
      <w:r w:rsidRPr="00514ACD">
        <w:t xml:space="preserve">Startups can self-certify </w:t>
      </w:r>
      <w:proofErr w:type="spellStart"/>
      <w:r w:rsidRPr="00514ACD">
        <w:t>labor</w:t>
      </w:r>
      <w:proofErr w:type="spellEnd"/>
      <w:r w:rsidRPr="00514ACD">
        <w:t xml:space="preserve"> and environmental laws to reduce compliance burden.</w:t>
      </w:r>
    </w:p>
    <w:p w14:paraId="5D42562B" w14:textId="77777777" w:rsidR="00514ACD" w:rsidRPr="00514ACD" w:rsidRDefault="00514ACD" w:rsidP="00514ACD">
      <w:pPr>
        <w:rPr>
          <w:b/>
          <w:bCs/>
        </w:rPr>
      </w:pPr>
      <w:r w:rsidRPr="00514ACD">
        <w:rPr>
          <w:b/>
          <w:bCs/>
        </w:rPr>
        <w:t>6. Government Tender Eligibility</w:t>
      </w:r>
    </w:p>
    <w:p w14:paraId="54F08BB5" w14:textId="77777777" w:rsidR="00514ACD" w:rsidRPr="00514ACD" w:rsidRDefault="00514ACD" w:rsidP="00514ACD">
      <w:r w:rsidRPr="00514ACD">
        <w:t>DPIIT-recognized startups can apply for government tenders without prior experience or turnover criteria.</w:t>
      </w:r>
    </w:p>
    <w:p w14:paraId="2B2C81A9" w14:textId="77777777" w:rsidR="00514ACD" w:rsidRPr="00514ACD" w:rsidRDefault="00514ACD" w:rsidP="00514ACD">
      <w:pPr>
        <w:rPr>
          <w:b/>
          <w:bCs/>
        </w:rPr>
      </w:pPr>
      <w:r w:rsidRPr="00514ACD">
        <w:rPr>
          <w:b/>
          <w:bCs/>
        </w:rPr>
        <w:t>7. Networking &amp; Incubation Support</w:t>
      </w:r>
    </w:p>
    <w:p w14:paraId="6577013D" w14:textId="77777777" w:rsidR="00514ACD" w:rsidRPr="00514ACD" w:rsidRDefault="00514ACD" w:rsidP="00514ACD">
      <w:r w:rsidRPr="00514ACD">
        <w:t>Access to startup hubs, mentorship, incubators, and accelerator programs.</w:t>
      </w:r>
    </w:p>
    <w:p w14:paraId="009C3F1C" w14:textId="77777777" w:rsidR="00514ACD" w:rsidRPr="00514ACD" w:rsidRDefault="00514ACD" w:rsidP="00514ACD">
      <w:r w:rsidRPr="00514ACD">
        <w:pict w14:anchorId="7A3EA9C3">
          <v:rect id="_x0000_i1070" style="width:0;height:1.5pt" o:hralign="center" o:hrstd="t" o:hr="t" fillcolor="#a0a0a0" stroked="f"/>
        </w:pict>
      </w:r>
    </w:p>
    <w:p w14:paraId="052DB672" w14:textId="77777777" w:rsidR="00514ACD" w:rsidRPr="00514ACD" w:rsidRDefault="00514ACD" w:rsidP="00514ACD">
      <w:pPr>
        <w:rPr>
          <w:b/>
          <w:bCs/>
        </w:rPr>
      </w:pPr>
      <w:r w:rsidRPr="00514ACD">
        <w:rPr>
          <w:b/>
          <w:bCs/>
        </w:rPr>
        <w:t>Eligibility for Startup India Registration</w:t>
      </w:r>
    </w:p>
    <w:p w14:paraId="45BCD967" w14:textId="77777777" w:rsidR="00514ACD" w:rsidRPr="00514ACD" w:rsidRDefault="00514ACD" w:rsidP="00514ACD">
      <w:r w:rsidRPr="00514ACD">
        <w:lastRenderedPageBreak/>
        <w:t>A business must meet the following criteria:</w:t>
      </w:r>
    </w:p>
    <w:p w14:paraId="78ED2D46" w14:textId="77777777" w:rsidR="00514ACD" w:rsidRPr="00514ACD" w:rsidRDefault="00514ACD" w:rsidP="00514ACD">
      <w:pPr>
        <w:numPr>
          <w:ilvl w:val="0"/>
          <w:numId w:val="1"/>
        </w:numPr>
      </w:pPr>
      <w:r w:rsidRPr="00514ACD">
        <w:t xml:space="preserve">Must be incorporated as </w:t>
      </w:r>
      <w:r w:rsidRPr="00514ACD">
        <w:rPr>
          <w:b/>
          <w:bCs/>
        </w:rPr>
        <w:t>Private Limited Company</w:t>
      </w:r>
      <w:r w:rsidRPr="00514ACD">
        <w:t xml:space="preserve">, </w:t>
      </w:r>
      <w:r w:rsidRPr="00514ACD">
        <w:rPr>
          <w:b/>
          <w:bCs/>
        </w:rPr>
        <w:t>LLP</w:t>
      </w:r>
      <w:r w:rsidRPr="00514ACD">
        <w:t xml:space="preserve">, or </w:t>
      </w:r>
      <w:r w:rsidRPr="00514ACD">
        <w:rPr>
          <w:b/>
          <w:bCs/>
        </w:rPr>
        <w:t>Partnership Firm</w:t>
      </w:r>
    </w:p>
    <w:p w14:paraId="3DEEC3C0" w14:textId="77777777" w:rsidR="00514ACD" w:rsidRPr="00514ACD" w:rsidRDefault="00514ACD" w:rsidP="00514ACD">
      <w:pPr>
        <w:numPr>
          <w:ilvl w:val="0"/>
          <w:numId w:val="1"/>
        </w:numPr>
      </w:pPr>
      <w:r w:rsidRPr="00514ACD">
        <w:t xml:space="preserve">Turnover must be </w:t>
      </w:r>
      <w:r w:rsidRPr="00514ACD">
        <w:rPr>
          <w:b/>
          <w:bCs/>
        </w:rPr>
        <w:t>below ₹100 crore</w:t>
      </w:r>
      <w:r w:rsidRPr="00514ACD">
        <w:t xml:space="preserve"> in any financial year</w:t>
      </w:r>
    </w:p>
    <w:p w14:paraId="0BD87731" w14:textId="77777777" w:rsidR="00514ACD" w:rsidRPr="00514ACD" w:rsidRDefault="00514ACD" w:rsidP="00514ACD">
      <w:pPr>
        <w:numPr>
          <w:ilvl w:val="0"/>
          <w:numId w:val="1"/>
        </w:numPr>
      </w:pPr>
      <w:r w:rsidRPr="00514ACD">
        <w:t xml:space="preserve">Must be </w:t>
      </w:r>
      <w:r w:rsidRPr="00514ACD">
        <w:rPr>
          <w:b/>
          <w:bCs/>
        </w:rPr>
        <w:t>less than 10 years old</w:t>
      </w:r>
    </w:p>
    <w:p w14:paraId="0A614F7F" w14:textId="77777777" w:rsidR="00514ACD" w:rsidRPr="00514ACD" w:rsidRDefault="00514ACD" w:rsidP="00514ACD">
      <w:pPr>
        <w:numPr>
          <w:ilvl w:val="0"/>
          <w:numId w:val="1"/>
        </w:numPr>
      </w:pPr>
      <w:r w:rsidRPr="00514ACD">
        <w:t>Should be working on innovation, improvement, or scalable business model</w:t>
      </w:r>
    </w:p>
    <w:p w14:paraId="5233738F" w14:textId="77777777" w:rsidR="00514ACD" w:rsidRPr="00514ACD" w:rsidRDefault="00514ACD" w:rsidP="00514ACD">
      <w:pPr>
        <w:numPr>
          <w:ilvl w:val="0"/>
          <w:numId w:val="1"/>
        </w:numPr>
      </w:pPr>
      <w:r w:rsidRPr="00514ACD">
        <w:t>Must not be formed by restructuring an existing business</w:t>
      </w:r>
    </w:p>
    <w:p w14:paraId="5F2A9BED" w14:textId="77777777" w:rsidR="00514ACD" w:rsidRPr="00514ACD" w:rsidRDefault="00514ACD" w:rsidP="00514ACD">
      <w:r w:rsidRPr="00514ACD">
        <w:pict w14:anchorId="51038757">
          <v:rect id="_x0000_i1071" style="width:0;height:1.5pt" o:hralign="center" o:hrstd="t" o:hr="t" fillcolor="#a0a0a0" stroked="f"/>
        </w:pict>
      </w:r>
    </w:p>
    <w:p w14:paraId="00ACBA0E" w14:textId="77777777" w:rsidR="00514ACD" w:rsidRPr="00514ACD" w:rsidRDefault="00514ACD" w:rsidP="00514ACD">
      <w:pPr>
        <w:rPr>
          <w:b/>
          <w:bCs/>
        </w:rPr>
      </w:pPr>
      <w:r w:rsidRPr="00514ACD">
        <w:rPr>
          <w:b/>
          <w:bCs/>
        </w:rPr>
        <w:t>Documents Required for Startup India Registration</w:t>
      </w:r>
    </w:p>
    <w:p w14:paraId="7D6A4E39" w14:textId="77777777" w:rsidR="00514ACD" w:rsidRPr="00514ACD" w:rsidRDefault="00514ACD" w:rsidP="00514ACD">
      <w:r w:rsidRPr="00514ACD">
        <w:t>You will need:</w:t>
      </w:r>
    </w:p>
    <w:p w14:paraId="7247E82D" w14:textId="77777777" w:rsidR="00514ACD" w:rsidRPr="00514ACD" w:rsidRDefault="00514ACD" w:rsidP="00514ACD">
      <w:pPr>
        <w:numPr>
          <w:ilvl w:val="0"/>
          <w:numId w:val="2"/>
        </w:numPr>
      </w:pPr>
      <w:r w:rsidRPr="00514ACD">
        <w:t>Certificate of Incorporation (Pvt Ltd/LLP/Partnership)</w:t>
      </w:r>
    </w:p>
    <w:p w14:paraId="4BA2FB4F" w14:textId="77777777" w:rsidR="00514ACD" w:rsidRPr="00514ACD" w:rsidRDefault="00514ACD" w:rsidP="00514ACD">
      <w:pPr>
        <w:numPr>
          <w:ilvl w:val="0"/>
          <w:numId w:val="2"/>
        </w:numPr>
      </w:pPr>
      <w:r w:rsidRPr="00514ACD">
        <w:t>Pitch deck or brief write-up explaining business innovation</w:t>
      </w:r>
    </w:p>
    <w:p w14:paraId="468FF45E" w14:textId="77777777" w:rsidR="00514ACD" w:rsidRPr="00514ACD" w:rsidRDefault="00514ACD" w:rsidP="00514ACD">
      <w:pPr>
        <w:numPr>
          <w:ilvl w:val="0"/>
          <w:numId w:val="2"/>
        </w:numPr>
      </w:pPr>
      <w:r w:rsidRPr="00514ACD">
        <w:t>PAN card of the company</w:t>
      </w:r>
    </w:p>
    <w:p w14:paraId="1B9E9EDB" w14:textId="77777777" w:rsidR="00514ACD" w:rsidRPr="00514ACD" w:rsidRDefault="00514ACD" w:rsidP="00514ACD">
      <w:pPr>
        <w:numPr>
          <w:ilvl w:val="0"/>
          <w:numId w:val="2"/>
        </w:numPr>
      </w:pPr>
      <w:r w:rsidRPr="00514ACD">
        <w:t>Details of directors/partners</w:t>
      </w:r>
    </w:p>
    <w:p w14:paraId="2F40EFD5" w14:textId="77777777" w:rsidR="00514ACD" w:rsidRPr="00514ACD" w:rsidRDefault="00514ACD" w:rsidP="00514ACD">
      <w:pPr>
        <w:numPr>
          <w:ilvl w:val="0"/>
          <w:numId w:val="2"/>
        </w:numPr>
      </w:pPr>
      <w:r w:rsidRPr="00514ACD">
        <w:t>Website or social media links (if available)</w:t>
      </w:r>
    </w:p>
    <w:p w14:paraId="693D81AA" w14:textId="77777777" w:rsidR="00514ACD" w:rsidRPr="00514ACD" w:rsidRDefault="00514ACD" w:rsidP="00514ACD">
      <w:pPr>
        <w:numPr>
          <w:ilvl w:val="0"/>
          <w:numId w:val="2"/>
        </w:numPr>
      </w:pPr>
      <w:r w:rsidRPr="00514ACD">
        <w:t>Trademark/patent details (optional)</w:t>
      </w:r>
    </w:p>
    <w:p w14:paraId="27472D8A" w14:textId="027BFF04" w:rsidR="00514ACD" w:rsidRPr="00514ACD" w:rsidRDefault="00514ACD" w:rsidP="00514ACD">
      <w:r w:rsidRPr="00514ACD">
        <w:pict w14:anchorId="0F6BE4DB">
          <v:rect id="_x0000_i1072" style="width:0;height:1.5pt" o:hralign="center" o:hrstd="t" o:hr="t" fillcolor="#a0a0a0" stroked="f"/>
        </w:pict>
      </w:r>
    </w:p>
    <w:p w14:paraId="70AAD6DB" w14:textId="77777777" w:rsidR="00514ACD" w:rsidRPr="00514ACD" w:rsidRDefault="00514ACD" w:rsidP="00514ACD">
      <w:pPr>
        <w:rPr>
          <w:b/>
          <w:bCs/>
        </w:rPr>
      </w:pPr>
      <w:r w:rsidRPr="00514ACD">
        <w:rPr>
          <w:b/>
          <w:bCs/>
        </w:rPr>
        <w:t>Conclusion</w:t>
      </w:r>
    </w:p>
    <w:p w14:paraId="65017396" w14:textId="77777777" w:rsidR="00514ACD" w:rsidRPr="00514ACD" w:rsidRDefault="00514ACD" w:rsidP="00514ACD">
      <w:r w:rsidRPr="00514ACD">
        <w:t xml:space="preserve">Getting </w:t>
      </w:r>
      <w:r w:rsidRPr="00514ACD">
        <w:rPr>
          <w:b/>
          <w:bCs/>
        </w:rPr>
        <w:t>Startup India Registration</w:t>
      </w:r>
      <w:r w:rsidRPr="00514ACD">
        <w:t xml:space="preserve"> is a powerful step for entrepreneurs looking to grow faster with government support. From tax exemptions and funding to reduced compliance and global visibility, DPIIT recognition helps startups scale confidently in 2025. If you’re building an innovative business, applying for the Startup India Scheme can open doors to opportunities that accelerate your success.</w:t>
      </w:r>
    </w:p>
    <w:p w14:paraId="39109C06" w14:textId="77777777" w:rsidR="0080280F" w:rsidRDefault="0080280F"/>
    <w:sectPr w:rsidR="0080280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D4A71"/>
    <w:multiLevelType w:val="multilevel"/>
    <w:tmpl w:val="2B860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A17553"/>
    <w:multiLevelType w:val="multilevel"/>
    <w:tmpl w:val="6526D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7167DD3"/>
    <w:multiLevelType w:val="multilevel"/>
    <w:tmpl w:val="C8EEC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0CD474F"/>
    <w:multiLevelType w:val="multilevel"/>
    <w:tmpl w:val="DCC40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4179267">
    <w:abstractNumId w:val="2"/>
  </w:num>
  <w:num w:numId="2" w16cid:durableId="1452016797">
    <w:abstractNumId w:val="0"/>
  </w:num>
  <w:num w:numId="3" w16cid:durableId="809783911">
    <w:abstractNumId w:val="1"/>
  </w:num>
  <w:num w:numId="4" w16cid:durableId="18228067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4ACD"/>
    <w:rsid w:val="000D55E6"/>
    <w:rsid w:val="00403DEE"/>
    <w:rsid w:val="00514ACD"/>
    <w:rsid w:val="0080280F"/>
    <w:rsid w:val="00F571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71B12C"/>
  <w15:chartTrackingRefBased/>
  <w15:docId w15:val="{4AF5B2B9-CF24-42FB-B219-CF2780B3A5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4AC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14AC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14AC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14AC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14AC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14A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4A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4A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4A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4AC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14AC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14AC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14AC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14AC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14A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4A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4A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4ACD"/>
    <w:rPr>
      <w:rFonts w:eastAsiaTheme="majorEastAsia" w:cstheme="majorBidi"/>
      <w:color w:val="272727" w:themeColor="text1" w:themeTint="D8"/>
    </w:rPr>
  </w:style>
  <w:style w:type="paragraph" w:styleId="Title">
    <w:name w:val="Title"/>
    <w:basedOn w:val="Normal"/>
    <w:next w:val="Normal"/>
    <w:link w:val="TitleChar"/>
    <w:uiPriority w:val="10"/>
    <w:qFormat/>
    <w:rsid w:val="00514A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4A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4A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4A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4ACD"/>
    <w:pPr>
      <w:spacing w:before="160"/>
      <w:jc w:val="center"/>
    </w:pPr>
    <w:rPr>
      <w:i/>
      <w:iCs/>
      <w:color w:val="404040" w:themeColor="text1" w:themeTint="BF"/>
    </w:rPr>
  </w:style>
  <w:style w:type="character" w:customStyle="1" w:styleId="QuoteChar">
    <w:name w:val="Quote Char"/>
    <w:basedOn w:val="DefaultParagraphFont"/>
    <w:link w:val="Quote"/>
    <w:uiPriority w:val="29"/>
    <w:rsid w:val="00514ACD"/>
    <w:rPr>
      <w:i/>
      <w:iCs/>
      <w:color w:val="404040" w:themeColor="text1" w:themeTint="BF"/>
    </w:rPr>
  </w:style>
  <w:style w:type="paragraph" w:styleId="ListParagraph">
    <w:name w:val="List Paragraph"/>
    <w:basedOn w:val="Normal"/>
    <w:uiPriority w:val="34"/>
    <w:qFormat/>
    <w:rsid w:val="00514ACD"/>
    <w:pPr>
      <w:ind w:left="720"/>
      <w:contextualSpacing/>
    </w:pPr>
  </w:style>
  <w:style w:type="character" w:styleId="IntenseEmphasis">
    <w:name w:val="Intense Emphasis"/>
    <w:basedOn w:val="DefaultParagraphFont"/>
    <w:uiPriority w:val="21"/>
    <w:qFormat/>
    <w:rsid w:val="00514ACD"/>
    <w:rPr>
      <w:i/>
      <w:iCs/>
      <w:color w:val="2F5496" w:themeColor="accent1" w:themeShade="BF"/>
    </w:rPr>
  </w:style>
  <w:style w:type="paragraph" w:styleId="IntenseQuote">
    <w:name w:val="Intense Quote"/>
    <w:basedOn w:val="Normal"/>
    <w:next w:val="Normal"/>
    <w:link w:val="IntenseQuoteChar"/>
    <w:uiPriority w:val="30"/>
    <w:qFormat/>
    <w:rsid w:val="00514AC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14ACD"/>
    <w:rPr>
      <w:i/>
      <w:iCs/>
      <w:color w:val="2F5496" w:themeColor="accent1" w:themeShade="BF"/>
    </w:rPr>
  </w:style>
  <w:style w:type="character" w:styleId="IntenseReference">
    <w:name w:val="Intense Reference"/>
    <w:basedOn w:val="DefaultParagraphFont"/>
    <w:uiPriority w:val="32"/>
    <w:qFormat/>
    <w:rsid w:val="00514AC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454</Words>
  <Characters>2594</Characters>
  <Application>Microsoft Office Word</Application>
  <DocSecurity>0</DocSecurity>
  <Lines>21</Lines>
  <Paragraphs>6</Paragraphs>
  <ScaleCrop>false</ScaleCrop>
  <Company/>
  <LinksUpToDate>false</LinksUpToDate>
  <CharactersWithSpaces>3042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Abhirup Majumder</dc:creator>
  <cp:keywords/>
  <dc:description/>
  <cp:lastModifiedBy>Abhirup Majumder</cp:lastModifiedBy>
  <cp:revision>1</cp:revision>
  <dcterms:created xsi:type="dcterms:W3CDTF">2025-11-29T19:53:00Z</dcterms:created>
  <dcterms:modified xsi:type="dcterms:W3CDTF">2025-11-29T19:55:00Z</dcterms:modified>
</cp:coreProperties>
</file>