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4468" w14:textId="3687B8B0" w:rsidR="00F42F5B" w:rsidRDefault="00000000" w:rsidP="00F64B1A">
      <w:pPr>
        <w:pStyle w:val="Heading1"/>
        <w:numPr>
          <w:ilvl w:val="0"/>
          <w:numId w:val="3"/>
        </w:numPr>
        <w:spacing w:before="84"/>
      </w:pPr>
      <w:r>
        <w:t>Which</w:t>
      </w:r>
      <w:r>
        <w:rPr>
          <w:spacing w:val="-4"/>
        </w:rPr>
        <w:t xml:space="preserve"> </w:t>
      </w:r>
      <w:r>
        <w:t>are</w:t>
      </w:r>
      <w:r>
        <w:rPr>
          <w:spacing w:val="-3"/>
        </w:rPr>
        <w:t xml:space="preserve"> </w:t>
      </w:r>
      <w:r>
        <w:t>the</w:t>
      </w:r>
      <w:r>
        <w:rPr>
          <w:spacing w:val="-2"/>
        </w:rPr>
        <w:t xml:space="preserve"> </w:t>
      </w:r>
      <w:r>
        <w:t>top</w:t>
      </w:r>
      <w:r>
        <w:rPr>
          <w:spacing w:val="-2"/>
        </w:rPr>
        <w:t xml:space="preserve"> </w:t>
      </w:r>
      <w:r>
        <w:t>three</w:t>
      </w:r>
      <w:r>
        <w:rPr>
          <w:spacing w:val="-3"/>
        </w:rPr>
        <w:t xml:space="preserve"> </w:t>
      </w:r>
      <w:r>
        <w:t>variables</w:t>
      </w:r>
      <w:r>
        <w:rPr>
          <w:spacing w:val="-5"/>
        </w:rPr>
        <w:t xml:space="preserve"> </w:t>
      </w:r>
      <w:r>
        <w:t>in</w:t>
      </w:r>
      <w:r>
        <w:rPr>
          <w:spacing w:val="-3"/>
        </w:rPr>
        <w:t xml:space="preserve"> </w:t>
      </w:r>
      <w:r>
        <w:t>your</w:t>
      </w:r>
      <w:r>
        <w:rPr>
          <w:spacing w:val="-2"/>
        </w:rPr>
        <w:t xml:space="preserve"> </w:t>
      </w:r>
      <w:r>
        <w:t>model</w:t>
      </w:r>
      <w:r>
        <w:rPr>
          <w:spacing w:val="-4"/>
        </w:rPr>
        <w:t xml:space="preserve"> </w:t>
      </w:r>
      <w:r>
        <w:t>which</w:t>
      </w:r>
      <w:r>
        <w:rPr>
          <w:spacing w:val="-3"/>
        </w:rPr>
        <w:t xml:space="preserve"> </w:t>
      </w:r>
      <w:r>
        <w:t>contribute</w:t>
      </w:r>
      <w:r>
        <w:rPr>
          <w:spacing w:val="-57"/>
        </w:rPr>
        <w:t xml:space="preserve"> </w:t>
      </w:r>
      <w:r>
        <w:t>most</w:t>
      </w:r>
      <w:r>
        <w:rPr>
          <w:spacing w:val="-2"/>
        </w:rPr>
        <w:t xml:space="preserve"> </w:t>
      </w:r>
      <w:r>
        <w:t>towards</w:t>
      </w:r>
      <w:r>
        <w:rPr>
          <w:spacing w:val="-3"/>
        </w:rPr>
        <w:t xml:space="preserve"> </w:t>
      </w:r>
      <w:r>
        <w:t>the</w:t>
      </w:r>
      <w:r>
        <w:rPr>
          <w:spacing w:val="-3"/>
        </w:rPr>
        <w:t xml:space="preserve"> </w:t>
      </w:r>
      <w:r>
        <w:t>probability</w:t>
      </w:r>
      <w:r>
        <w:rPr>
          <w:spacing w:val="-1"/>
        </w:rPr>
        <w:t xml:space="preserve"> </w:t>
      </w:r>
      <w:r>
        <w:t>of</w:t>
      </w:r>
      <w:r>
        <w:rPr>
          <w:spacing w:val="-2"/>
        </w:rPr>
        <w:t xml:space="preserve"> </w:t>
      </w:r>
      <w:r>
        <w:t>a</w:t>
      </w:r>
      <w:r>
        <w:rPr>
          <w:spacing w:val="-2"/>
        </w:rPr>
        <w:t xml:space="preserve"> </w:t>
      </w:r>
      <w:r>
        <w:t>lead</w:t>
      </w:r>
      <w:r>
        <w:rPr>
          <w:spacing w:val="1"/>
        </w:rPr>
        <w:t xml:space="preserve"> </w:t>
      </w:r>
      <w:r>
        <w:t>getting</w:t>
      </w:r>
      <w:r>
        <w:rPr>
          <w:spacing w:val="-1"/>
        </w:rPr>
        <w:t xml:space="preserve"> </w:t>
      </w:r>
      <w:r>
        <w:t>converted?</w:t>
      </w:r>
    </w:p>
    <w:p w14:paraId="110BF9BD" w14:textId="77777777" w:rsidR="00F42F5B" w:rsidRDefault="00F42F5B">
      <w:pPr>
        <w:pStyle w:val="BodyText"/>
        <w:ind w:left="0"/>
        <w:rPr>
          <w:b/>
        </w:rPr>
      </w:pPr>
    </w:p>
    <w:p w14:paraId="1188BA56" w14:textId="7C2DD1BF" w:rsidR="00F42F5B" w:rsidRDefault="00F64B1A" w:rsidP="00F64B1A">
      <w:pPr>
        <w:pStyle w:val="BodyText"/>
        <w:numPr>
          <w:ilvl w:val="0"/>
          <w:numId w:val="10"/>
        </w:numPr>
        <w:spacing w:before="1"/>
      </w:pPr>
      <w:r w:rsidRPr="00F64B1A">
        <w:t xml:space="preserve">Among the variables in my model, </w:t>
      </w:r>
      <w:proofErr w:type="spellStart"/>
      <w:r w:rsidRPr="00F64B1A">
        <w:rPr>
          <w:b/>
          <w:bCs/>
          <w:i/>
          <w:iCs/>
          <w:u w:val="single"/>
        </w:rPr>
        <w:t>Tags_Closed</w:t>
      </w:r>
      <w:proofErr w:type="spellEnd"/>
      <w:r w:rsidRPr="00F64B1A">
        <w:rPr>
          <w:b/>
          <w:bCs/>
          <w:i/>
          <w:iCs/>
          <w:u w:val="single"/>
        </w:rPr>
        <w:t xml:space="preserve"> by Horizon</w:t>
      </w:r>
      <w:r w:rsidRPr="00F64B1A">
        <w:t xml:space="preserve">, </w:t>
      </w:r>
      <w:proofErr w:type="spellStart"/>
      <w:r w:rsidRPr="00F64B1A">
        <w:rPr>
          <w:b/>
          <w:bCs/>
          <w:i/>
          <w:iCs/>
          <w:u w:val="single"/>
        </w:rPr>
        <w:t>Tags_Lost</w:t>
      </w:r>
      <w:proofErr w:type="spellEnd"/>
      <w:r w:rsidRPr="00F64B1A">
        <w:rPr>
          <w:b/>
          <w:bCs/>
          <w:i/>
          <w:iCs/>
          <w:u w:val="single"/>
        </w:rPr>
        <w:t xml:space="preserve"> to EINS</w:t>
      </w:r>
      <w:r w:rsidRPr="00F64B1A">
        <w:t xml:space="preserve">, and </w:t>
      </w:r>
      <w:proofErr w:type="spellStart"/>
      <w:r w:rsidRPr="00F64B1A">
        <w:rPr>
          <w:b/>
          <w:bCs/>
          <w:i/>
          <w:iCs/>
          <w:u w:val="single"/>
        </w:rPr>
        <w:t>Tags_Will</w:t>
      </w:r>
      <w:proofErr w:type="spellEnd"/>
      <w:r w:rsidRPr="00F64B1A">
        <w:rPr>
          <w:b/>
          <w:bCs/>
          <w:i/>
          <w:iCs/>
          <w:u w:val="single"/>
        </w:rPr>
        <w:t xml:space="preserve"> revert after reading the email</w:t>
      </w:r>
      <w:r w:rsidRPr="00F64B1A">
        <w:t xml:space="preserve"> are the most influential in determining the probability of lead conversion. These variables play a crucial role in predicting whether a lead will successfully convert into a customer.</w:t>
      </w:r>
    </w:p>
    <w:p w14:paraId="04D4877F" w14:textId="685ED765" w:rsidR="00F64B1A" w:rsidRDefault="00F64B1A" w:rsidP="00F64B1A">
      <w:pPr>
        <w:pStyle w:val="BodyText"/>
        <w:spacing w:before="1"/>
      </w:pPr>
    </w:p>
    <w:p w14:paraId="197A29BE" w14:textId="77777777" w:rsidR="00F64B1A" w:rsidRDefault="00F64B1A" w:rsidP="00F64B1A">
      <w:pPr>
        <w:pStyle w:val="BodyText"/>
        <w:spacing w:before="1"/>
      </w:pPr>
    </w:p>
    <w:p w14:paraId="45614082" w14:textId="5B7BC6D5" w:rsidR="00F42F5B" w:rsidRDefault="00000000" w:rsidP="00F64B1A">
      <w:pPr>
        <w:pStyle w:val="Heading1"/>
        <w:numPr>
          <w:ilvl w:val="0"/>
          <w:numId w:val="3"/>
        </w:numPr>
        <w:spacing w:before="1"/>
        <w:ind w:right="279"/>
        <w:jc w:val="both"/>
      </w:pPr>
      <w:r>
        <w:t>What are the top 3 categorical/dummy variables in the model which</w:t>
      </w:r>
      <w:r>
        <w:rPr>
          <w:spacing w:val="-58"/>
        </w:rPr>
        <w:t xml:space="preserve"> </w:t>
      </w:r>
      <w:r>
        <w:t>should be focused the most on in order to increase the probability of lead</w:t>
      </w:r>
      <w:r>
        <w:rPr>
          <w:spacing w:val="-58"/>
        </w:rPr>
        <w:t xml:space="preserve"> </w:t>
      </w:r>
      <w:r>
        <w:t>conversion?</w:t>
      </w:r>
    </w:p>
    <w:p w14:paraId="3EF49374" w14:textId="77777777" w:rsidR="00F42F5B" w:rsidRDefault="00F42F5B">
      <w:pPr>
        <w:pStyle w:val="BodyText"/>
        <w:spacing w:before="10"/>
        <w:ind w:left="0"/>
        <w:rPr>
          <w:b/>
          <w:sz w:val="23"/>
        </w:rPr>
      </w:pPr>
    </w:p>
    <w:p w14:paraId="47C9B197" w14:textId="75D28137" w:rsidR="00F42F5B" w:rsidRDefault="00000000" w:rsidP="00F64B1A">
      <w:pPr>
        <w:pStyle w:val="BodyText"/>
        <w:numPr>
          <w:ilvl w:val="0"/>
          <w:numId w:val="5"/>
        </w:numPr>
        <w:spacing w:line="276" w:lineRule="auto"/>
        <w:ind w:right="149"/>
        <w:jc w:val="both"/>
      </w:pPr>
      <w:r w:rsidRPr="001A1973">
        <w:rPr>
          <w:b/>
          <w:bCs/>
          <w:i/>
          <w:iCs/>
          <w:u w:val="single"/>
        </w:rPr>
        <w:t>Tags</w:t>
      </w:r>
      <w:r>
        <w:t xml:space="preserve">, </w:t>
      </w:r>
      <w:r w:rsidRPr="001A1973">
        <w:rPr>
          <w:b/>
          <w:bCs/>
          <w:i/>
          <w:iCs/>
          <w:u w:val="single"/>
        </w:rPr>
        <w:t>Lead Source</w:t>
      </w:r>
      <w:r w:rsidR="001A1973">
        <w:t xml:space="preserve"> and </w:t>
      </w:r>
      <w:r w:rsidRPr="001A1973">
        <w:rPr>
          <w:b/>
          <w:bCs/>
          <w:i/>
          <w:iCs/>
          <w:u w:val="single"/>
        </w:rPr>
        <w:t>Lead Origin</w:t>
      </w:r>
      <w:r>
        <w:t xml:space="preserve"> are the top 3 categorical/dummy variables in the</w:t>
      </w:r>
      <w:r>
        <w:rPr>
          <w:spacing w:val="-55"/>
        </w:rPr>
        <w:t xml:space="preserve"> </w:t>
      </w:r>
      <w:r>
        <w:t>model which should be focused the most on in order to increase the probability of lead</w:t>
      </w:r>
      <w:r>
        <w:rPr>
          <w:spacing w:val="-55"/>
        </w:rPr>
        <w:t xml:space="preserve"> </w:t>
      </w:r>
      <w:r>
        <w:t>conversion</w:t>
      </w:r>
    </w:p>
    <w:p w14:paraId="2111CE8B" w14:textId="77777777" w:rsidR="001A1973" w:rsidRPr="001A1973" w:rsidRDefault="001A1973" w:rsidP="001A1973">
      <w:pPr>
        <w:pStyle w:val="BodyText"/>
        <w:numPr>
          <w:ilvl w:val="0"/>
          <w:numId w:val="14"/>
        </w:numPr>
        <w:spacing w:line="276" w:lineRule="auto"/>
        <w:ind w:right="149"/>
        <w:jc w:val="both"/>
      </w:pPr>
      <w:r w:rsidRPr="001A1973">
        <w:t>The three most important categorical/dummy variables in the model, which should be given the highest priority to increase the probability of lead conversion, are Tags, Lead Source, and Lead Origin.</w:t>
      </w:r>
    </w:p>
    <w:p w14:paraId="432D6085" w14:textId="77777777" w:rsidR="001A1973" w:rsidRPr="001A1973" w:rsidRDefault="001A1973" w:rsidP="001A1973">
      <w:pPr>
        <w:pStyle w:val="BodyText"/>
        <w:numPr>
          <w:ilvl w:val="0"/>
          <w:numId w:val="14"/>
        </w:numPr>
        <w:spacing w:line="276" w:lineRule="auto"/>
        <w:ind w:right="149"/>
        <w:jc w:val="both"/>
      </w:pPr>
      <w:r w:rsidRPr="001A1973">
        <w:t xml:space="preserve">The variable "Tags" provides valuable information about the status and characteristics of leads. By </w:t>
      </w:r>
      <w:proofErr w:type="spellStart"/>
      <w:r w:rsidRPr="001A1973">
        <w:t>analyzing</w:t>
      </w:r>
      <w:proofErr w:type="spellEnd"/>
      <w:r w:rsidRPr="001A1973">
        <w:t xml:space="preserve"> the different tags associated with leads, such as "Closed by Horizon," "Lost to EINS," or "Will revert after reading the email," the company can gain insights into the potential conversion likelihood of each lead. It allows for targeted strategies and tailored approaches based on the specific tag a lead possesses.</w:t>
      </w:r>
    </w:p>
    <w:p w14:paraId="3EDCA6BB" w14:textId="77777777" w:rsidR="001A1973" w:rsidRPr="001A1973" w:rsidRDefault="001A1973" w:rsidP="001A1973">
      <w:pPr>
        <w:pStyle w:val="BodyText"/>
        <w:numPr>
          <w:ilvl w:val="0"/>
          <w:numId w:val="14"/>
        </w:numPr>
        <w:spacing w:line="276" w:lineRule="auto"/>
        <w:ind w:right="149"/>
        <w:jc w:val="both"/>
      </w:pPr>
      <w:r w:rsidRPr="001A1973">
        <w:t>"Lead Source" refers to the origin of the lead, indicating how the lead was generated or acquired. By focusing on the lead sources that have shown higher conversion rates in the past, such as Google, Direct Traffic, or Referrals, the company can allocate resources and efforts towards these channels to maximize the probability of lead conversion.</w:t>
      </w:r>
    </w:p>
    <w:p w14:paraId="5276B765" w14:textId="1B4C359C" w:rsidR="001A1973" w:rsidRPr="001A1973" w:rsidRDefault="001A1973" w:rsidP="001A1973">
      <w:pPr>
        <w:pStyle w:val="BodyText"/>
        <w:numPr>
          <w:ilvl w:val="0"/>
          <w:numId w:val="14"/>
        </w:numPr>
        <w:spacing w:line="276" w:lineRule="auto"/>
        <w:ind w:right="149"/>
        <w:jc w:val="both"/>
      </w:pPr>
      <w:r w:rsidRPr="001A1973">
        <w:t xml:space="preserve">Similarly, "Lead Origin" provides insights into the original source or channel through which the lead entered the company's system. By </w:t>
      </w:r>
      <w:proofErr w:type="spellStart"/>
      <w:r w:rsidRPr="001A1973">
        <w:t>analyzing</w:t>
      </w:r>
      <w:proofErr w:type="spellEnd"/>
      <w:r w:rsidRPr="001A1973">
        <w:t xml:space="preserve"> the effectiveness of different lead origins, such as "Online Forms," "Landing Page Submission," or "Lead Add Form," the company can identify the most fruitful channels and optimize its lead conversion strategies accordingly.</w:t>
      </w:r>
    </w:p>
    <w:p w14:paraId="1FAECFA4" w14:textId="27B4121E" w:rsidR="00F42F5B" w:rsidRDefault="00F42F5B">
      <w:pPr>
        <w:pStyle w:val="BodyText"/>
        <w:spacing w:before="8"/>
        <w:ind w:left="0"/>
        <w:rPr>
          <w:sz w:val="27"/>
        </w:rPr>
      </w:pPr>
    </w:p>
    <w:p w14:paraId="4227DB8B" w14:textId="0E1E4AC0" w:rsidR="001A1973" w:rsidRDefault="001A1973">
      <w:pPr>
        <w:pStyle w:val="BodyText"/>
        <w:spacing w:before="8"/>
        <w:ind w:left="0"/>
        <w:rPr>
          <w:sz w:val="27"/>
        </w:rPr>
      </w:pPr>
    </w:p>
    <w:p w14:paraId="3B2666C4" w14:textId="59E892F5" w:rsidR="001A1973" w:rsidRDefault="001A1973">
      <w:pPr>
        <w:pStyle w:val="BodyText"/>
        <w:spacing w:before="8"/>
        <w:ind w:left="0"/>
        <w:rPr>
          <w:sz w:val="27"/>
        </w:rPr>
      </w:pPr>
    </w:p>
    <w:p w14:paraId="4A5AADE0" w14:textId="18AA9553" w:rsidR="001A1973" w:rsidRDefault="001A1973">
      <w:pPr>
        <w:pStyle w:val="BodyText"/>
        <w:spacing w:before="8"/>
        <w:ind w:left="0"/>
        <w:rPr>
          <w:sz w:val="27"/>
        </w:rPr>
      </w:pPr>
    </w:p>
    <w:p w14:paraId="632F50C4" w14:textId="66B51B97" w:rsidR="001A1973" w:rsidRDefault="001A1973">
      <w:pPr>
        <w:pStyle w:val="BodyText"/>
        <w:spacing w:before="8"/>
        <w:ind w:left="0"/>
        <w:rPr>
          <w:sz w:val="27"/>
        </w:rPr>
      </w:pPr>
    </w:p>
    <w:p w14:paraId="4CF066EB" w14:textId="2C69EB28" w:rsidR="001A1973" w:rsidRDefault="001A1973">
      <w:pPr>
        <w:pStyle w:val="BodyText"/>
        <w:spacing w:before="8"/>
        <w:ind w:left="0"/>
        <w:rPr>
          <w:sz w:val="27"/>
        </w:rPr>
      </w:pPr>
    </w:p>
    <w:p w14:paraId="766F30EC" w14:textId="05459706" w:rsidR="001A1973" w:rsidRDefault="001A1973">
      <w:pPr>
        <w:pStyle w:val="BodyText"/>
        <w:spacing w:before="8"/>
        <w:ind w:left="0"/>
        <w:rPr>
          <w:sz w:val="27"/>
        </w:rPr>
      </w:pPr>
    </w:p>
    <w:p w14:paraId="59BF6286" w14:textId="1261F1D1" w:rsidR="001A1973" w:rsidRDefault="001A1973">
      <w:pPr>
        <w:pStyle w:val="BodyText"/>
        <w:spacing w:before="8"/>
        <w:ind w:left="0"/>
        <w:rPr>
          <w:sz w:val="27"/>
        </w:rPr>
      </w:pPr>
    </w:p>
    <w:p w14:paraId="52868C8E" w14:textId="12D31FCD" w:rsidR="001A1973" w:rsidRDefault="001A1973">
      <w:pPr>
        <w:pStyle w:val="BodyText"/>
        <w:spacing w:before="8"/>
        <w:ind w:left="0"/>
        <w:rPr>
          <w:sz w:val="27"/>
        </w:rPr>
      </w:pPr>
    </w:p>
    <w:p w14:paraId="4877A701" w14:textId="79E148DA" w:rsidR="001A1973" w:rsidRDefault="001A1973">
      <w:pPr>
        <w:pStyle w:val="BodyText"/>
        <w:spacing w:before="8"/>
        <w:ind w:left="0"/>
        <w:rPr>
          <w:sz w:val="27"/>
        </w:rPr>
      </w:pPr>
    </w:p>
    <w:p w14:paraId="52B4BAF8" w14:textId="79075461" w:rsidR="001A1973" w:rsidRDefault="001A1973">
      <w:pPr>
        <w:pStyle w:val="BodyText"/>
        <w:spacing w:before="8"/>
        <w:ind w:left="0"/>
        <w:rPr>
          <w:sz w:val="27"/>
        </w:rPr>
      </w:pPr>
    </w:p>
    <w:p w14:paraId="293CFCE2" w14:textId="3AAD5DC7" w:rsidR="001A1973" w:rsidRDefault="001A1973">
      <w:pPr>
        <w:pStyle w:val="BodyText"/>
        <w:spacing w:before="8"/>
        <w:ind w:left="0"/>
        <w:rPr>
          <w:sz w:val="27"/>
        </w:rPr>
      </w:pPr>
    </w:p>
    <w:p w14:paraId="27F372D0" w14:textId="0E395EFB" w:rsidR="001A1973" w:rsidRDefault="001A1973">
      <w:pPr>
        <w:pStyle w:val="BodyText"/>
        <w:spacing w:before="8"/>
        <w:ind w:left="0"/>
        <w:rPr>
          <w:sz w:val="27"/>
        </w:rPr>
      </w:pPr>
    </w:p>
    <w:p w14:paraId="49FD8904" w14:textId="2E285695" w:rsidR="001A1973" w:rsidRDefault="001A1973">
      <w:pPr>
        <w:pStyle w:val="BodyText"/>
        <w:spacing w:before="8"/>
        <w:ind w:left="0"/>
        <w:rPr>
          <w:sz w:val="27"/>
        </w:rPr>
      </w:pPr>
    </w:p>
    <w:p w14:paraId="5C8E4B26" w14:textId="77777777" w:rsidR="001A1973" w:rsidRDefault="001A1973">
      <w:pPr>
        <w:pStyle w:val="BodyText"/>
        <w:spacing w:before="8"/>
        <w:ind w:left="0"/>
        <w:rPr>
          <w:sz w:val="27"/>
        </w:rPr>
      </w:pPr>
    </w:p>
    <w:p w14:paraId="10607BA1" w14:textId="11CF5EFD" w:rsidR="00F42F5B" w:rsidRDefault="00000000" w:rsidP="00F64B1A">
      <w:pPr>
        <w:pStyle w:val="Heading1"/>
        <w:numPr>
          <w:ilvl w:val="0"/>
          <w:numId w:val="3"/>
        </w:numPr>
        <w:spacing w:line="276" w:lineRule="auto"/>
      </w:pPr>
      <w:bookmarkStart w:id="0" w:name="_Hlk135664238"/>
      <w:r>
        <w:lastRenderedPageBreak/>
        <w:t>X Education has a period of 2 months every year during which they</w:t>
      </w:r>
      <w:r>
        <w:rPr>
          <w:spacing w:val="1"/>
        </w:rPr>
        <w:t xml:space="preserve"> </w:t>
      </w:r>
      <w:r>
        <w:t>hire some interns. The sales team, in particular, has around 10 interns</w:t>
      </w:r>
      <w:r>
        <w:rPr>
          <w:spacing w:val="1"/>
        </w:rPr>
        <w:t xml:space="preserve"> </w:t>
      </w:r>
      <w:r>
        <w:t>allotted to them. So, during this phase, they wish to make the lead</w:t>
      </w:r>
      <w:r>
        <w:rPr>
          <w:spacing w:val="1"/>
        </w:rPr>
        <w:t xml:space="preserve"> </w:t>
      </w:r>
      <w:r>
        <w:t>conversion</w:t>
      </w:r>
      <w:r>
        <w:rPr>
          <w:spacing w:val="-3"/>
        </w:rPr>
        <w:t xml:space="preserve"> </w:t>
      </w:r>
      <w:r>
        <w:t>more</w:t>
      </w:r>
      <w:r>
        <w:rPr>
          <w:spacing w:val="-4"/>
        </w:rPr>
        <w:t xml:space="preserve"> </w:t>
      </w:r>
      <w:r>
        <w:t>aggressive.</w:t>
      </w:r>
      <w:r>
        <w:rPr>
          <w:spacing w:val="-2"/>
        </w:rPr>
        <w:t xml:space="preserve"> </w:t>
      </w:r>
      <w:r>
        <w:t>So,</w:t>
      </w:r>
      <w:r>
        <w:rPr>
          <w:spacing w:val="-3"/>
        </w:rPr>
        <w:t xml:space="preserve"> </w:t>
      </w:r>
      <w:r>
        <w:t>they</w:t>
      </w:r>
      <w:r>
        <w:rPr>
          <w:spacing w:val="-3"/>
        </w:rPr>
        <w:t xml:space="preserve"> </w:t>
      </w:r>
      <w:r>
        <w:t>want</w:t>
      </w:r>
      <w:r>
        <w:rPr>
          <w:spacing w:val="-3"/>
        </w:rPr>
        <w:t xml:space="preserve"> </w:t>
      </w:r>
      <w:r>
        <w:t>almost</w:t>
      </w:r>
      <w:r>
        <w:rPr>
          <w:spacing w:val="-2"/>
        </w:rPr>
        <w:t xml:space="preserve"> </w:t>
      </w:r>
      <w:r>
        <w:t>all</w:t>
      </w:r>
      <w:r>
        <w:rPr>
          <w:spacing w:val="-4"/>
        </w:rPr>
        <w:t xml:space="preserve"> </w:t>
      </w:r>
      <w:r>
        <w:t>of</w:t>
      </w:r>
      <w:r>
        <w:rPr>
          <w:spacing w:val="-3"/>
        </w:rPr>
        <w:t xml:space="preserve"> </w:t>
      </w:r>
      <w:r>
        <w:t>the</w:t>
      </w:r>
      <w:r>
        <w:rPr>
          <w:spacing w:val="-4"/>
        </w:rPr>
        <w:t xml:space="preserve"> </w:t>
      </w:r>
      <w:r>
        <w:t>potential</w:t>
      </w:r>
      <w:r>
        <w:rPr>
          <w:spacing w:val="-4"/>
        </w:rPr>
        <w:t xml:space="preserve"> </w:t>
      </w:r>
      <w:r>
        <w:t>leads</w:t>
      </w:r>
      <w:r>
        <w:rPr>
          <w:spacing w:val="-58"/>
        </w:rPr>
        <w:t xml:space="preserve"> </w:t>
      </w:r>
      <w:r>
        <w:t>(</w:t>
      </w:r>
      <w:proofErr w:type="spellStart"/>
      <w:proofErr w:type="gramStart"/>
      <w:r>
        <w:t>i;e</w:t>
      </w:r>
      <w:proofErr w:type="spellEnd"/>
      <w:proofErr w:type="gramEnd"/>
      <w:r>
        <w:t xml:space="preserve"> the customers who have been predicted as 1 by the model) to be</w:t>
      </w:r>
      <w:r>
        <w:rPr>
          <w:spacing w:val="1"/>
        </w:rPr>
        <w:t xml:space="preserve"> </w:t>
      </w:r>
      <w:r>
        <w:t>converted and hence, want to make phone calls to as much of such people</w:t>
      </w:r>
      <w:r>
        <w:rPr>
          <w:spacing w:val="1"/>
        </w:rPr>
        <w:t xml:space="preserve"> </w:t>
      </w:r>
      <w:r>
        <w:t>as</w:t>
      </w:r>
      <w:r>
        <w:rPr>
          <w:spacing w:val="-3"/>
        </w:rPr>
        <w:t xml:space="preserve"> </w:t>
      </w:r>
      <w:r>
        <w:t>possible.</w:t>
      </w:r>
      <w:r>
        <w:rPr>
          <w:spacing w:val="-1"/>
        </w:rPr>
        <w:t xml:space="preserve"> </w:t>
      </w:r>
      <w:r>
        <w:t>Suggest</w:t>
      </w:r>
      <w:r>
        <w:rPr>
          <w:spacing w:val="-2"/>
        </w:rPr>
        <w:t xml:space="preserve"> </w:t>
      </w:r>
      <w:r>
        <w:t>a</w:t>
      </w:r>
      <w:r>
        <w:rPr>
          <w:spacing w:val="-1"/>
        </w:rPr>
        <w:t xml:space="preserve"> </w:t>
      </w:r>
      <w:r>
        <w:t>good</w:t>
      </w:r>
      <w:r>
        <w:rPr>
          <w:spacing w:val="-3"/>
        </w:rPr>
        <w:t xml:space="preserve"> </w:t>
      </w:r>
      <w:r>
        <w:t>strategy</w:t>
      </w:r>
      <w:r>
        <w:rPr>
          <w:spacing w:val="-2"/>
        </w:rPr>
        <w:t xml:space="preserve"> </w:t>
      </w:r>
      <w:r>
        <w:t>they</w:t>
      </w:r>
      <w:r>
        <w:rPr>
          <w:spacing w:val="-3"/>
        </w:rPr>
        <w:t xml:space="preserve"> </w:t>
      </w:r>
      <w:r>
        <w:t>should</w:t>
      </w:r>
      <w:r>
        <w:rPr>
          <w:spacing w:val="-2"/>
        </w:rPr>
        <w:t xml:space="preserve"> </w:t>
      </w:r>
      <w:r>
        <w:t>employ</w:t>
      </w:r>
      <w:r>
        <w:rPr>
          <w:spacing w:val="-2"/>
        </w:rPr>
        <w:t xml:space="preserve"> </w:t>
      </w:r>
      <w:r>
        <w:t>at</w:t>
      </w:r>
      <w:r>
        <w:rPr>
          <w:spacing w:val="1"/>
        </w:rPr>
        <w:t xml:space="preserve"> </w:t>
      </w:r>
      <w:r>
        <w:t>this</w:t>
      </w:r>
      <w:r>
        <w:rPr>
          <w:spacing w:val="-3"/>
        </w:rPr>
        <w:t xml:space="preserve"> </w:t>
      </w:r>
      <w:r>
        <w:t>stage.</w:t>
      </w:r>
      <w:bookmarkEnd w:id="0"/>
    </w:p>
    <w:p w14:paraId="60739A0A" w14:textId="77777777" w:rsidR="00F42F5B" w:rsidRDefault="00F42F5B">
      <w:pPr>
        <w:pStyle w:val="BodyText"/>
        <w:spacing w:before="6"/>
        <w:ind w:left="0"/>
        <w:rPr>
          <w:b/>
          <w:sz w:val="27"/>
        </w:rPr>
      </w:pPr>
    </w:p>
    <w:p w14:paraId="36F14D39" w14:textId="77777777" w:rsidR="001A1973" w:rsidRPr="001A1973" w:rsidRDefault="001A1973" w:rsidP="001A1973">
      <w:pPr>
        <w:pStyle w:val="BodyText"/>
        <w:numPr>
          <w:ilvl w:val="0"/>
          <w:numId w:val="5"/>
        </w:numPr>
        <w:spacing w:line="276" w:lineRule="auto"/>
        <w:ind w:right="149"/>
        <w:jc w:val="both"/>
        <w:rPr>
          <w:sz w:val="27"/>
        </w:rPr>
      </w:pPr>
      <w:r w:rsidRPr="001A1973">
        <w:t>During the two-month internship period at X Education, where around 10 interns are assigned to the sales team, the company aims to enhance lead conversion by implementing an aggressive approach. Their objective is to convert almost all potential leads, as predicted by the model, and they plan to achieve this by making phone calls to as many of these leads as possible.</w:t>
      </w:r>
      <w:r w:rsidRPr="001A1973">
        <w:rPr>
          <w:sz w:val="27"/>
        </w:rPr>
        <w:t xml:space="preserve"> </w:t>
      </w:r>
    </w:p>
    <w:p w14:paraId="622C486A" w14:textId="77777777" w:rsidR="001A1973" w:rsidRPr="001A1973" w:rsidRDefault="001A1973" w:rsidP="001A1973">
      <w:pPr>
        <w:pStyle w:val="BodyText"/>
        <w:spacing w:before="5"/>
        <w:rPr>
          <w:sz w:val="27"/>
        </w:rPr>
      </w:pPr>
    </w:p>
    <w:p w14:paraId="57E2FA00" w14:textId="77777777" w:rsidR="001A1973" w:rsidRPr="001A1973" w:rsidRDefault="001A1973" w:rsidP="001A1973">
      <w:pPr>
        <w:pStyle w:val="BodyText"/>
        <w:spacing w:line="276" w:lineRule="auto"/>
        <w:ind w:left="829" w:right="149"/>
        <w:jc w:val="both"/>
      </w:pPr>
      <w:r w:rsidRPr="001A1973">
        <w:t>To effectively implement this strategy, the following steps should be considered:</w:t>
      </w:r>
    </w:p>
    <w:p w14:paraId="399DB6A1" w14:textId="77777777" w:rsidR="001A1973" w:rsidRPr="001A1973" w:rsidRDefault="001A1973" w:rsidP="001A1973">
      <w:pPr>
        <w:pStyle w:val="BodyText"/>
        <w:spacing w:before="5"/>
        <w:rPr>
          <w:sz w:val="27"/>
        </w:rPr>
      </w:pPr>
    </w:p>
    <w:p w14:paraId="72741627" w14:textId="5FFE441F" w:rsidR="001A1973" w:rsidRPr="001A1973" w:rsidRDefault="001A1973" w:rsidP="001A1973">
      <w:pPr>
        <w:pStyle w:val="BodyText"/>
        <w:numPr>
          <w:ilvl w:val="1"/>
          <w:numId w:val="15"/>
        </w:numPr>
        <w:spacing w:before="5"/>
        <w:rPr>
          <w:sz w:val="27"/>
        </w:rPr>
      </w:pPr>
      <w:r w:rsidRPr="001A1973">
        <w:rPr>
          <w:sz w:val="27"/>
        </w:rPr>
        <w:t>Ensure Relevant and High-Quality Data: Provide the interns with accurate and up-to-date data that is relevant to their target audience. This will maximize their chances of successfully converting leads.</w:t>
      </w:r>
    </w:p>
    <w:p w14:paraId="6A82C3F0" w14:textId="77777777" w:rsidR="001A1973" w:rsidRPr="001A1973" w:rsidRDefault="001A1973" w:rsidP="001A1973">
      <w:pPr>
        <w:pStyle w:val="BodyText"/>
        <w:spacing w:before="5"/>
        <w:rPr>
          <w:sz w:val="27"/>
        </w:rPr>
      </w:pPr>
    </w:p>
    <w:p w14:paraId="35A3AC13" w14:textId="351912E3" w:rsidR="001A1973" w:rsidRPr="001A1973" w:rsidRDefault="001A1973" w:rsidP="001A1973">
      <w:pPr>
        <w:pStyle w:val="BodyText"/>
        <w:numPr>
          <w:ilvl w:val="1"/>
          <w:numId w:val="15"/>
        </w:numPr>
        <w:spacing w:before="5"/>
        <w:rPr>
          <w:sz w:val="27"/>
        </w:rPr>
      </w:pPr>
      <w:r w:rsidRPr="001A1973">
        <w:rPr>
          <w:sz w:val="27"/>
        </w:rPr>
        <w:t>Improve User Interface: Based on data analysis, customers who spend more time on the website are more likely to convert. Hiring someone to enhance the user-friendliness of the website's interface, such as integrating chatbot features and providing comprehensive information, can encourage visitors to engage more and increase conversion rates.</w:t>
      </w:r>
    </w:p>
    <w:p w14:paraId="630D1F3B" w14:textId="77777777" w:rsidR="001A1973" w:rsidRPr="001A1973" w:rsidRDefault="001A1973" w:rsidP="001A1973">
      <w:pPr>
        <w:pStyle w:val="BodyText"/>
        <w:spacing w:before="5"/>
        <w:rPr>
          <w:sz w:val="27"/>
        </w:rPr>
      </w:pPr>
    </w:p>
    <w:p w14:paraId="0973FB78" w14:textId="1DF64E88" w:rsidR="001A1973" w:rsidRPr="001A1973" w:rsidRDefault="001A1973" w:rsidP="001A1973">
      <w:pPr>
        <w:pStyle w:val="BodyText"/>
        <w:numPr>
          <w:ilvl w:val="1"/>
          <w:numId w:val="15"/>
        </w:numPr>
        <w:spacing w:before="5"/>
        <w:rPr>
          <w:sz w:val="27"/>
        </w:rPr>
      </w:pPr>
      <w:r w:rsidRPr="001A1973">
        <w:rPr>
          <w:sz w:val="27"/>
        </w:rPr>
        <w:t>Focus on Lucrative Ad Domains: Allocate marketing budgets towards lucrative advertising domains, with Google being identified as the primary lead generator. By investing in these platforms, the company can reach a wider audience and attract more potential leads.</w:t>
      </w:r>
    </w:p>
    <w:p w14:paraId="4182E6B0" w14:textId="77777777" w:rsidR="001A1973" w:rsidRPr="001A1973" w:rsidRDefault="001A1973" w:rsidP="001A1973">
      <w:pPr>
        <w:pStyle w:val="BodyText"/>
        <w:spacing w:before="5"/>
        <w:rPr>
          <w:sz w:val="27"/>
        </w:rPr>
      </w:pPr>
    </w:p>
    <w:p w14:paraId="55D8BB56" w14:textId="0D2F7680" w:rsidR="001A1973" w:rsidRPr="001A1973" w:rsidRDefault="001A1973" w:rsidP="001A1973">
      <w:pPr>
        <w:pStyle w:val="BodyText"/>
        <w:numPr>
          <w:ilvl w:val="1"/>
          <w:numId w:val="15"/>
        </w:numPr>
        <w:spacing w:before="5"/>
        <w:rPr>
          <w:sz w:val="27"/>
        </w:rPr>
      </w:pPr>
      <w:r w:rsidRPr="001A1973">
        <w:rPr>
          <w:sz w:val="27"/>
        </w:rPr>
        <w:t>Emphasize Lead Follow-up: The interns need to prioritize and consistently follow up with hot leads. Effective and timely follow-up is crucial in nurturing leads and increasing the likelihood of conversion. Regular communication, personalized interactions, and addressing any queries or concerns can significantly improve conversion rates.</w:t>
      </w:r>
    </w:p>
    <w:p w14:paraId="7697C46E" w14:textId="77777777" w:rsidR="001A1973" w:rsidRPr="001A1973" w:rsidRDefault="001A1973" w:rsidP="001A1973">
      <w:pPr>
        <w:pStyle w:val="BodyText"/>
        <w:spacing w:before="5"/>
        <w:rPr>
          <w:sz w:val="27"/>
        </w:rPr>
      </w:pPr>
    </w:p>
    <w:p w14:paraId="518340F5" w14:textId="1014507A" w:rsidR="00F64B1A" w:rsidRDefault="00F64B1A">
      <w:pPr>
        <w:pStyle w:val="BodyText"/>
        <w:spacing w:before="5"/>
        <w:ind w:left="0"/>
      </w:pPr>
    </w:p>
    <w:p w14:paraId="76601E27" w14:textId="6071A318" w:rsidR="001A1973" w:rsidRDefault="001A1973">
      <w:pPr>
        <w:pStyle w:val="BodyText"/>
        <w:spacing w:before="5"/>
        <w:ind w:left="0"/>
      </w:pPr>
    </w:p>
    <w:p w14:paraId="028AC356" w14:textId="20747823" w:rsidR="001A1973" w:rsidRDefault="001A1973">
      <w:pPr>
        <w:pStyle w:val="BodyText"/>
        <w:spacing w:before="5"/>
        <w:ind w:left="0"/>
      </w:pPr>
    </w:p>
    <w:p w14:paraId="2F318B8B" w14:textId="1AC32026" w:rsidR="001A1973" w:rsidRDefault="001A1973">
      <w:pPr>
        <w:pStyle w:val="BodyText"/>
        <w:spacing w:before="5"/>
        <w:ind w:left="0"/>
      </w:pPr>
    </w:p>
    <w:p w14:paraId="4AB524AD" w14:textId="224CD6A5" w:rsidR="001A1973" w:rsidRDefault="001A1973">
      <w:pPr>
        <w:pStyle w:val="BodyText"/>
        <w:spacing w:before="5"/>
        <w:ind w:left="0"/>
      </w:pPr>
    </w:p>
    <w:p w14:paraId="78D32A97" w14:textId="77777777" w:rsidR="001A1973" w:rsidRDefault="001A1973">
      <w:pPr>
        <w:pStyle w:val="BodyText"/>
        <w:spacing w:before="5"/>
        <w:ind w:left="0"/>
        <w:rPr>
          <w:sz w:val="27"/>
        </w:rPr>
      </w:pPr>
    </w:p>
    <w:p w14:paraId="7F3D503B" w14:textId="6E3BDF04" w:rsidR="00F64B1A" w:rsidRDefault="00F64B1A">
      <w:pPr>
        <w:pStyle w:val="BodyText"/>
        <w:spacing w:before="5"/>
        <w:ind w:left="0"/>
        <w:rPr>
          <w:sz w:val="27"/>
        </w:rPr>
      </w:pPr>
    </w:p>
    <w:p w14:paraId="64D091CF" w14:textId="6F326A99" w:rsidR="00F42F5B" w:rsidRDefault="00000000" w:rsidP="00F64B1A">
      <w:pPr>
        <w:pStyle w:val="Heading1"/>
        <w:numPr>
          <w:ilvl w:val="0"/>
          <w:numId w:val="3"/>
        </w:numPr>
        <w:spacing w:line="276" w:lineRule="auto"/>
        <w:ind w:right="50"/>
      </w:pPr>
      <w:bookmarkStart w:id="1" w:name="_Hlk135664277"/>
      <w:r>
        <w:lastRenderedPageBreak/>
        <w:t>Similarly, at times, the company reaches its target for a quarter</w:t>
      </w:r>
      <w:r>
        <w:rPr>
          <w:spacing w:val="1"/>
        </w:rPr>
        <w:t xml:space="preserve"> </w:t>
      </w:r>
      <w:r>
        <w:t>before</w:t>
      </w:r>
      <w:r>
        <w:rPr>
          <w:spacing w:val="-4"/>
        </w:rPr>
        <w:t xml:space="preserve"> </w:t>
      </w:r>
      <w:r>
        <w:t>the</w:t>
      </w:r>
      <w:r>
        <w:rPr>
          <w:spacing w:val="-4"/>
        </w:rPr>
        <w:t xml:space="preserve"> </w:t>
      </w:r>
      <w:r>
        <w:t>deadline.</w:t>
      </w:r>
      <w:r>
        <w:rPr>
          <w:spacing w:val="-2"/>
        </w:rPr>
        <w:t xml:space="preserve"> </w:t>
      </w:r>
      <w:r>
        <w:t>During</w:t>
      </w:r>
      <w:r>
        <w:rPr>
          <w:spacing w:val="-3"/>
        </w:rPr>
        <w:t xml:space="preserve"> </w:t>
      </w:r>
      <w:r>
        <w:t>this</w:t>
      </w:r>
      <w:r>
        <w:rPr>
          <w:spacing w:val="-4"/>
        </w:rPr>
        <w:t xml:space="preserve"> </w:t>
      </w:r>
      <w:r>
        <w:t>time,</w:t>
      </w:r>
      <w:r>
        <w:rPr>
          <w:spacing w:val="-2"/>
        </w:rPr>
        <w:t xml:space="preserve"> </w:t>
      </w:r>
      <w:r>
        <w:t>the</w:t>
      </w:r>
      <w:r>
        <w:rPr>
          <w:spacing w:val="-4"/>
        </w:rPr>
        <w:t xml:space="preserve"> </w:t>
      </w:r>
      <w:r>
        <w:t>company</w:t>
      </w:r>
      <w:r>
        <w:rPr>
          <w:spacing w:val="-4"/>
        </w:rPr>
        <w:t xml:space="preserve"> </w:t>
      </w:r>
      <w:r>
        <w:t>wants</w:t>
      </w:r>
      <w:r>
        <w:rPr>
          <w:spacing w:val="-3"/>
        </w:rPr>
        <w:t xml:space="preserve"> </w:t>
      </w:r>
      <w:r>
        <w:t>the</w:t>
      </w:r>
      <w:r>
        <w:rPr>
          <w:spacing w:val="-4"/>
        </w:rPr>
        <w:t xml:space="preserve"> </w:t>
      </w:r>
      <w:r>
        <w:t>sales</w:t>
      </w:r>
      <w:r>
        <w:rPr>
          <w:spacing w:val="-2"/>
        </w:rPr>
        <w:t xml:space="preserve"> </w:t>
      </w:r>
      <w:r>
        <w:t>team</w:t>
      </w:r>
      <w:r>
        <w:rPr>
          <w:spacing w:val="-2"/>
        </w:rPr>
        <w:t xml:space="preserve"> </w:t>
      </w:r>
      <w:r>
        <w:t>to</w:t>
      </w:r>
      <w:r>
        <w:rPr>
          <w:spacing w:val="-58"/>
        </w:rPr>
        <w:t xml:space="preserve"> </w:t>
      </w:r>
      <w:r>
        <w:t xml:space="preserve">focus on some new work as well. </w:t>
      </w:r>
      <w:proofErr w:type="gramStart"/>
      <w:r>
        <w:t>So</w:t>
      </w:r>
      <w:proofErr w:type="gramEnd"/>
      <w:r>
        <w:t xml:space="preserve"> during this time, the company’s aim is</w:t>
      </w:r>
      <w:r>
        <w:rPr>
          <w:spacing w:val="-58"/>
        </w:rPr>
        <w:t xml:space="preserve"> </w:t>
      </w:r>
      <w:r>
        <w:t>to not make phone calls unless it’s extremely necessary, i.e. they want to</w:t>
      </w:r>
      <w:r>
        <w:rPr>
          <w:spacing w:val="1"/>
        </w:rPr>
        <w:t xml:space="preserve"> </w:t>
      </w:r>
      <w:r>
        <w:t>minimize the rate of useless phone calls. Suggest a strategy they should</w:t>
      </w:r>
      <w:r>
        <w:rPr>
          <w:spacing w:val="1"/>
        </w:rPr>
        <w:t xml:space="preserve"> </w:t>
      </w:r>
      <w:r>
        <w:t>employ</w:t>
      </w:r>
      <w:r>
        <w:rPr>
          <w:spacing w:val="-3"/>
        </w:rPr>
        <w:t xml:space="preserve"> </w:t>
      </w:r>
      <w:r>
        <w:t>at</w:t>
      </w:r>
      <w:r>
        <w:rPr>
          <w:spacing w:val="-1"/>
        </w:rPr>
        <w:t xml:space="preserve"> </w:t>
      </w:r>
      <w:r>
        <w:t>this</w:t>
      </w:r>
      <w:r>
        <w:rPr>
          <w:spacing w:val="-3"/>
        </w:rPr>
        <w:t xml:space="preserve"> </w:t>
      </w:r>
      <w:r>
        <w:t>stage.</w:t>
      </w:r>
      <w:bookmarkEnd w:id="1"/>
    </w:p>
    <w:p w14:paraId="30769AE0" w14:textId="77777777" w:rsidR="00F42F5B" w:rsidRDefault="00F42F5B">
      <w:pPr>
        <w:pStyle w:val="BodyText"/>
        <w:spacing w:before="8"/>
        <w:ind w:left="0"/>
        <w:rPr>
          <w:b/>
          <w:sz w:val="27"/>
        </w:rPr>
      </w:pPr>
    </w:p>
    <w:p w14:paraId="512053B3" w14:textId="468C2574" w:rsidR="00F42F5B" w:rsidRPr="00F64B1A" w:rsidRDefault="00000000" w:rsidP="00F64B1A">
      <w:pPr>
        <w:pStyle w:val="BodyText"/>
        <w:numPr>
          <w:ilvl w:val="0"/>
          <w:numId w:val="8"/>
        </w:numPr>
        <w:rPr>
          <w:b/>
          <w:bCs/>
        </w:rPr>
      </w:pPr>
      <w:r w:rsidRPr="00F64B1A">
        <w:rPr>
          <w:b/>
          <w:bCs/>
        </w:rPr>
        <w:t>In</w:t>
      </w:r>
      <w:r w:rsidRPr="00F64B1A">
        <w:rPr>
          <w:b/>
          <w:bCs/>
          <w:spacing w:val="-2"/>
        </w:rPr>
        <w:t xml:space="preserve"> </w:t>
      </w:r>
      <w:r w:rsidRPr="00F64B1A">
        <w:rPr>
          <w:b/>
          <w:bCs/>
        </w:rPr>
        <w:t>this</w:t>
      </w:r>
      <w:r w:rsidRPr="00F64B1A">
        <w:rPr>
          <w:b/>
          <w:bCs/>
          <w:spacing w:val="-2"/>
        </w:rPr>
        <w:t xml:space="preserve"> </w:t>
      </w:r>
      <w:r w:rsidRPr="00F64B1A">
        <w:rPr>
          <w:b/>
          <w:bCs/>
        </w:rPr>
        <w:t>case</w:t>
      </w:r>
      <w:r w:rsidRPr="00F64B1A">
        <w:rPr>
          <w:b/>
          <w:bCs/>
          <w:spacing w:val="-3"/>
        </w:rPr>
        <w:t xml:space="preserve"> </w:t>
      </w:r>
      <w:r w:rsidRPr="00F64B1A">
        <w:rPr>
          <w:b/>
          <w:bCs/>
        </w:rPr>
        <w:t>where</w:t>
      </w:r>
      <w:r w:rsidRPr="00F64B1A">
        <w:rPr>
          <w:b/>
          <w:bCs/>
          <w:spacing w:val="-3"/>
        </w:rPr>
        <w:t xml:space="preserve"> </w:t>
      </w:r>
      <w:r w:rsidRPr="00F64B1A">
        <w:rPr>
          <w:b/>
          <w:bCs/>
        </w:rPr>
        <w:t>the</w:t>
      </w:r>
      <w:r w:rsidRPr="00F64B1A">
        <w:rPr>
          <w:b/>
          <w:bCs/>
          <w:spacing w:val="-3"/>
        </w:rPr>
        <w:t xml:space="preserve"> </w:t>
      </w:r>
      <w:r w:rsidRPr="00F64B1A">
        <w:rPr>
          <w:b/>
          <w:bCs/>
        </w:rPr>
        <w:t>target</w:t>
      </w:r>
      <w:r w:rsidRPr="00F64B1A">
        <w:rPr>
          <w:b/>
          <w:bCs/>
          <w:spacing w:val="-2"/>
        </w:rPr>
        <w:t xml:space="preserve"> </w:t>
      </w:r>
      <w:r w:rsidRPr="00F64B1A">
        <w:rPr>
          <w:b/>
          <w:bCs/>
        </w:rPr>
        <w:t>is already</w:t>
      </w:r>
      <w:r w:rsidRPr="00F64B1A">
        <w:rPr>
          <w:b/>
          <w:bCs/>
          <w:spacing w:val="-1"/>
        </w:rPr>
        <w:t xml:space="preserve"> </w:t>
      </w:r>
      <w:r w:rsidRPr="00F64B1A">
        <w:rPr>
          <w:b/>
          <w:bCs/>
        </w:rPr>
        <w:t>achieved,</w:t>
      </w:r>
      <w:r w:rsidRPr="00F64B1A">
        <w:rPr>
          <w:b/>
          <w:bCs/>
          <w:spacing w:val="-1"/>
        </w:rPr>
        <w:t xml:space="preserve"> </w:t>
      </w:r>
      <w:r w:rsidRPr="00F64B1A">
        <w:rPr>
          <w:b/>
          <w:bCs/>
        </w:rPr>
        <w:t>the</w:t>
      </w:r>
      <w:r w:rsidRPr="00F64B1A">
        <w:rPr>
          <w:b/>
          <w:bCs/>
          <w:spacing w:val="-4"/>
        </w:rPr>
        <w:t xml:space="preserve"> </w:t>
      </w:r>
      <w:r w:rsidRPr="00F64B1A">
        <w:rPr>
          <w:b/>
          <w:bCs/>
        </w:rPr>
        <w:t>following</w:t>
      </w:r>
      <w:r w:rsidRPr="00F64B1A">
        <w:rPr>
          <w:b/>
          <w:bCs/>
          <w:spacing w:val="-1"/>
        </w:rPr>
        <w:t xml:space="preserve"> </w:t>
      </w:r>
      <w:r w:rsidRPr="00F64B1A">
        <w:rPr>
          <w:b/>
          <w:bCs/>
        </w:rPr>
        <w:t>can</w:t>
      </w:r>
      <w:r w:rsidRPr="00F64B1A">
        <w:rPr>
          <w:b/>
          <w:bCs/>
          <w:spacing w:val="-2"/>
        </w:rPr>
        <w:t xml:space="preserve"> </w:t>
      </w:r>
      <w:r w:rsidRPr="00F64B1A">
        <w:rPr>
          <w:b/>
          <w:bCs/>
        </w:rPr>
        <w:t>be</w:t>
      </w:r>
      <w:r w:rsidRPr="00F64B1A">
        <w:rPr>
          <w:b/>
          <w:bCs/>
          <w:spacing w:val="-1"/>
        </w:rPr>
        <w:t xml:space="preserve"> </w:t>
      </w:r>
      <w:r w:rsidRPr="00F64B1A">
        <w:rPr>
          <w:b/>
          <w:bCs/>
        </w:rPr>
        <w:t>done:</w:t>
      </w:r>
    </w:p>
    <w:p w14:paraId="30CE9096" w14:textId="77777777" w:rsidR="00F42F5B" w:rsidRDefault="00F42F5B"/>
    <w:p w14:paraId="0E149918" w14:textId="77777777" w:rsidR="001A1973" w:rsidRPr="001A1973" w:rsidRDefault="001A1973" w:rsidP="001A1973">
      <w:pPr>
        <w:pStyle w:val="BodyText"/>
        <w:numPr>
          <w:ilvl w:val="1"/>
          <w:numId w:val="16"/>
        </w:numPr>
        <w:spacing w:before="5"/>
        <w:rPr>
          <w:sz w:val="27"/>
        </w:rPr>
      </w:pPr>
      <w:r w:rsidRPr="001A1973">
        <w:rPr>
          <w:sz w:val="27"/>
        </w:rPr>
        <w:t>Strengthen Customer Relationships: With the target already achieved, the sales team can shift their focus towards building better relationships with the already converted leads. By engaging with these customers, providing exceptional support, and addressing any concerns, the company can foster loyalty and increase customer satisfaction.</w:t>
      </w:r>
    </w:p>
    <w:p w14:paraId="4741E936" w14:textId="77777777" w:rsidR="001A1973" w:rsidRPr="001A1973" w:rsidRDefault="001A1973" w:rsidP="001A1973">
      <w:pPr>
        <w:pStyle w:val="BodyText"/>
        <w:numPr>
          <w:ilvl w:val="1"/>
          <w:numId w:val="16"/>
        </w:numPr>
        <w:spacing w:before="5"/>
        <w:rPr>
          <w:sz w:val="27"/>
        </w:rPr>
      </w:pPr>
      <w:r w:rsidRPr="001A1973">
        <w:rPr>
          <w:sz w:val="27"/>
        </w:rPr>
        <w:t>Introduce Referral Bonus: Encouraging satisfied customers to refer their friends and acquaintances to join the platform can be an effective way to generate new leads without relying heavily on phone calls. Introducing a referral bonus program, where existing customers receive incentives for successful referrals, can incentivize them to actively promote the company's offerings to their networks.</w:t>
      </w:r>
    </w:p>
    <w:p w14:paraId="597E1629" w14:textId="77777777" w:rsidR="001A1973" w:rsidRDefault="001A1973"/>
    <w:p w14:paraId="7461E989" w14:textId="63D1F922" w:rsidR="001A1973" w:rsidRDefault="001A1973" w:rsidP="001A1973">
      <w:pPr>
        <w:jc w:val="right"/>
        <w:rPr>
          <w:b/>
          <w:bCs/>
        </w:rPr>
      </w:pPr>
      <w:r w:rsidRPr="001A1973">
        <w:rPr>
          <w:b/>
          <w:bCs/>
        </w:rPr>
        <w:t>Harsh Pandya</w:t>
      </w:r>
    </w:p>
    <w:p w14:paraId="094F6FA9" w14:textId="26EA6AA1" w:rsidR="001A1973" w:rsidRPr="001A1973" w:rsidRDefault="001A1973" w:rsidP="001A1973">
      <w:pPr>
        <w:jc w:val="right"/>
        <w:rPr>
          <w:b/>
          <w:bCs/>
        </w:rPr>
      </w:pPr>
      <w:r>
        <w:rPr>
          <w:b/>
          <w:bCs/>
        </w:rPr>
        <w:t>20/05/2023</w:t>
      </w:r>
    </w:p>
    <w:p w14:paraId="7A1B3BEB" w14:textId="20F4A105" w:rsidR="001A1973" w:rsidRDefault="001A1973" w:rsidP="001A1973">
      <w:pPr>
        <w:jc w:val="right"/>
        <w:sectPr w:rsidR="001A1973">
          <w:type w:val="continuous"/>
          <w:pgSz w:w="11910" w:h="16840"/>
          <w:pgMar w:top="940" w:right="1240" w:bottom="280" w:left="1240" w:header="720" w:footer="720" w:gutter="0"/>
          <w:cols w:space="720"/>
        </w:sectPr>
      </w:pPr>
      <w:r w:rsidRPr="001A1973">
        <w:rPr>
          <w:b/>
          <w:bCs/>
        </w:rPr>
        <w:t>IIITB, Nov22 DS40</w:t>
      </w:r>
    </w:p>
    <w:p w14:paraId="01D6B1BE" w14:textId="77777777" w:rsidR="00F42F5B" w:rsidRDefault="00000000">
      <w:pPr>
        <w:pStyle w:val="BodyText"/>
        <w:spacing w:before="84"/>
        <w:ind w:right="209"/>
      </w:pPr>
      <w:r>
        <w:lastRenderedPageBreak/>
        <w:t>Asking already converted leads to take a higher degree course with added benefits and</w:t>
      </w:r>
      <w:r>
        <w:rPr>
          <w:spacing w:val="-55"/>
        </w:rPr>
        <w:t xml:space="preserve"> </w:t>
      </w:r>
      <w:r>
        <w:t>discounts,</w:t>
      </w:r>
      <w:r>
        <w:rPr>
          <w:spacing w:val="-2"/>
        </w:rPr>
        <w:t xml:space="preserve"> </w:t>
      </w:r>
      <w:r>
        <w:t>once</w:t>
      </w:r>
      <w:r>
        <w:rPr>
          <w:spacing w:val="1"/>
        </w:rPr>
        <w:t xml:space="preserve"> </w:t>
      </w:r>
      <w:r>
        <w:t>they finish</w:t>
      </w:r>
      <w:r>
        <w:rPr>
          <w:spacing w:val="-2"/>
        </w:rPr>
        <w:t xml:space="preserve"> </w:t>
      </w:r>
      <w:r>
        <w:t>the</w:t>
      </w:r>
      <w:r>
        <w:rPr>
          <w:spacing w:val="-1"/>
        </w:rPr>
        <w:t xml:space="preserve"> </w:t>
      </w:r>
      <w:r>
        <w:t>current course.</w:t>
      </w:r>
    </w:p>
    <w:p w14:paraId="246D73CE" w14:textId="77777777" w:rsidR="00F42F5B" w:rsidRDefault="00F42F5B">
      <w:pPr>
        <w:pStyle w:val="BodyText"/>
        <w:ind w:left="0"/>
      </w:pPr>
    </w:p>
    <w:p w14:paraId="16007F01" w14:textId="77777777" w:rsidR="00F42F5B" w:rsidRDefault="00000000">
      <w:pPr>
        <w:pStyle w:val="BodyText"/>
        <w:ind w:right="221"/>
      </w:pPr>
      <w:r>
        <w:t>Sending relevant free webinar links about career consultation and available courses to</w:t>
      </w:r>
      <w:r>
        <w:rPr>
          <w:spacing w:val="-56"/>
        </w:rPr>
        <w:t xml:space="preserve"> </w:t>
      </w:r>
      <w:r>
        <w:t>the leads which couldn’t make up their mind or are confused. This could bring more</w:t>
      </w:r>
      <w:r>
        <w:rPr>
          <w:spacing w:val="1"/>
        </w:rPr>
        <w:t xml:space="preserve"> </w:t>
      </w:r>
      <w:r>
        <w:t>clarity</w:t>
      </w:r>
      <w:r>
        <w:rPr>
          <w:spacing w:val="-2"/>
        </w:rPr>
        <w:t xml:space="preserve"> </w:t>
      </w:r>
      <w:r>
        <w:t>to</w:t>
      </w:r>
      <w:r>
        <w:rPr>
          <w:spacing w:val="-1"/>
        </w:rPr>
        <w:t xml:space="preserve"> </w:t>
      </w:r>
      <w:r>
        <w:t>them</w:t>
      </w:r>
      <w:r>
        <w:rPr>
          <w:spacing w:val="-1"/>
        </w:rPr>
        <w:t xml:space="preserve"> </w:t>
      </w:r>
      <w:r>
        <w:t>and</w:t>
      </w:r>
      <w:r>
        <w:rPr>
          <w:spacing w:val="-2"/>
        </w:rPr>
        <w:t xml:space="preserve"> </w:t>
      </w:r>
      <w:r>
        <w:t>that can</w:t>
      </w:r>
      <w:r>
        <w:rPr>
          <w:spacing w:val="-1"/>
        </w:rPr>
        <w:t xml:space="preserve"> </w:t>
      </w:r>
      <w:r>
        <w:t>have</w:t>
      </w:r>
      <w:r>
        <w:rPr>
          <w:spacing w:val="2"/>
        </w:rPr>
        <w:t xml:space="preserve"> </w:t>
      </w:r>
      <w:r>
        <w:t>a</w:t>
      </w:r>
      <w:r>
        <w:rPr>
          <w:spacing w:val="-2"/>
        </w:rPr>
        <w:t xml:space="preserve"> </w:t>
      </w:r>
      <w:r>
        <w:t>higher chance</w:t>
      </w:r>
      <w:r>
        <w:rPr>
          <w:spacing w:val="-2"/>
        </w:rPr>
        <w:t xml:space="preserve"> </w:t>
      </w:r>
      <w:r>
        <w:t>of conversion.</w:t>
      </w:r>
    </w:p>
    <w:sectPr w:rsidR="00F42F5B">
      <w:pgSz w:w="11910" w:h="16840"/>
      <w:pgMar w:top="940" w:right="12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104A"/>
    <w:multiLevelType w:val="hybridMultilevel"/>
    <w:tmpl w:val="3282224C"/>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 w15:restartNumberingAfterBreak="0">
    <w:nsid w:val="0C170AB8"/>
    <w:multiLevelType w:val="hybridMultilevel"/>
    <w:tmpl w:val="3A46F8CC"/>
    <w:lvl w:ilvl="0" w:tplc="40090003">
      <w:start w:val="1"/>
      <w:numFmt w:val="bullet"/>
      <w:lvlText w:val="o"/>
      <w:lvlJc w:val="left"/>
      <w:pPr>
        <w:ind w:left="829" w:hanging="360"/>
      </w:pPr>
      <w:rPr>
        <w:rFonts w:ascii="Courier New" w:hAnsi="Courier New" w:cs="Courier New"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2" w15:restartNumberingAfterBreak="0">
    <w:nsid w:val="0F34772D"/>
    <w:multiLevelType w:val="hybridMultilevel"/>
    <w:tmpl w:val="A8F67836"/>
    <w:lvl w:ilvl="0" w:tplc="40090011">
      <w:start w:val="1"/>
      <w:numFmt w:val="decimal"/>
      <w:lvlText w:val="%1)"/>
      <w:lvlJc w:val="left"/>
      <w:pPr>
        <w:ind w:left="720" w:hanging="360"/>
      </w:pPr>
    </w:lvl>
    <w:lvl w:ilvl="1" w:tplc="457875F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84203"/>
    <w:multiLevelType w:val="hybridMultilevel"/>
    <w:tmpl w:val="6292E526"/>
    <w:lvl w:ilvl="0" w:tplc="4009000D">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4" w15:restartNumberingAfterBreak="0">
    <w:nsid w:val="1D6567EB"/>
    <w:multiLevelType w:val="hybridMultilevel"/>
    <w:tmpl w:val="EDFEB7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C2425"/>
    <w:multiLevelType w:val="hybridMultilevel"/>
    <w:tmpl w:val="9150226C"/>
    <w:lvl w:ilvl="0" w:tplc="FFFFFFFF">
      <w:start w:val="1"/>
      <w:numFmt w:val="decimal"/>
      <w:lvlText w:val="%1)"/>
      <w:lvlJc w:val="left"/>
      <w:pPr>
        <w:ind w:left="829" w:hanging="360"/>
      </w:pPr>
    </w:lvl>
    <w:lvl w:ilvl="1" w:tplc="4009000F">
      <w:start w:val="1"/>
      <w:numFmt w:val="decimal"/>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6" w15:restartNumberingAfterBreak="0">
    <w:nsid w:val="467361B4"/>
    <w:multiLevelType w:val="hybridMultilevel"/>
    <w:tmpl w:val="4816FE94"/>
    <w:lvl w:ilvl="0" w:tplc="FFFFFFFF">
      <w:start w:val="1"/>
      <w:numFmt w:val="decimal"/>
      <w:lvlText w:val="%1)"/>
      <w:lvlJc w:val="left"/>
      <w:pPr>
        <w:ind w:left="829" w:hanging="360"/>
      </w:pPr>
    </w:lvl>
    <w:lvl w:ilvl="1" w:tplc="40090003">
      <w:start w:val="1"/>
      <w:numFmt w:val="bullet"/>
      <w:lvlText w:val="o"/>
      <w:lvlJc w:val="left"/>
      <w:pPr>
        <w:ind w:left="1549" w:hanging="360"/>
      </w:pPr>
      <w:rPr>
        <w:rFonts w:ascii="Courier New" w:hAnsi="Courier New" w:cs="Courier New" w:hint="default"/>
      </w:r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7" w15:restartNumberingAfterBreak="0">
    <w:nsid w:val="482B6865"/>
    <w:multiLevelType w:val="hybridMultilevel"/>
    <w:tmpl w:val="71320B58"/>
    <w:lvl w:ilvl="0" w:tplc="4009000D">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8" w15:restartNumberingAfterBreak="0">
    <w:nsid w:val="509E096C"/>
    <w:multiLevelType w:val="hybridMultilevel"/>
    <w:tmpl w:val="2520A584"/>
    <w:lvl w:ilvl="0" w:tplc="40090011">
      <w:start w:val="1"/>
      <w:numFmt w:val="decimal"/>
      <w:lvlText w:val="%1)"/>
      <w:lvlJc w:val="left"/>
      <w:pPr>
        <w:ind w:left="829" w:hanging="360"/>
      </w:pPr>
    </w:lvl>
    <w:lvl w:ilvl="1" w:tplc="40090019">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9" w15:restartNumberingAfterBreak="0">
    <w:nsid w:val="523F0AD2"/>
    <w:multiLevelType w:val="hybridMultilevel"/>
    <w:tmpl w:val="852C87F8"/>
    <w:lvl w:ilvl="0" w:tplc="4009000D">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0" w15:restartNumberingAfterBreak="0">
    <w:nsid w:val="591C5E9B"/>
    <w:multiLevelType w:val="hybridMultilevel"/>
    <w:tmpl w:val="5AFE4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EB2C83"/>
    <w:multiLevelType w:val="multilevel"/>
    <w:tmpl w:val="D7CA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E4B0E"/>
    <w:multiLevelType w:val="hybridMultilevel"/>
    <w:tmpl w:val="43C0AD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60794F"/>
    <w:multiLevelType w:val="hybridMultilevel"/>
    <w:tmpl w:val="5A5AB6DE"/>
    <w:lvl w:ilvl="0" w:tplc="40090003">
      <w:start w:val="1"/>
      <w:numFmt w:val="bullet"/>
      <w:lvlText w:val="o"/>
      <w:lvlJc w:val="left"/>
      <w:pPr>
        <w:ind w:left="829" w:hanging="360"/>
      </w:pPr>
      <w:rPr>
        <w:rFonts w:ascii="Courier New" w:hAnsi="Courier New" w:cs="Courier New" w:hint="default"/>
      </w:rPr>
    </w:lvl>
    <w:lvl w:ilvl="1" w:tplc="40090003">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4" w15:restartNumberingAfterBreak="0">
    <w:nsid w:val="6D7E520D"/>
    <w:multiLevelType w:val="hybridMultilevel"/>
    <w:tmpl w:val="56567606"/>
    <w:lvl w:ilvl="0" w:tplc="4009000D">
      <w:start w:val="1"/>
      <w:numFmt w:val="bullet"/>
      <w:lvlText w:val=""/>
      <w:lvlJc w:val="left"/>
      <w:pPr>
        <w:ind w:left="829" w:hanging="360"/>
      </w:pPr>
      <w:rPr>
        <w:rFonts w:ascii="Wingdings" w:hAnsi="Wingding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5" w15:restartNumberingAfterBreak="0">
    <w:nsid w:val="747C04DD"/>
    <w:multiLevelType w:val="hybridMultilevel"/>
    <w:tmpl w:val="7A044E3E"/>
    <w:lvl w:ilvl="0" w:tplc="4009000D">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num w:numId="1" w16cid:durableId="1130242767">
    <w:abstractNumId w:val="0"/>
  </w:num>
  <w:num w:numId="2" w16cid:durableId="904490744">
    <w:abstractNumId w:val="15"/>
  </w:num>
  <w:num w:numId="3" w16cid:durableId="1760128294">
    <w:abstractNumId w:val="2"/>
  </w:num>
  <w:num w:numId="4" w16cid:durableId="1297875195">
    <w:abstractNumId w:val="7"/>
  </w:num>
  <w:num w:numId="5" w16cid:durableId="1005666131">
    <w:abstractNumId w:val="3"/>
  </w:num>
  <w:num w:numId="6" w16cid:durableId="1340697165">
    <w:abstractNumId w:val="9"/>
  </w:num>
  <w:num w:numId="7" w16cid:durableId="208147821">
    <w:abstractNumId w:val="14"/>
  </w:num>
  <w:num w:numId="8" w16cid:durableId="1368334852">
    <w:abstractNumId w:val="4"/>
  </w:num>
  <w:num w:numId="9" w16cid:durableId="2118599185">
    <w:abstractNumId w:val="10"/>
  </w:num>
  <w:num w:numId="10" w16cid:durableId="30766250">
    <w:abstractNumId w:val="12"/>
  </w:num>
  <w:num w:numId="11" w16cid:durableId="231240990">
    <w:abstractNumId w:val="8"/>
  </w:num>
  <w:num w:numId="12" w16cid:durableId="1606575398">
    <w:abstractNumId w:val="11"/>
  </w:num>
  <w:num w:numId="13" w16cid:durableId="1221550631">
    <w:abstractNumId w:val="5"/>
  </w:num>
  <w:num w:numId="14" w16cid:durableId="1408116415">
    <w:abstractNumId w:val="1"/>
  </w:num>
  <w:num w:numId="15" w16cid:durableId="1864393366">
    <w:abstractNumId w:val="13"/>
  </w:num>
  <w:num w:numId="16" w16cid:durableId="323095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5B"/>
    <w:rsid w:val="001A1973"/>
    <w:rsid w:val="006465D8"/>
    <w:rsid w:val="00AC67E7"/>
    <w:rsid w:val="00E85C42"/>
    <w:rsid w:val="00F42F5B"/>
    <w:rsid w:val="00F6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43FD"/>
  <w15:docId w15:val="{EE6EFD56-65DC-485E-BDD4-1B5B47A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9" w:right="144"/>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64B1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52982">
      <w:bodyDiv w:val="1"/>
      <w:marLeft w:val="0"/>
      <w:marRight w:val="0"/>
      <w:marTop w:val="0"/>
      <w:marBottom w:val="0"/>
      <w:divBdr>
        <w:top w:val="none" w:sz="0" w:space="0" w:color="auto"/>
        <w:left w:val="none" w:sz="0" w:space="0" w:color="auto"/>
        <w:bottom w:val="none" w:sz="0" w:space="0" w:color="auto"/>
        <w:right w:val="none" w:sz="0" w:space="0" w:color="auto"/>
      </w:divBdr>
    </w:div>
    <w:div w:id="1021204867">
      <w:bodyDiv w:val="1"/>
      <w:marLeft w:val="0"/>
      <w:marRight w:val="0"/>
      <w:marTop w:val="0"/>
      <w:marBottom w:val="0"/>
      <w:divBdr>
        <w:top w:val="none" w:sz="0" w:space="0" w:color="auto"/>
        <w:left w:val="none" w:sz="0" w:space="0" w:color="auto"/>
        <w:bottom w:val="none" w:sz="0" w:space="0" w:color="auto"/>
        <w:right w:val="none" w:sz="0" w:space="0" w:color="auto"/>
      </w:divBdr>
    </w:div>
    <w:div w:id="1436051570">
      <w:bodyDiv w:val="1"/>
      <w:marLeft w:val="0"/>
      <w:marRight w:val="0"/>
      <w:marTop w:val="0"/>
      <w:marBottom w:val="0"/>
      <w:divBdr>
        <w:top w:val="none" w:sz="0" w:space="0" w:color="auto"/>
        <w:left w:val="none" w:sz="0" w:space="0" w:color="auto"/>
        <w:bottom w:val="none" w:sz="0" w:space="0" w:color="auto"/>
        <w:right w:val="none" w:sz="0" w:space="0" w:color="auto"/>
      </w:divBdr>
    </w:div>
    <w:div w:id="210248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 Joshi</dc:creator>
  <cp:lastModifiedBy>Harsh Pandya</cp:lastModifiedBy>
  <cp:revision>2</cp:revision>
  <dcterms:created xsi:type="dcterms:W3CDTF">2023-05-22T11:10:00Z</dcterms:created>
  <dcterms:modified xsi:type="dcterms:W3CDTF">2023-05-22T11:10:00Z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 2019</vt:lpwstr>
  </property>
  <property fmtid="{D5CDD505-2E9C-101B-9397-08002B2CF9AE}" pid="4" name="LastSaved">
    <vt:filetime>2023-05-22T00:00:00Z</vt:filetime>
  </property>
</Properties>
</file>