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B1F2" w14:textId="77777777" w:rsidR="0060280E" w:rsidRPr="00843C0F" w:rsidRDefault="00000000">
      <w:pPr>
        <w:shd w:val="clear" w:color="auto" w:fill="92CDDC" w:themeFill="accent5" w:themeFillTint="99"/>
        <w:jc w:val="center"/>
        <w:rPr>
          <w:b/>
          <w:bCs/>
          <w:sz w:val="18"/>
          <w:szCs w:val="18"/>
        </w:rPr>
      </w:pPr>
      <w:r w:rsidRPr="00843C0F">
        <w:rPr>
          <w:b/>
          <w:bCs/>
          <w:sz w:val="18"/>
          <w:szCs w:val="18"/>
        </w:rPr>
        <w:t>Report of Voice Development and Emerging Services</w:t>
      </w:r>
    </w:p>
    <w:tbl>
      <w:tblPr>
        <w:tblStyle w:val="TableGrid"/>
        <w:tblW w:w="0" w:type="auto"/>
        <w:jc w:val="center"/>
        <w:tblLook w:val="04A0" w:firstRow="1" w:lastRow="0" w:firstColumn="1" w:lastColumn="0" w:noHBand="0" w:noVBand="1"/>
      </w:tblPr>
      <w:tblGrid>
        <w:gridCol w:w="2808"/>
        <w:gridCol w:w="6768"/>
      </w:tblGrid>
      <w:tr w:rsidR="0060280E" w:rsidRPr="00843C0F" w14:paraId="4D6F1545" w14:textId="77777777">
        <w:trPr>
          <w:jc w:val="center"/>
        </w:trPr>
        <w:tc>
          <w:tcPr>
            <w:tcW w:w="2808" w:type="dxa"/>
          </w:tcPr>
          <w:p w14:paraId="49DE7DDC" w14:textId="77777777" w:rsidR="0060280E" w:rsidRPr="00843C0F" w:rsidRDefault="00000000">
            <w:pPr>
              <w:spacing w:after="0" w:line="240" w:lineRule="auto"/>
              <w:rPr>
                <w:b/>
                <w:bCs/>
                <w:sz w:val="18"/>
                <w:szCs w:val="18"/>
              </w:rPr>
            </w:pPr>
            <w:r w:rsidRPr="00843C0F">
              <w:rPr>
                <w:b/>
                <w:bCs/>
                <w:sz w:val="18"/>
                <w:szCs w:val="18"/>
              </w:rPr>
              <w:t>Region</w:t>
            </w:r>
          </w:p>
        </w:tc>
        <w:tc>
          <w:tcPr>
            <w:tcW w:w="6768" w:type="dxa"/>
          </w:tcPr>
          <w:p>
            <w:pPr>
              <w:spacing w:after="0" w:line="240" w:lineRule="auto"/>
              <w:jc w:val="center"/>
              <w:rPr>
                <w:b/>
                <w:bCs/>
                <w:sz w:val="18"/>
                <w:szCs w:val="18"/>
              </w:rPr>
            </w:pPr>
            <w:r>
              <w:rPr>
                <w:b/>
                <w:bCs/>
                <w:sz w:val="18"/>
                <w:szCs w:val="18"/>
              </w:rPr>
              <w:t xml:space="preserve">ASIA PACIFIC</w:t>
            </w:r>
          </w:p>
        </w:tc>
      </w:tr>
      <w:tr w:rsidR="0060280E" w:rsidRPr="00843C0F" w14:paraId="2E83AD58" w14:textId="77777777" w:rsidTr="00AF4CAB">
        <w:trPr>
          <w:trHeight w:val="156"/>
          <w:jc w:val="center"/>
        </w:trPr>
        <w:tc>
          <w:tcPr>
            <w:tcW w:w="2808" w:type="dxa"/>
          </w:tcPr>
          <w:p w14:paraId="398FD102" w14:textId="77777777" w:rsidR="0060280E" w:rsidRPr="00843C0F" w:rsidRDefault="00000000">
            <w:pPr>
              <w:spacing w:after="0" w:line="240" w:lineRule="auto"/>
              <w:rPr>
                <w:b/>
                <w:bCs/>
                <w:sz w:val="18"/>
                <w:szCs w:val="18"/>
              </w:rPr>
            </w:pPr>
            <w:r w:rsidRPr="00843C0F">
              <w:rPr>
                <w:b/>
                <w:bCs/>
                <w:sz w:val="18"/>
                <w:szCs w:val="18"/>
              </w:rPr>
              <w:t>Country</w:t>
            </w:r>
          </w:p>
        </w:tc>
        <w:tc>
          <w:tcPr>
            <w:tcW w:w="6768" w:type="dxa"/>
          </w:tcPr>
          <w:p>
            <w:pPr>
              <w:spacing w:after="0" w:line="240" w:lineRule="auto"/>
              <w:jc w:val="center"/>
              <w:rPr>
                <w:b/>
                <w:bCs/>
                <w:sz w:val="18"/>
                <w:szCs w:val="18"/>
              </w:rPr>
            </w:pPr>
            <w:r>
              <w:rPr>
                <w:b/>
                <w:bCs/>
                <w:sz w:val="18"/>
                <w:szCs w:val="18"/>
              </w:rPr>
              <w:t xml:space="preserve">SOUTH KOREA</w:t>
            </w:r>
          </w:p>
        </w:tc>
      </w:tr>
      <w:tr w:rsidR="0060280E" w:rsidRPr="00843C0F" w14:paraId="748C85E8" w14:textId="77777777">
        <w:trPr>
          <w:jc w:val="center"/>
        </w:trPr>
        <w:tc>
          <w:tcPr>
            <w:tcW w:w="2808" w:type="dxa"/>
          </w:tcPr>
          <w:p w14:paraId="0C9DD2B4" w14:textId="77777777" w:rsidR="0060280E" w:rsidRPr="00843C0F" w:rsidRDefault="00000000">
            <w:pPr>
              <w:spacing w:after="0" w:line="240" w:lineRule="auto"/>
              <w:rPr>
                <w:b/>
                <w:bCs/>
                <w:sz w:val="18"/>
                <w:szCs w:val="18"/>
              </w:rPr>
            </w:pPr>
            <w:r w:rsidRPr="00843C0F">
              <w:rPr>
                <w:b/>
                <w:bCs/>
                <w:sz w:val="18"/>
                <w:szCs w:val="18"/>
              </w:rPr>
              <w:t xml:space="preserve">Month &amp; Year of Report </w:t>
            </w:r>
          </w:p>
        </w:tc>
        <w:tc>
          <w:tcPr>
            <w:tcW w:w="6768" w:type="dxa"/>
          </w:tcPr>
          <w:p>
            <w:pPr>
              <w:spacing w:after="0" w:line="240" w:lineRule="auto"/>
              <w:jc w:val="center"/>
              <w:rPr>
                <w:b/>
                <w:bCs/>
                <w:sz w:val="18"/>
                <w:szCs w:val="18"/>
              </w:rPr>
            </w:pPr>
            <w:r>
              <w:rPr>
                <w:b/>
                <w:bCs/>
                <w:sz w:val="18"/>
                <w:szCs w:val="18"/>
              </w:rPr>
              <w:t xml:space="preserve">SEPTEMBER, 2026</w:t>
            </w:r>
          </w:p>
        </w:tc>
      </w:tr>
      <w:tr w:rsidR="0060280E" w:rsidRPr="00843C0F" w14:paraId="67E9A1A0" w14:textId="77777777">
        <w:trPr>
          <w:jc w:val="center"/>
        </w:trPr>
        <w:tc>
          <w:tcPr>
            <w:tcW w:w="2808" w:type="dxa"/>
          </w:tcPr>
          <w:p w14:paraId="4DFA060C" w14:textId="77777777" w:rsidR="0060280E" w:rsidRPr="00843C0F" w:rsidRDefault="00000000">
            <w:pPr>
              <w:spacing w:after="0" w:line="240" w:lineRule="auto"/>
              <w:rPr>
                <w:b/>
                <w:bCs/>
                <w:sz w:val="18"/>
                <w:szCs w:val="18"/>
              </w:rPr>
            </w:pPr>
            <w:r w:rsidRPr="00843C0F">
              <w:rPr>
                <w:b/>
                <w:bCs/>
                <w:sz w:val="18"/>
                <w:szCs w:val="18"/>
              </w:rPr>
              <w:t>Consultant Name</w:t>
            </w:r>
          </w:p>
        </w:tc>
        <w:tc>
          <w:tcPr>
            <w:tcW w:w="6768" w:type="dxa"/>
          </w:tcPr>
          <w:p>
            <w:pPr>
              <w:spacing w:after="0" w:line="240" w:lineRule="auto"/>
              <w:jc w:val="center"/>
              <w:rPr>
                <w:b/>
                <w:bCs/>
                <w:sz w:val="18"/>
                <w:szCs w:val="18"/>
              </w:rPr>
            </w:pPr>
            <w:r>
              <w:rPr>
                <w:b/>
                <w:bCs/>
                <w:sz w:val="18"/>
                <w:szCs w:val="18"/>
              </w:rPr>
              <w:t xml:space="preserve">SAAM CorpAdvisors</w:t>
            </w:r>
          </w:p>
        </w:tc>
      </w:tr>
      <w:tr w:rsidR="00A34EE6" w:rsidRPr="00843C0F" w14:paraId="1047E972" w14:textId="77777777">
        <w:trPr>
          <w:jc w:val="center"/>
        </w:trPr>
        <w:tc>
          <w:tcPr>
            <w:tcW w:w="0" w:type="auto"/>
          </w:tcPr>
          <w:p w14:paraId="08EA6725" w14:textId="77777777" w:rsidR="00A34EE6" w:rsidRPr="00843C0F" w:rsidRDefault="00000000">
            <w:pPr>
              <w:rPr>
                <w:b/>
                <w:bCs/>
                <w:sz w:val="18"/>
                <w:szCs w:val="18"/>
              </w:rPr>
            </w:pPr>
            <w:r w:rsidRPr="00843C0F">
              <w:rPr>
                <w:b/>
                <w:bCs/>
                <w:sz w:val="18"/>
                <w:szCs w:val="18"/>
              </w:rPr>
              <w:t>Report Reference Number</w:t>
            </w:r>
          </w:p>
        </w:tc>
        <w:tc>
          <w:tcPr>
            <w:tcW w:w="0" w:type="auto"/>
          </w:tcPr>
          <w:p>
            <w:pPr>
              <w:spacing w:after="0" w:line="240" w:lineRule="auto"/>
              <w:jc w:val="center"/>
              <w:rPr>
                <w:b/>
                <w:bCs/>
                <w:sz w:val="18"/>
                <w:szCs w:val="18"/>
              </w:rPr>
            </w:pPr>
            <w:r>
              <w:rPr>
                <w:b/>
                <w:bCs/>
                <w:sz w:val="18"/>
                <w:szCs w:val="18"/>
              </w:rPr>
              <w:t xml:space="preserve">VDR/APAC/KR/SEP-2026</w:t>
            </w:r>
          </w:p>
        </w:tc>
      </w:tr>
      <w:tr w:rsidR="00A34EE6" w:rsidRPr="00843C0F" w14:paraId="26DDA9FB" w14:textId="77777777">
        <w:trPr>
          <w:jc w:val="center"/>
        </w:trPr>
        <w:tc>
          <w:tcPr>
            <w:tcW w:w="0" w:type="auto"/>
          </w:tcPr>
          <w:p w14:paraId="31D38472" w14:textId="77777777" w:rsidR="00A34EE6" w:rsidRPr="00843C0F" w:rsidRDefault="00000000">
            <w:pPr>
              <w:rPr>
                <w:b/>
                <w:bCs/>
                <w:sz w:val="18"/>
                <w:szCs w:val="18"/>
              </w:rPr>
            </w:pPr>
            <w:r w:rsidRPr="00843C0F">
              <w:rPr>
                <w:b/>
                <w:bCs/>
                <w:sz w:val="18"/>
                <w:szCs w:val="18"/>
              </w:rPr>
              <w:t>Reporting Frequency</w:t>
            </w:r>
          </w:p>
        </w:tc>
        <w:tc>
          <w:tcPr>
            <w:tcW w:w="0" w:type="auto"/>
          </w:tcPr>
          <w:p>
            <w:pPr>
              <w:spacing w:after="0" w:line="240" w:lineRule="auto"/>
              <w:jc w:val="center"/>
              <w:rPr>
                <w:b/>
                <w:bCs/>
                <w:sz w:val="18"/>
                <w:szCs w:val="18"/>
              </w:rPr>
            </w:pPr>
            <w:r>
              <w:rPr>
                <w:b/>
                <w:bCs/>
                <w:sz w:val="18"/>
                <w:szCs w:val="18"/>
              </w:rPr>
              <w:t xml:space="preserve">Monthly</w:t>
            </w:r>
          </w:p>
        </w:tc>
      </w:tr>
    </w:tbl>
    <w:p w14:paraId="20CECE17" w14:textId="77777777" w:rsidR="0060280E" w:rsidRPr="00843C0F" w:rsidRDefault="0060280E">
      <w:pPr>
        <w:rPr>
          <w:sz w:val="18"/>
          <w:szCs w:val="18"/>
        </w:rPr>
      </w:pPr>
    </w:p>
    <w:p w14:paraId="38C4FBE8" w14:textId="04C25D0C" w:rsidR="00EC5A22" w:rsidRPr="00843C0F" w:rsidRDefault="001C35A4" w:rsidP="004C02D3">
      <w:pPr>
        <w:rPr>
          <w:b/>
          <w:bCs/>
          <w:sz w:val="18"/>
          <w:szCs w:val="18"/>
        </w:rPr>
      </w:pPr>
      <w:r w:rsidRPr="00843C0F">
        <w:rPr>
          <w:b/>
          <w:bCs/>
          <w:sz w:val="18"/>
          <w:szCs w:val="18"/>
        </w:rPr>
        <w:t xml:space="preserve">Main Highlights </w:t>
      </w:r>
      <w:r w:rsidR="00AE2AA3" w:rsidRPr="00843C0F">
        <w:rPr>
          <w:b/>
          <w:bCs/>
          <w:sz w:val="18"/>
          <w:szCs w:val="18"/>
        </w:rPr>
        <w:t>of the Month</w:t>
      </w:r>
    </w:p>
    <w:p>
      <w:pPr>
        <w:pStyle w:val="ListParagraph"/>
        <w:numPr>
          <w:ilvl w:val="0"/>
          <w:numId w:val="6"/>
        </w:numPr>
        <w:spacing w:after="60"/>
        <w:rPr>
          <w:b/>
          <w:bCs/>
          <w:sz w:val="18"/>
          <w:szCs w:val="18"/>
        </w:rPr>
      </w:pPr>
      <w:r>
        <w:rPr>
          <w:b/>
          <w:bCs/>
          <w:sz w:val="18"/>
          <w:szCs w:val="18"/>
        </w:rPr>
        <w:t xml:space="preserve">AI-RAN Projects under MSIT’s “Hyper AI Network” Initiative Move to Deployment</w:t>
      </w:r>
    </w:p>
    <w:p>
      <w:pPr>
        <w:pStyle w:val="ListParagraph"/>
        <w:spacing w:after="160"/>
        <w:jc w:val="both"/>
        <w:rPr>
          <w:sz w:val="18"/>
          <w:szCs w:val="18"/>
        </w:rPr>
      </w:pPr>
      <w:r>
        <w:rPr>
          <w:sz w:val="18"/>
          <w:szCs w:val="18"/>
        </w:rPr>
        <w:t xml:space="preserve">On 23 September 2026 Samsung Electronics signed contracts with KT (as sole global vendor) and SK Telecom (as main vendor) for AI-RAN projects under the Ministry of Science and ICT’s “Hyper AI Network” initiative. From October 2026 the projects will deploy 5G Standalone (SA) private networks at industrial sites, including a shipyard and a petrochemical complex.</w:t>
      </w:r>
    </w:p>
    <w:p>
      <w:pPr>
        <w:pStyle w:val="ListParagraph"/>
        <w:numPr>
          <w:ilvl w:val="0"/>
          <w:numId w:val="6"/>
        </w:numPr>
        <w:spacing w:after="60"/>
        <w:rPr>
          <w:b/>
          <w:bCs/>
          <w:sz w:val="18"/>
          <w:szCs w:val="18"/>
        </w:rPr>
      </w:pPr>
      <w:r>
        <w:rPr>
          <w:b/>
          <w:bCs/>
          <w:sz w:val="18"/>
          <w:szCs w:val="18"/>
        </w:rPr>
        <w:t xml:space="preserve">Operators Run Special Network Operations for the Chuseok Holiday</w:t>
      </w:r>
    </w:p>
    <w:p>
      <w:pPr>
        <w:pStyle w:val="ListParagraph"/>
        <w:spacing w:after="160"/>
        <w:jc w:val="both"/>
        <w:rPr>
          <w:sz w:val="18"/>
          <w:szCs w:val="18"/>
        </w:rPr>
      </w:pPr>
      <w:r>
        <w:rPr>
          <w:sz w:val="18"/>
          <w:szCs w:val="18"/>
        </w:rPr>
        <w:t xml:space="preserve">SK Telecom, KT and LG Uplus announced special communication measures on 18 September 2026 for the Chuseok holiday. They added 5G and LTE capacity at transport hubs and set up 24-hour network monitoring to maintain service quality during an expected surge of about 10% in data traffic.</w:t>
      </w:r>
    </w:p>
    <w:tbl>
      <w:tblPr>
        <w:tblStyle w:val="TableGrid"/>
        <w:tblW w:w="14148" w:type="dxa"/>
        <w:tblLayout w:type="fixed"/>
        <w:tblLook w:val="04A0" w:firstRow="1" w:lastRow="0" w:firstColumn="1" w:lastColumn="0" w:noHBand="0" w:noVBand="1"/>
      </w:tblPr>
      <w:tblGrid>
        <w:gridCol w:w="1364"/>
        <w:gridCol w:w="2132"/>
        <w:gridCol w:w="3222"/>
        <w:gridCol w:w="2349"/>
        <w:gridCol w:w="1120"/>
        <w:gridCol w:w="1691"/>
        <w:gridCol w:w="2270"/>
      </w:tblGrid>
      <w:tr w:rsidR="0060280E" w:rsidRPr="00843C0F" w14:paraId="146645EA" w14:textId="77777777" w:rsidTr="0046402C">
        <w:trPr>
          <w:tblHeader/>
        </w:trPr>
        <w:tc>
          <w:tcPr>
            <w:tcW w:w="1364" w:type="dxa"/>
            <w:shd w:val="clear" w:color="auto" w:fill="C2D69B" w:themeFill="accent3" w:themeFillTint="99"/>
          </w:tcPr>
          <w:p w14:paraId="7800CBEB" w14:textId="77777777" w:rsidR="0060280E" w:rsidRPr="00843C0F" w:rsidRDefault="00000000">
            <w:pPr>
              <w:spacing w:after="0" w:line="240" w:lineRule="auto"/>
              <w:rPr>
                <w:b/>
                <w:bCs/>
                <w:sz w:val="18"/>
                <w:szCs w:val="18"/>
              </w:rPr>
            </w:pPr>
            <w:r w:rsidRPr="00843C0F">
              <w:rPr>
                <w:b/>
                <w:bCs/>
                <w:sz w:val="18"/>
                <w:szCs w:val="18"/>
              </w:rPr>
              <w:t>Topic of Study</w:t>
            </w:r>
          </w:p>
        </w:tc>
        <w:tc>
          <w:tcPr>
            <w:tcW w:w="2132" w:type="dxa"/>
            <w:shd w:val="clear" w:color="auto" w:fill="C2D69B" w:themeFill="accent3" w:themeFillTint="99"/>
          </w:tcPr>
          <w:p w14:paraId="519BF201" w14:textId="77777777" w:rsidR="0060280E" w:rsidRPr="00843C0F" w:rsidRDefault="00000000">
            <w:pPr>
              <w:spacing w:after="0" w:line="240" w:lineRule="auto"/>
              <w:rPr>
                <w:b/>
                <w:bCs/>
                <w:sz w:val="18"/>
                <w:szCs w:val="18"/>
              </w:rPr>
            </w:pPr>
            <w:r w:rsidRPr="00843C0F">
              <w:rPr>
                <w:b/>
                <w:bCs/>
                <w:sz w:val="18"/>
                <w:szCs w:val="18"/>
              </w:rPr>
              <w:t>Nature of Development</w:t>
            </w:r>
          </w:p>
          <w:p w14:paraId="669FDF1C" w14:textId="1D46CA41"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3222" w:type="dxa"/>
            <w:shd w:val="clear" w:color="auto" w:fill="C2D69B" w:themeFill="accent3" w:themeFillTint="99"/>
          </w:tcPr>
          <w:p w14:paraId="1E3F31B5" w14:textId="77777777" w:rsidR="0060280E" w:rsidRPr="00843C0F" w:rsidRDefault="00000000">
            <w:pPr>
              <w:spacing w:after="0" w:line="240" w:lineRule="auto"/>
              <w:rPr>
                <w:b/>
                <w:bCs/>
                <w:sz w:val="18"/>
                <w:szCs w:val="18"/>
              </w:rPr>
            </w:pPr>
            <w:r w:rsidRPr="00843C0F">
              <w:rPr>
                <w:b/>
                <w:bCs/>
                <w:sz w:val="18"/>
                <w:szCs w:val="18"/>
              </w:rPr>
              <w:t xml:space="preserve">Details of </w:t>
            </w:r>
          </w:p>
          <w:p w14:paraId="79629BE1" w14:textId="77777777" w:rsidR="0060280E" w:rsidRPr="00843C0F" w:rsidRDefault="00000000">
            <w:pPr>
              <w:spacing w:after="0" w:line="240" w:lineRule="auto"/>
              <w:rPr>
                <w:b/>
                <w:bCs/>
                <w:sz w:val="18"/>
                <w:szCs w:val="18"/>
              </w:rPr>
            </w:pPr>
            <w:r w:rsidRPr="00843C0F">
              <w:rPr>
                <w:b/>
                <w:bCs/>
                <w:sz w:val="18"/>
                <w:szCs w:val="18"/>
              </w:rPr>
              <w:t>Development</w:t>
            </w:r>
          </w:p>
        </w:tc>
        <w:tc>
          <w:tcPr>
            <w:tcW w:w="2349" w:type="dxa"/>
            <w:shd w:val="clear" w:color="auto" w:fill="C2D69B" w:themeFill="accent3" w:themeFillTint="99"/>
          </w:tcPr>
          <w:p w14:paraId="5703109B" w14:textId="77777777" w:rsidR="0060280E" w:rsidRPr="00843C0F" w:rsidRDefault="00000000">
            <w:pPr>
              <w:spacing w:after="0" w:line="240" w:lineRule="auto"/>
              <w:rPr>
                <w:b/>
                <w:bCs/>
                <w:sz w:val="18"/>
                <w:szCs w:val="18"/>
              </w:rPr>
            </w:pPr>
            <w:r w:rsidRPr="00843C0F">
              <w:rPr>
                <w:b/>
                <w:bCs/>
                <w:sz w:val="18"/>
                <w:szCs w:val="18"/>
              </w:rPr>
              <w:t xml:space="preserve">Source of </w:t>
            </w:r>
          </w:p>
          <w:p w14:paraId="2BA0EC8B" w14:textId="77777777" w:rsidR="0060280E" w:rsidRPr="00843C0F" w:rsidRDefault="00000000">
            <w:pPr>
              <w:spacing w:after="0" w:line="240" w:lineRule="auto"/>
              <w:rPr>
                <w:b/>
                <w:bCs/>
                <w:sz w:val="18"/>
                <w:szCs w:val="18"/>
              </w:rPr>
            </w:pPr>
            <w:r w:rsidRPr="00843C0F">
              <w:rPr>
                <w:b/>
                <w:bCs/>
                <w:sz w:val="18"/>
                <w:szCs w:val="18"/>
              </w:rPr>
              <w:t>Information</w:t>
            </w:r>
          </w:p>
          <w:p w14:paraId="579F48FE" w14:textId="693211BE"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1120" w:type="dxa"/>
            <w:shd w:val="clear" w:color="auto" w:fill="C2D69B" w:themeFill="accent3" w:themeFillTint="99"/>
          </w:tcPr>
          <w:p w14:paraId="14C01078" w14:textId="77777777" w:rsidR="0060280E" w:rsidRPr="00843C0F" w:rsidRDefault="00000000">
            <w:pPr>
              <w:spacing w:after="0" w:line="240" w:lineRule="auto"/>
              <w:rPr>
                <w:b/>
                <w:bCs/>
                <w:sz w:val="18"/>
                <w:szCs w:val="18"/>
              </w:rPr>
            </w:pPr>
            <w:r w:rsidRPr="00843C0F">
              <w:rPr>
                <w:b/>
                <w:bCs/>
                <w:sz w:val="18"/>
                <w:szCs w:val="18"/>
              </w:rPr>
              <w:t xml:space="preserve">Period of </w:t>
            </w:r>
          </w:p>
          <w:p w14:paraId="2744770E" w14:textId="77777777" w:rsidR="0060280E" w:rsidRPr="00843C0F" w:rsidRDefault="00000000">
            <w:pPr>
              <w:spacing w:after="0" w:line="240" w:lineRule="auto"/>
              <w:rPr>
                <w:b/>
                <w:bCs/>
                <w:sz w:val="18"/>
                <w:szCs w:val="18"/>
              </w:rPr>
            </w:pPr>
            <w:r w:rsidRPr="00843C0F">
              <w:rPr>
                <w:b/>
                <w:bCs/>
                <w:sz w:val="18"/>
                <w:szCs w:val="18"/>
              </w:rPr>
              <w:t>Development (Month/Year)</w:t>
            </w:r>
          </w:p>
        </w:tc>
        <w:tc>
          <w:tcPr>
            <w:tcW w:w="1691" w:type="dxa"/>
            <w:shd w:val="clear" w:color="auto" w:fill="C2D69B" w:themeFill="accent3" w:themeFillTint="99"/>
          </w:tcPr>
          <w:p w14:paraId="0898150D" w14:textId="77777777" w:rsidR="0060280E" w:rsidRPr="00843C0F" w:rsidRDefault="00000000">
            <w:pPr>
              <w:spacing w:after="0" w:line="240" w:lineRule="auto"/>
              <w:rPr>
                <w:b/>
                <w:bCs/>
                <w:sz w:val="18"/>
                <w:szCs w:val="18"/>
              </w:rPr>
            </w:pPr>
            <w:r w:rsidRPr="00843C0F">
              <w:rPr>
                <w:b/>
                <w:bCs/>
                <w:sz w:val="18"/>
                <w:szCs w:val="18"/>
              </w:rPr>
              <w:t xml:space="preserve">Expected timelines </w:t>
            </w:r>
          </w:p>
          <w:p w14:paraId="4D6C59B5" w14:textId="77777777" w:rsidR="0060280E" w:rsidRPr="00843C0F" w:rsidRDefault="00000000">
            <w:pPr>
              <w:spacing w:after="0" w:line="240" w:lineRule="auto"/>
              <w:rPr>
                <w:b/>
                <w:bCs/>
                <w:sz w:val="18"/>
                <w:szCs w:val="18"/>
              </w:rPr>
            </w:pPr>
            <w:r w:rsidRPr="00843C0F">
              <w:rPr>
                <w:b/>
                <w:bCs/>
                <w:sz w:val="18"/>
                <w:szCs w:val="18"/>
              </w:rPr>
              <w:t>of implementation (if any)</w:t>
            </w:r>
          </w:p>
        </w:tc>
        <w:tc>
          <w:tcPr>
            <w:tcW w:w="2270" w:type="dxa"/>
            <w:shd w:val="clear" w:color="auto" w:fill="C2D69B" w:themeFill="accent3" w:themeFillTint="99"/>
            <w:vAlign w:val="center"/>
          </w:tcPr>
          <w:p w14:paraId="50BA4141" w14:textId="77777777" w:rsidR="0060280E" w:rsidRPr="00843C0F" w:rsidRDefault="00000000">
            <w:pPr>
              <w:spacing w:after="0" w:line="240" w:lineRule="auto"/>
              <w:jc w:val="center"/>
              <w:rPr>
                <w:b/>
                <w:bCs/>
                <w:sz w:val="18"/>
                <w:szCs w:val="18"/>
              </w:rPr>
            </w:pPr>
            <w:r w:rsidRPr="00843C0F">
              <w:rPr>
                <w:b/>
                <w:bCs/>
                <w:sz w:val="18"/>
                <w:szCs w:val="18"/>
              </w:rPr>
              <w:t>Remarks</w:t>
            </w:r>
          </w:p>
        </w:tc>
      </w:tr>
      <w:tr w:rsidR="0060280E" w:rsidRPr="00843C0F" w14:paraId="58FBA467" w14:textId="77777777" w:rsidTr="0046402C">
        <w:tc>
          <w:tcPr>
            <w:tcW w:w="1364" w:type="dxa"/>
          </w:tcPr>
          <w:p w14:paraId="3294D9AE" w14:textId="77777777" w:rsidR="0060280E" w:rsidRPr="00843C0F" w:rsidRDefault="00000000">
            <w:pPr>
              <w:spacing w:after="0" w:line="240" w:lineRule="auto"/>
              <w:rPr>
                <w:color w:val="000000"/>
                <w:sz w:val="18"/>
                <w:szCs w:val="18"/>
              </w:rPr>
            </w:pPr>
            <w:r w:rsidRPr="00843C0F">
              <w:rPr>
                <w:color w:val="000000"/>
                <w:sz w:val="18"/>
                <w:szCs w:val="18"/>
              </w:rPr>
              <w:t>Key Updates Relevant to ORANGE BUSINESS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23 September 2026 Samsung Electronics announced contracts with KT and SK Telecom for AI-RAN projects under MSIT’s “Hyper AI Network” initiative. Samsung is the sole global vendor for KT and the main vendor for SK Telecom, and the only partner selected for both projects.</w:t>
            </w:r>
          </w:p>
          <w:p>
            <w:pPr>
              <w:pStyle w:val="ListParagraph"/>
              <w:numPr>
                <w:ilvl w:val="0"/>
                <w:numId w:val="4"/>
              </w:numPr>
              <w:spacing w:after="0" w:line="240" w:lineRule="auto"/>
              <w:ind w:left="216" w:hanging="216"/>
              <w:rPr>
                <w:b/>
                <w:bCs/>
                <w:sz w:val="18"/>
                <w:szCs w:val="18"/>
              </w:rPr>
            </w:pPr>
            <w:r>
              <w:rPr>
                <w:b/>
                <w:bCs/>
                <w:sz w:val="18"/>
                <w:szCs w:val="18"/>
              </w:rPr>
              <w:t xml:space="preserve">The projects will deploy 5G Standalone (SA) private networks in industrial environments to validate AI-RAN capabilities. KT will run trials at HD Hyundai Samho’s Yeongam shipyard, with AI-powered robots for welding and painting. SK Telecom will validate physical AI services at SK Incheon Petrochem, including autonomous patrol robots and real-time HD CCTV monitoring.</w:t>
            </w:r>
          </w:p>
          <w:p>
            <w:pPr>
              <w:pStyle w:val="ListParagraph"/>
              <w:numPr>
                <w:ilvl w:val="0"/>
                <w:numId w:val="4"/>
              </w:numPr>
              <w:spacing w:after="0" w:line="240" w:lineRule="auto"/>
              <w:ind w:left="216" w:hanging="216"/>
              <w:rPr>
                <w:b/>
                <w:bCs/>
                <w:sz w:val="18"/>
                <w:szCs w:val="18"/>
              </w:rPr>
            </w:pPr>
            <w:r>
              <w:rPr>
                <w:b/>
                <w:bCs/>
                <w:sz w:val="18"/>
                <w:szCs w:val="18"/>
              </w:rPr>
              <w:t xml:space="preserve">Samsung will supply its Network in a Server (NIS) edge AI platform, which combines vRAN, AI core and AI applications, together with its CognitiV Network Operations Suite for network automation. The projects show growing enterprise demand for private 5G and AI-native networks in Korea.</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b/>
                <w:bCs/>
                <w:sz w:val="18"/>
                <w:szCs w:val="18"/>
              </w:rPr>
              <w:sym w:font="Wingdings" w:char="F0FE"/>
            </w:r>
            <w:r>
              <w:rPr>
                <w:b/>
                <w:bCs/>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Projects to begin in October 2026</w:t>
            </w:r>
          </w:p>
        </w:tc>
        <w:tc>
          <w:tcPr>
            <w:tcW w:w="2270" w:type="dxa"/>
          </w:tcPr>
          <w:p>
            <w:pPr>
              <w:spacing w:after="0" w:line="240" w:lineRule="auto"/>
              <w:rPr>
                <w:sz w:val="18"/>
                <w:szCs w:val="18"/>
              </w:rPr>
            </w:pPr>
            <w:hyperlink r:id="rId101" w:history="1">
              <w:r>
                <w:rPr>
                  <w:rStyle w:val="Hyperlink"/>
                  <w:color w:val="0563C1"/>
                  <w:u w:val="single"/>
                  <w:sz w:val="18"/>
                  <w:szCs w:val="18"/>
                </w:rPr>
                <w:t xml:space="preserve">https://news.samsung.com/global/samsung-at-the-forefront-of-koreas-ai-ran-projects-with-kt-and-sk-telecom</w:t>
              </w:r>
            </w:hyperlink>
          </w:p>
          <w:p>
            <w:pPr>
              <w:spacing w:after="0" w:line="240" w:lineRule="auto"/>
              <w:rPr>
                <w:sz w:val="18"/>
                <w:szCs w:val="18"/>
              </w:rPr>
            </w:pPr>
            <w:hyperlink r:id="rId102" w:history="1">
              <w:r>
                <w:rPr>
                  <w:rStyle w:val="Hyperlink"/>
                  <w:color w:val="0563C1"/>
                  <w:u w:val="single"/>
                  <w:sz w:val="18"/>
                  <w:szCs w:val="18"/>
                </w:rPr>
                <w:t xml:space="preserve">https://www.telecomtv.com/content/ai/samsung-lands-private-ai-ran-roles-with-kt-skt-56322/</w:t>
              </w:r>
            </w:hyperlink>
          </w:p>
          <w:p>
            <w:pPr>
              <w:spacing w:after="0" w:line="240" w:lineRule="auto"/>
              <w:rPr>
                <w:sz w:val="18"/>
                <w:szCs w:val="18"/>
              </w:rPr>
            </w:pPr>
            <w:hyperlink r:id="rId103" w:history="1">
              <w:r>
                <w:rPr>
                  <w:rStyle w:val="Hyperlink"/>
                  <w:color w:val="0563C1"/>
                  <w:u w:val="single"/>
                  <w:sz w:val="18"/>
                  <w:szCs w:val="18"/>
                </w:rPr>
                <w:t xml:space="preserve">https://www.fierce-network.com/wireless/kt-sk-telecom-tap-samsung-ai-ran-projects</w:t>
              </w:r>
            </w:hyperlink>
          </w:p>
        </w:tc>
      </w:tr>
      <w:tr w:rsidR="0060280E" w:rsidRPr="00843C0F" w14:paraId="64182AA5" w14:textId="77777777" w:rsidTr="0046402C">
        <w:tc>
          <w:tcPr>
            <w:tcW w:w="1364" w:type="dxa"/>
          </w:tcPr>
          <w:p w14:paraId="48DEF66F" w14:textId="77777777" w:rsidR="0060280E" w:rsidRPr="00843C0F" w:rsidRDefault="00000000">
            <w:pPr>
              <w:spacing w:after="0" w:line="240" w:lineRule="auto"/>
              <w:rPr>
                <w:sz w:val="18"/>
                <w:szCs w:val="18"/>
              </w:rPr>
            </w:pPr>
            <w:r w:rsidRPr="00843C0F">
              <w:rPr>
                <w:color w:val="000000"/>
                <w:sz w:val="18"/>
                <w:szCs w:val="18"/>
              </w:rPr>
              <w:t>Interconnect Models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5D392E8" w14:textId="77777777" w:rsidTr="0046402C">
        <w:tc>
          <w:tcPr>
            <w:tcW w:w="1364" w:type="dxa"/>
          </w:tcPr>
          <w:p w14:paraId="0E28FAF3" w14:textId="77777777" w:rsidR="0060280E" w:rsidRPr="00843C0F" w:rsidRDefault="00000000">
            <w:pPr>
              <w:spacing w:after="0" w:line="240" w:lineRule="auto"/>
              <w:rPr>
                <w:sz w:val="18"/>
                <w:szCs w:val="18"/>
              </w:rPr>
            </w:pPr>
            <w:r w:rsidRPr="00843C0F">
              <w:rPr>
                <w:color w:val="000000"/>
                <w:sz w:val="18"/>
                <w:szCs w:val="18"/>
              </w:rPr>
              <w:lastRenderedPageBreak/>
              <w:t>Numbering Resources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“UPDATED NUMBERING PLAN IS STILL NOT THERE,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4250E83" w14:textId="77777777" w:rsidTr="0046402C">
        <w:tc>
          <w:tcPr>
            <w:tcW w:w="1364" w:type="dxa"/>
          </w:tcPr>
          <w:p w14:paraId="10B7A3ED" w14:textId="77777777" w:rsidR="0060280E" w:rsidRPr="00843C0F" w:rsidRDefault="00000000">
            <w:pPr>
              <w:spacing w:after="0" w:line="240" w:lineRule="auto"/>
              <w:rPr>
                <w:sz w:val="18"/>
                <w:szCs w:val="18"/>
              </w:rPr>
            </w:pPr>
            <w:r w:rsidRPr="00843C0F">
              <w:rPr>
                <w:color w:val="000000"/>
                <w:sz w:val="18"/>
                <w:szCs w:val="18"/>
              </w:rPr>
              <w:t>Number 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NEW NUMBER PORTING DEVELOPMENTS”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A249B3F" w14:textId="77777777" w:rsidTr="0046402C">
        <w:tc>
          <w:tcPr>
            <w:tcW w:w="1364" w:type="dxa"/>
          </w:tcPr>
          <w:p w14:paraId="3CAA80CC"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lastRenderedPageBreak/>
              <w:t>Emergency Services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4D0A39A" w14:textId="77777777" w:rsidTr="0046402C">
        <w:tc>
          <w:tcPr>
            <w:tcW w:w="1364" w:type="dxa"/>
          </w:tcPr>
          <w:p w14:paraId="49649455" w14:textId="77777777" w:rsidR="0060280E" w:rsidRPr="00843C0F" w:rsidRDefault="00000000">
            <w:pPr>
              <w:spacing w:after="0" w:line="240" w:lineRule="auto"/>
              <w:rPr>
                <w:sz w:val="18"/>
                <w:szCs w:val="18"/>
              </w:rPr>
            </w:pPr>
            <w:r w:rsidRPr="00843C0F">
              <w:rPr>
                <w:color w:val="000000"/>
                <w:sz w:val="18"/>
                <w:szCs w:val="18"/>
              </w:rPr>
              <w:t>Directory Enquiry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13B8F72" w14:textId="77777777" w:rsidTr="0046402C">
        <w:tc>
          <w:tcPr>
            <w:tcW w:w="1364" w:type="dxa"/>
          </w:tcPr>
          <w:p w14:paraId="63213BEF" w14:textId="77777777" w:rsidR="0060280E" w:rsidRPr="00843C0F" w:rsidRDefault="00000000">
            <w:pPr>
              <w:spacing w:after="0" w:line="240" w:lineRule="auto"/>
              <w:rPr>
                <w:sz w:val="18"/>
                <w:szCs w:val="18"/>
              </w:rPr>
            </w:pPr>
            <w:r w:rsidRPr="00843C0F">
              <w:rPr>
                <w:color w:val="000000"/>
                <w:sz w:val="18"/>
                <w:szCs w:val="18"/>
              </w:rPr>
              <w:t>QoS KPI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18 September 2026 SK Telecom, KT and LG Uplus announced special communication measures for the Chuseok holiday. Mobile data traffic was expected to rise by about 10% because of travel, video calls and OTT viewing.</w:t>
            </w:r>
          </w:p>
          <w:p>
            <w:pPr>
              <w:pStyle w:val="ListParagraph"/>
              <w:numPr>
                <w:ilvl w:val="0"/>
                <w:numId w:val="4"/>
              </w:numPr>
              <w:spacing w:after="0" w:line="240" w:lineRule="auto"/>
              <w:ind w:left="216" w:hanging="216"/>
              <w:rPr>
                <w:b/>
                <w:bCs/>
                <w:sz w:val="18"/>
                <w:szCs w:val="18"/>
              </w:rPr>
            </w:pPr>
            <w:r>
              <w:rPr>
                <w:b/>
                <w:bCs/>
                <w:sz w:val="18"/>
                <w:szCs w:val="18"/>
              </w:rPr>
              <w:t xml:space="preserve">The operators increased 5G and LTE base station capacity in advance at highways, railway stations, airports and bus terminals, and set up 24-hour network monitoring. SK Telecom ran regional control rooms from its central situation room from 23 to 27 September.</w:t>
            </w:r>
          </w:p>
          <w:p>
            <w:pPr>
              <w:pStyle w:val="ListParagraph"/>
              <w:numPr>
                <w:ilvl w:val="0"/>
                <w:numId w:val="4"/>
              </w:numPr>
              <w:spacing w:after="0" w:line="240" w:lineRule="auto"/>
              <w:ind w:left="216" w:hanging="216"/>
              <w:rPr>
                <w:b/>
                <w:bCs/>
                <w:sz w:val="18"/>
                <w:szCs w:val="18"/>
              </w:rPr>
            </w:pPr>
            <w:r>
              <w:rPr>
                <w:b/>
                <w:bCs/>
                <w:sz w:val="18"/>
                <w:szCs w:val="18"/>
              </w:rPr>
              <w:t xml:space="preserve">LG Uplus used its AI-based autonomous network platform ‘AION’ to respond to real-time traffic changes. It also completed quality checks and optimisation of base stations at transport hubs and expanded cache server capacity for streaming services.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b/>
                <w:bCs/>
                <w:sz w:val="18"/>
                <w:szCs w:val="18"/>
              </w:rPr>
              <w:sym w:font="Wingdings" w:char="F0FE"/>
            </w:r>
            <w:r>
              <w:rPr>
                <w:b/>
                <w:bCs/>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23–27 September 2026 (holiday period)</w:t>
            </w:r>
          </w:p>
        </w:tc>
        <w:tc>
          <w:tcPr>
            <w:tcW w:w="2270" w:type="dxa"/>
          </w:tcPr>
          <w:p>
            <w:pPr>
              <w:spacing w:after="0" w:line="240" w:lineRule="auto"/>
              <w:rPr>
                <w:sz w:val="18"/>
                <w:szCs w:val="18"/>
              </w:rPr>
            </w:pPr>
            <w:hyperlink r:id="rId104" w:history="1">
              <w:r>
                <w:rPr>
                  <w:rStyle w:val="Hyperlink"/>
                  <w:color w:val="0563C1"/>
                  <w:u w:val="single"/>
                  <w:sz w:val="18"/>
                  <w:szCs w:val="18"/>
                </w:rPr>
                <w:t xml:space="preserve">https://www.starnewskorea.com/en/business-life/2026/09/18/2026091809560737897</w:t>
              </w:r>
            </w:hyperlink>
          </w:p>
          <w:p>
            <w:pPr>
              <w:spacing w:after="0" w:line="240" w:lineRule="auto"/>
              <w:rPr>
                <w:sz w:val="18"/>
                <w:szCs w:val="18"/>
              </w:rPr>
            </w:pPr>
            <w:hyperlink r:id="rId105" w:history="1">
              <w:r>
                <w:rPr>
                  <w:rStyle w:val="Hyperlink"/>
                  <w:color w:val="0563C1"/>
                  <w:u w:val="single"/>
                  <w:sz w:val="18"/>
                  <w:szCs w:val="18"/>
                </w:rPr>
                <w:t xml:space="preserve">https://en.sedaily.com/technology/2026/09/18/korean-telecoms-brace-for-10-percent-data-surge-over</w:t>
              </w:r>
            </w:hyperlink>
          </w:p>
          <w:p>
            <w:pPr>
              <w:spacing w:after="0" w:line="240" w:lineRule="auto"/>
              <w:rPr>
                <w:sz w:val="18"/>
                <w:szCs w:val="18"/>
              </w:rPr>
            </w:pPr>
            <w:hyperlink r:id="rId106" w:history="1">
              <w:r>
                <w:rPr>
                  <w:rStyle w:val="Hyperlink"/>
                  <w:color w:val="0563C1"/>
                  <w:u w:val="single"/>
                  <w:sz w:val="18"/>
                  <w:szCs w:val="18"/>
                </w:rPr>
                <w:t xml:space="preserve">https://www.digitaltoday.co.kr/en/view/105173/mobile-carriers-run-special-communications-system-for-chuseok-holiday-traffic-surge</w:t>
              </w:r>
            </w:hyperlink>
          </w:p>
        </w:tc>
      </w:tr>
      <w:tr w:rsidR="0060280E" w:rsidRPr="00843C0F" w14:paraId="37F94319" w14:textId="77777777" w:rsidTr="0046402C">
        <w:tc>
          <w:tcPr>
            <w:tcW w:w="1364" w:type="dxa"/>
          </w:tcPr>
          <w:p w14:paraId="04FAC556"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t>Reporting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FFCFFB3" w14:textId="77777777" w:rsidTr="0046402C">
        <w:tc>
          <w:tcPr>
            <w:tcW w:w="1364" w:type="dxa"/>
          </w:tcPr>
          <w:p w14:paraId="708FF9FF" w14:textId="77777777" w:rsidR="0060280E" w:rsidRPr="00843C0F" w:rsidRDefault="00000000">
            <w:pPr>
              <w:spacing w:after="0" w:line="240" w:lineRule="auto"/>
              <w:rPr>
                <w:color w:val="000000"/>
                <w:sz w:val="18"/>
                <w:szCs w:val="18"/>
              </w:rPr>
            </w:pPr>
            <w:r w:rsidRPr="00843C0F">
              <w:rPr>
                <w:color w:val="000000"/>
                <w:sz w:val="18"/>
                <w:szCs w:val="18"/>
              </w:rPr>
              <w:t>Premium and Revenue Share Numbers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017C06F" w14:textId="77777777" w:rsidTr="0046402C">
        <w:tc>
          <w:tcPr>
            <w:tcW w:w="1364" w:type="dxa"/>
          </w:tcPr>
          <w:p w14:paraId="57EA64B2" w14:textId="77777777" w:rsidR="0060280E" w:rsidRPr="00843C0F" w:rsidRDefault="00000000">
            <w:pPr>
              <w:spacing w:after="0" w:line="240" w:lineRule="auto"/>
              <w:rPr>
                <w:color w:val="000000"/>
                <w:sz w:val="18"/>
                <w:szCs w:val="18"/>
              </w:rPr>
            </w:pPr>
            <w:r w:rsidRPr="00843C0F">
              <w:rPr>
                <w:color w:val="000000"/>
                <w:sz w:val="18"/>
                <w:szCs w:val="18"/>
              </w:rPr>
              <w:t>Other obligations impacting outbound calls from customer site connected to OBS network</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6FA2063" w14:textId="77777777" w:rsidTr="0046402C">
        <w:tc>
          <w:tcPr>
            <w:tcW w:w="1364" w:type="dxa"/>
          </w:tcPr>
          <w:p w14:paraId="0A3E3C9E" w14:textId="77777777" w:rsidR="00A34EE6" w:rsidRPr="00843C0F" w:rsidRDefault="00000000">
            <w:pPr>
              <w:rPr>
                <w:sz w:val="18"/>
                <w:szCs w:val="18"/>
              </w:rPr>
            </w:pPr>
            <w:r w:rsidRPr="00843C0F">
              <w:rPr>
                <w:sz w:val="18"/>
                <w:szCs w:val="18"/>
              </w:rPr>
              <w:t>VoIP and OTT Voice Services Regulation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7A3E580" w14:textId="77777777" w:rsidTr="0046402C">
        <w:tc>
          <w:tcPr>
            <w:tcW w:w="1364" w:type="dxa"/>
          </w:tcPr>
          <w:p w14:paraId="74B96D9F" w14:textId="77777777" w:rsidR="00A34EE6" w:rsidRPr="00843C0F" w:rsidRDefault="00000000">
            <w:pPr>
              <w:rPr>
                <w:sz w:val="18"/>
                <w:szCs w:val="18"/>
              </w:rPr>
            </w:pPr>
            <w:r w:rsidRPr="00843C0F">
              <w:rPr>
                <w:sz w:val="18"/>
                <w:szCs w:val="18"/>
              </w:rPr>
              <w:t>Unified Communications (UCaaS/CPaaS)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D8F04AD" w14:textId="77777777" w:rsidTr="0046402C">
        <w:tc>
          <w:tcPr>
            <w:tcW w:w="1364" w:type="dxa"/>
          </w:tcPr>
          <w:p w14:paraId="65A8495F" w14:textId="77777777" w:rsidR="00A34EE6" w:rsidRPr="00843C0F" w:rsidRDefault="00000000">
            <w:pPr>
              <w:rPr>
                <w:sz w:val="18"/>
                <w:szCs w:val="18"/>
              </w:rPr>
            </w:pPr>
            <w:r w:rsidRPr="00843C0F">
              <w:rPr>
                <w:sz w:val="18"/>
                <w:szCs w:val="18"/>
              </w:rPr>
              <w:t>AI-Powered Voice Services and Robocall Regulations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70E62C4" w14:textId="77777777" w:rsidTr="0046402C">
        <w:tc>
          <w:tcPr>
            <w:tcW w:w="1364" w:type="dxa"/>
          </w:tcPr>
          <w:p w14:paraId="62B3300C" w14:textId="77777777" w:rsidR="00A34EE6" w:rsidRPr="00843C0F" w:rsidRDefault="00000000">
            <w:pPr>
              <w:rPr>
                <w:sz w:val="18"/>
                <w:szCs w:val="18"/>
              </w:rPr>
            </w:pPr>
            <w:r w:rsidRPr="00843C0F">
              <w:rPr>
                <w:sz w:val="18"/>
                <w:szCs w:val="18"/>
              </w:rPr>
              <w:t>WebRTC and Cloud-Based Voice Platforms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F5B724C" w14:textId="77777777" w:rsidTr="0046402C">
        <w:tc>
          <w:tcPr>
            <w:tcW w:w="1364" w:type="dxa"/>
          </w:tcPr>
          <w:p w14:paraId="6DEFB5D1" w14:textId="77777777" w:rsidR="00A34EE6" w:rsidRPr="00843C0F" w:rsidRDefault="00000000">
            <w:pPr>
              <w:rPr>
                <w:sz w:val="18"/>
                <w:szCs w:val="18"/>
              </w:rPr>
            </w:pPr>
            <w:r w:rsidRPr="00843C0F">
              <w:rPr>
                <w:sz w:val="18"/>
                <w:szCs w:val="18"/>
              </w:rPr>
              <w:t>Voice over Wi-Fi (VoWiFi) and Voice over LTE (VoLTE) Compliance</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5EE7D1F" w14:textId="77777777" w:rsidTr="0046402C">
        <w:tc>
          <w:tcPr>
            <w:tcW w:w="1364" w:type="dxa"/>
          </w:tcPr>
          <w:p w14:paraId="023CB131" w14:textId="77777777" w:rsidR="00A34EE6" w:rsidRPr="00843C0F" w:rsidRDefault="00000000">
            <w:pPr>
              <w:rPr>
                <w:sz w:val="18"/>
                <w:szCs w:val="18"/>
              </w:rPr>
            </w:pPr>
            <w:r w:rsidRPr="00843C0F">
              <w:rPr>
                <w:sz w:val="18"/>
                <w:szCs w:val="18"/>
              </w:rPr>
              <w:lastRenderedPageBreak/>
              <w:t>Lawful Interception and Surveillance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58112B9" w14:textId="77777777" w:rsidTr="0046402C">
        <w:tc>
          <w:tcPr>
            <w:tcW w:w="1364" w:type="dxa"/>
          </w:tcPr>
          <w:p w14:paraId="5943179B" w14:textId="77777777" w:rsidR="00A34EE6" w:rsidRPr="00843C0F" w:rsidRDefault="00000000">
            <w:pPr>
              <w:rPr>
                <w:sz w:val="18"/>
                <w:szCs w:val="18"/>
              </w:rPr>
            </w:pPr>
            <w:r w:rsidRPr="00843C0F">
              <w:rPr>
                <w:sz w:val="18"/>
                <w:szCs w:val="18"/>
              </w:rPr>
              <w:t>Data Privacy and Caller Data Protection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103017D9" w14:textId="77777777" w:rsidTr="0046402C">
        <w:tc>
          <w:tcPr>
            <w:tcW w:w="1364" w:type="dxa"/>
          </w:tcPr>
          <w:p w14:paraId="03B815EF" w14:textId="77777777" w:rsidR="00A34EE6" w:rsidRPr="00843C0F" w:rsidRDefault="00000000">
            <w:pPr>
              <w:rPr>
                <w:sz w:val="18"/>
                <w:szCs w:val="18"/>
              </w:rPr>
            </w:pPr>
            <w:r w:rsidRPr="00843C0F">
              <w:rPr>
                <w:sz w:val="18"/>
                <w:szCs w:val="18"/>
              </w:rPr>
              <w:t>Cybersecurity Obligations for Voice Networks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869AC18" w14:textId="77777777" w:rsidTr="0046402C">
        <w:tc>
          <w:tcPr>
            <w:tcW w:w="1364" w:type="dxa"/>
          </w:tcPr>
          <w:p w14:paraId="200FA1EC" w14:textId="77777777" w:rsidR="00A34EE6" w:rsidRPr="00843C0F" w:rsidRDefault="00000000">
            <w:pPr>
              <w:rPr>
                <w:sz w:val="18"/>
                <w:szCs w:val="18"/>
              </w:rPr>
            </w:pPr>
            <w:r w:rsidRPr="00843C0F">
              <w:rPr>
                <w:sz w:val="18"/>
                <w:szCs w:val="18"/>
              </w:rPr>
              <w:t>Spectrum and Frequency Allocation for Voice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6B6B2756" w14:textId="77777777" w:rsidTr="0046402C">
        <w:tc>
          <w:tcPr>
            <w:tcW w:w="1364" w:type="dxa"/>
          </w:tcPr>
          <w:p w14:paraId="18FBF30E" w14:textId="5496D0D7" w:rsidR="00E57C6F" w:rsidRPr="00843C0F" w:rsidRDefault="00E57C6F" w:rsidP="00E57C6F">
            <w:pPr>
              <w:rPr>
                <w:sz w:val="18"/>
                <w:szCs w:val="18"/>
              </w:rPr>
            </w:pPr>
            <w:r w:rsidRPr="00843C0F">
              <w:rPr>
                <w:sz w:val="18"/>
                <w:szCs w:val="18"/>
              </w:rPr>
              <w:t>Internet Telephony and numbering Series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3012CD0F" w14:textId="77777777" w:rsidTr="0046402C">
        <w:tc>
          <w:tcPr>
            <w:tcW w:w="1364" w:type="dxa"/>
          </w:tcPr>
          <w:p w14:paraId="08D103E2" w14:textId="77777777" w:rsidR="00E57C6F" w:rsidRPr="00843C0F" w:rsidRDefault="00E57C6F" w:rsidP="00E57C6F">
            <w:pPr>
              <w:rPr>
                <w:sz w:val="18"/>
                <w:szCs w:val="18"/>
              </w:rPr>
            </w:pPr>
            <w:r w:rsidRPr="00843C0F">
              <w:rPr>
                <w:sz w:val="18"/>
                <w:szCs w:val="18"/>
              </w:rPr>
              <w:t xml:space="preserve">NRA Periodic Compliance </w:t>
            </w:r>
            <w:r w:rsidRPr="00843C0F">
              <w:rPr>
                <w:sz w:val="18"/>
                <w:szCs w:val="18"/>
              </w:rPr>
              <w:lastRenderedPageBreak/>
              <w:t>Reporting Requirements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4CB6568D" w14:textId="77777777" w:rsidTr="0046402C">
        <w:tc>
          <w:tcPr>
            <w:tcW w:w="1364" w:type="dxa"/>
          </w:tcPr>
          <w:p w14:paraId="5C519236" w14:textId="46B5EB1D" w:rsidR="00E57C6F" w:rsidRPr="00843C0F" w:rsidRDefault="00E57C6F" w:rsidP="00E57C6F">
            <w:pPr>
              <w:rPr>
                <w:sz w:val="18"/>
                <w:szCs w:val="18"/>
              </w:rPr>
            </w:pPr>
            <w:r w:rsidRPr="00843C0F">
              <w:rPr>
                <w:sz w:val="18"/>
                <w:szCs w:val="18"/>
              </w:rPr>
              <w:t>Customer  Protection and Transparency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bl>
    <w:p w14:paraId="0A234F3E" w14:textId="77777777" w:rsidR="0060280E" w:rsidRPr="00843C0F" w:rsidRDefault="0060280E">
      <w:pPr>
        <w:rPr>
          <w:sz w:val="18"/>
          <w:szCs w:val="18"/>
        </w:rPr>
      </w:pPr>
    </w:p>
    <w:sectPr w:rsidR="0060280E" w:rsidRPr="00843C0F">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C72B" w14:textId="77777777" w:rsidR="00590DCA" w:rsidRDefault="00590DCA">
      <w:pPr>
        <w:spacing w:line="240" w:lineRule="auto"/>
      </w:pPr>
      <w:r>
        <w:separator/>
      </w:r>
    </w:p>
  </w:endnote>
  <w:endnote w:type="continuationSeparator" w:id="0">
    <w:p w14:paraId="7531B1C0" w14:textId="77777777" w:rsidR="00590DCA" w:rsidRDefault="0059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F5EF" w14:textId="77777777" w:rsidR="00293FA2" w:rsidRDefault="00293FA2">
    <w:pPr>
      <w:pStyle w:val="Footer"/>
    </w:pPr>
    <w:r>
      <w:rPr>
        <w:noProof/>
      </w:rPr>
      <mc:AlternateContent>
        <mc:Choice Requires="wps">
          <w:drawing>
            <wp:anchor distT="0" distB="0" distL="0" distR="0" simplePos="0" relativeHeight="251659264" behindDoc="0" locked="0" layoutInCell="1" allowOverlap="1" wp14:anchorId="69C2F67F" wp14:editId="777747FD">
              <wp:simplePos x="635" y="635"/>
              <wp:positionH relativeFrom="page">
                <wp:align>center</wp:align>
              </wp:positionH>
              <wp:positionV relativeFrom="page">
                <wp:align>bottom</wp:align>
              </wp:positionV>
              <wp:extent cx="888365" cy="342900"/>
              <wp:effectExtent l="0" t="0" r="6985" b="0"/>
              <wp:wrapNone/>
              <wp:docPr id="805543510"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2F67F" id="_x0000_t202" coordsize="21600,21600" o:spt="202" path="m,l,21600r21600,l21600,xe">
              <v:stroke joinstyle="miter"/>
              <v:path gradientshapeok="t" o:connecttype="rect"/>
            </v:shapetype>
            <v:shape id="Text Box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textbox style="mso-fit-shape-to-text:t" inset="0,0,0,15pt">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2E4F" w14:textId="77777777" w:rsidR="00293FA2" w:rsidRDefault="00293FA2">
    <w:pPr>
      <w:pStyle w:val="Footer"/>
    </w:pPr>
    <w:r>
      <w:rPr>
        <w:noProof/>
      </w:rPr>
      <mc:AlternateContent>
        <mc:Choice Requires="wps">
          <w:drawing>
            <wp:anchor distT="0" distB="0" distL="0" distR="0" simplePos="0" relativeHeight="251660288" behindDoc="0" locked="0" layoutInCell="1" allowOverlap="1" wp14:anchorId="3611BDA8" wp14:editId="61A59C89">
              <wp:simplePos x="914400" y="6934200"/>
              <wp:positionH relativeFrom="page">
                <wp:align>center</wp:align>
              </wp:positionH>
              <wp:positionV relativeFrom="page">
                <wp:align>bottom</wp:align>
              </wp:positionV>
              <wp:extent cx="888365" cy="342900"/>
              <wp:effectExtent l="0" t="0" r="6985" b="0"/>
              <wp:wrapNone/>
              <wp:docPr id="1399403990"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1BDA8" id="_x0000_t202" coordsize="21600,21600" o:spt="202" path="m,l,21600r21600,l21600,xe">
              <v:stroke joinstyle="miter"/>
              <v:path gradientshapeok="t" o:connecttype="rect"/>
            </v:shapetype>
            <v:shape id="Text Box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textbox style="mso-fit-shape-to-text:t" inset="0,0,0,15pt">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245" w14:textId="77777777" w:rsidR="00293FA2" w:rsidRDefault="00293FA2">
    <w:pPr>
      <w:pStyle w:val="Footer"/>
    </w:pPr>
    <w:r>
      <w:rPr>
        <w:noProof/>
      </w:rPr>
      <mc:AlternateContent>
        <mc:Choice Requires="wps">
          <w:drawing>
            <wp:anchor distT="0" distB="0" distL="0" distR="0" simplePos="0" relativeHeight="251658240" behindDoc="0" locked="0" layoutInCell="1" allowOverlap="1" wp14:anchorId="2973310D" wp14:editId="432D8E2C">
              <wp:simplePos x="635" y="635"/>
              <wp:positionH relativeFrom="page">
                <wp:align>center</wp:align>
              </wp:positionH>
              <wp:positionV relativeFrom="page">
                <wp:align>bottom</wp:align>
              </wp:positionV>
              <wp:extent cx="888365" cy="342900"/>
              <wp:effectExtent l="0" t="0" r="6985" b="0"/>
              <wp:wrapNone/>
              <wp:docPr id="1824216904"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3310D" id="_x0000_t202" coordsize="21600,21600" o:spt="202" path="m,l,21600r21600,l21600,xe">
              <v:stroke joinstyle="miter"/>
              <v:path gradientshapeok="t" o:connecttype="rect"/>
            </v:shapetype>
            <v:shape id="Text Box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textbox style="mso-fit-shape-to-text:t" inset="0,0,0,15pt">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25B1" w14:textId="77777777" w:rsidR="00590DCA" w:rsidRDefault="00590DCA">
      <w:pPr>
        <w:spacing w:after="0"/>
      </w:pPr>
      <w:r>
        <w:separator/>
      </w:r>
    </w:p>
  </w:footnote>
  <w:footnote w:type="continuationSeparator" w:id="0">
    <w:p w14:paraId="287D6A38" w14:textId="77777777" w:rsidR="00590DCA" w:rsidRDefault="00590D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7F90" w14:textId="77777777" w:rsidR="00A34EE6" w:rsidRDefault="00A34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8ED2" w14:textId="77777777" w:rsidR="00A34EE6" w:rsidRDefault="00A34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FFD6" w14:textId="77777777" w:rsidR="00A34EE6" w:rsidRDefault="00A34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F32"/>
    <w:multiLevelType w:val="hybridMultilevel"/>
    <w:tmpl w:val="3B440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D19F1"/>
    <w:multiLevelType w:val="hybridMultilevel"/>
    <w:tmpl w:val="B6488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A6E4A"/>
    <w:multiLevelType w:val="hybridMultilevel"/>
    <w:tmpl w:val="388475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21EE4"/>
    <w:multiLevelType w:val="hybridMultilevel"/>
    <w:tmpl w:val="8B20E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16393"/>
    <w:multiLevelType w:val="multilevel"/>
    <w:tmpl w:val="3A5163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812D37"/>
    <w:multiLevelType w:val="hybridMultilevel"/>
    <w:tmpl w:val="96EA2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5995">
    <w:abstractNumId w:val="4"/>
  </w:num>
  <w:num w:numId="2" w16cid:durableId="71783105">
    <w:abstractNumId w:val="0"/>
  </w:num>
  <w:num w:numId="3" w16cid:durableId="1731730718">
    <w:abstractNumId w:val="5"/>
  </w:num>
  <w:num w:numId="4" w16cid:durableId="1774128365">
    <w:abstractNumId w:val="3"/>
  </w:num>
  <w:num w:numId="5" w16cid:durableId="2095667052">
    <w:abstractNumId w:val="1"/>
  </w:num>
  <w:num w:numId="6" w16cid:durableId="166435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TC2NDO3NDMysTQwMjRU0lEKTi0uzszPAykwNqkFAIPMCcctAAAA"/>
  </w:docVars>
  <w:rsids>
    <w:rsidRoot w:val="00184F74"/>
    <w:rsid w:val="000028EA"/>
    <w:rsid w:val="00007496"/>
    <w:rsid w:val="00021952"/>
    <w:rsid w:val="00021A42"/>
    <w:rsid w:val="0002265F"/>
    <w:rsid w:val="00025B7E"/>
    <w:rsid w:val="00027DB6"/>
    <w:rsid w:val="0004056E"/>
    <w:rsid w:val="0004597E"/>
    <w:rsid w:val="00050724"/>
    <w:rsid w:val="00053BFA"/>
    <w:rsid w:val="00054093"/>
    <w:rsid w:val="00064F24"/>
    <w:rsid w:val="00071B9C"/>
    <w:rsid w:val="00074170"/>
    <w:rsid w:val="00077FE3"/>
    <w:rsid w:val="00081A6B"/>
    <w:rsid w:val="0008311C"/>
    <w:rsid w:val="00094B34"/>
    <w:rsid w:val="000A6191"/>
    <w:rsid w:val="000C62C3"/>
    <w:rsid w:val="000D1C49"/>
    <w:rsid w:val="000D74D5"/>
    <w:rsid w:val="000E778D"/>
    <w:rsid w:val="000F1F55"/>
    <w:rsid w:val="000F4116"/>
    <w:rsid w:val="000F4904"/>
    <w:rsid w:val="00102B41"/>
    <w:rsid w:val="0010528E"/>
    <w:rsid w:val="0011146F"/>
    <w:rsid w:val="00115AC1"/>
    <w:rsid w:val="00117007"/>
    <w:rsid w:val="00126B9C"/>
    <w:rsid w:val="001313F8"/>
    <w:rsid w:val="00136FFD"/>
    <w:rsid w:val="00137A58"/>
    <w:rsid w:val="00140A9C"/>
    <w:rsid w:val="00150222"/>
    <w:rsid w:val="0015167E"/>
    <w:rsid w:val="0015609C"/>
    <w:rsid w:val="00160967"/>
    <w:rsid w:val="00172291"/>
    <w:rsid w:val="0018020C"/>
    <w:rsid w:val="00184F74"/>
    <w:rsid w:val="00185221"/>
    <w:rsid w:val="00193ABE"/>
    <w:rsid w:val="001A012D"/>
    <w:rsid w:val="001A387B"/>
    <w:rsid w:val="001B0850"/>
    <w:rsid w:val="001B6CA0"/>
    <w:rsid w:val="001C111A"/>
    <w:rsid w:val="001C1E29"/>
    <w:rsid w:val="001C3548"/>
    <w:rsid w:val="001C35A4"/>
    <w:rsid w:val="001C3E18"/>
    <w:rsid w:val="001C5680"/>
    <w:rsid w:val="001D0940"/>
    <w:rsid w:val="001D7721"/>
    <w:rsid w:val="001E2A03"/>
    <w:rsid w:val="001E6016"/>
    <w:rsid w:val="001F67A5"/>
    <w:rsid w:val="001F6CBB"/>
    <w:rsid w:val="001F7CD5"/>
    <w:rsid w:val="0020110A"/>
    <w:rsid w:val="00203C6E"/>
    <w:rsid w:val="00207A1A"/>
    <w:rsid w:val="00220CF5"/>
    <w:rsid w:val="00220D56"/>
    <w:rsid w:val="002267CF"/>
    <w:rsid w:val="00231CFE"/>
    <w:rsid w:val="00232958"/>
    <w:rsid w:val="00234342"/>
    <w:rsid w:val="00235169"/>
    <w:rsid w:val="00255C13"/>
    <w:rsid w:val="0027056D"/>
    <w:rsid w:val="00272445"/>
    <w:rsid w:val="002730FF"/>
    <w:rsid w:val="002777DC"/>
    <w:rsid w:val="00293D3F"/>
    <w:rsid w:val="00293FA2"/>
    <w:rsid w:val="002940E5"/>
    <w:rsid w:val="002A3D26"/>
    <w:rsid w:val="002B39B0"/>
    <w:rsid w:val="002B5321"/>
    <w:rsid w:val="002B73EF"/>
    <w:rsid w:val="002C3936"/>
    <w:rsid w:val="002C4A79"/>
    <w:rsid w:val="002D3AE2"/>
    <w:rsid w:val="002D3D2F"/>
    <w:rsid w:val="002D5E87"/>
    <w:rsid w:val="002E41D8"/>
    <w:rsid w:val="002E77BC"/>
    <w:rsid w:val="002F1D2D"/>
    <w:rsid w:val="002F5D34"/>
    <w:rsid w:val="00302D0B"/>
    <w:rsid w:val="00311865"/>
    <w:rsid w:val="0031248F"/>
    <w:rsid w:val="00313B26"/>
    <w:rsid w:val="00317B9F"/>
    <w:rsid w:val="003201C2"/>
    <w:rsid w:val="00331BEC"/>
    <w:rsid w:val="0033308C"/>
    <w:rsid w:val="003333DE"/>
    <w:rsid w:val="00350040"/>
    <w:rsid w:val="00354E7A"/>
    <w:rsid w:val="00361B95"/>
    <w:rsid w:val="00365413"/>
    <w:rsid w:val="00373CE5"/>
    <w:rsid w:val="00373D32"/>
    <w:rsid w:val="00385B45"/>
    <w:rsid w:val="0039119A"/>
    <w:rsid w:val="003917D0"/>
    <w:rsid w:val="00395A54"/>
    <w:rsid w:val="003A0D96"/>
    <w:rsid w:val="003A4818"/>
    <w:rsid w:val="003B2F85"/>
    <w:rsid w:val="003B3D08"/>
    <w:rsid w:val="003B4748"/>
    <w:rsid w:val="003B573F"/>
    <w:rsid w:val="003C1F1B"/>
    <w:rsid w:val="003C6402"/>
    <w:rsid w:val="003C78FF"/>
    <w:rsid w:val="003E024A"/>
    <w:rsid w:val="003E0C46"/>
    <w:rsid w:val="003E1710"/>
    <w:rsid w:val="003F42D3"/>
    <w:rsid w:val="00400680"/>
    <w:rsid w:val="00403082"/>
    <w:rsid w:val="00403FF5"/>
    <w:rsid w:val="004154A4"/>
    <w:rsid w:val="004160DB"/>
    <w:rsid w:val="00417FFD"/>
    <w:rsid w:val="0042503F"/>
    <w:rsid w:val="00427B26"/>
    <w:rsid w:val="00427FF5"/>
    <w:rsid w:val="004309C2"/>
    <w:rsid w:val="00430C7B"/>
    <w:rsid w:val="0043189E"/>
    <w:rsid w:val="004342C8"/>
    <w:rsid w:val="00436780"/>
    <w:rsid w:val="00443A76"/>
    <w:rsid w:val="00445CC5"/>
    <w:rsid w:val="00450057"/>
    <w:rsid w:val="00452A5D"/>
    <w:rsid w:val="004548CF"/>
    <w:rsid w:val="004578B4"/>
    <w:rsid w:val="00457EDE"/>
    <w:rsid w:val="0046402C"/>
    <w:rsid w:val="00466A1F"/>
    <w:rsid w:val="00470798"/>
    <w:rsid w:val="004742BC"/>
    <w:rsid w:val="00486C60"/>
    <w:rsid w:val="00495419"/>
    <w:rsid w:val="0049747B"/>
    <w:rsid w:val="004A2BBE"/>
    <w:rsid w:val="004A598B"/>
    <w:rsid w:val="004B73C4"/>
    <w:rsid w:val="004C02D3"/>
    <w:rsid w:val="004C2E4E"/>
    <w:rsid w:val="004C4673"/>
    <w:rsid w:val="004C721A"/>
    <w:rsid w:val="004E4C46"/>
    <w:rsid w:val="004E6ACA"/>
    <w:rsid w:val="004F426B"/>
    <w:rsid w:val="004F54F1"/>
    <w:rsid w:val="004F79A1"/>
    <w:rsid w:val="005053B4"/>
    <w:rsid w:val="00507E79"/>
    <w:rsid w:val="00513DF8"/>
    <w:rsid w:val="005159E5"/>
    <w:rsid w:val="0051757C"/>
    <w:rsid w:val="00520741"/>
    <w:rsid w:val="005208DD"/>
    <w:rsid w:val="00520D70"/>
    <w:rsid w:val="0052376D"/>
    <w:rsid w:val="00524F74"/>
    <w:rsid w:val="00526FB1"/>
    <w:rsid w:val="0053116E"/>
    <w:rsid w:val="00531EC4"/>
    <w:rsid w:val="00543469"/>
    <w:rsid w:val="005444F8"/>
    <w:rsid w:val="005530F5"/>
    <w:rsid w:val="00553E9F"/>
    <w:rsid w:val="00556D1B"/>
    <w:rsid w:val="00561152"/>
    <w:rsid w:val="00563378"/>
    <w:rsid w:val="00565BE8"/>
    <w:rsid w:val="00566FD9"/>
    <w:rsid w:val="00567A49"/>
    <w:rsid w:val="00571322"/>
    <w:rsid w:val="00575C64"/>
    <w:rsid w:val="005763A5"/>
    <w:rsid w:val="0059096D"/>
    <w:rsid w:val="00590DCA"/>
    <w:rsid w:val="0059304D"/>
    <w:rsid w:val="00596AB4"/>
    <w:rsid w:val="005A34A1"/>
    <w:rsid w:val="005B0DA7"/>
    <w:rsid w:val="005B3213"/>
    <w:rsid w:val="005B3B62"/>
    <w:rsid w:val="005B58FC"/>
    <w:rsid w:val="005C3A00"/>
    <w:rsid w:val="005D1DBD"/>
    <w:rsid w:val="005D547D"/>
    <w:rsid w:val="005D726C"/>
    <w:rsid w:val="005E1026"/>
    <w:rsid w:val="005E16C9"/>
    <w:rsid w:val="005E25C1"/>
    <w:rsid w:val="005E33D3"/>
    <w:rsid w:val="005F11CA"/>
    <w:rsid w:val="005F3469"/>
    <w:rsid w:val="006000F8"/>
    <w:rsid w:val="00602255"/>
    <w:rsid w:val="0060280E"/>
    <w:rsid w:val="006052A2"/>
    <w:rsid w:val="00615D80"/>
    <w:rsid w:val="0062137E"/>
    <w:rsid w:val="00633EDF"/>
    <w:rsid w:val="0063559F"/>
    <w:rsid w:val="00635835"/>
    <w:rsid w:val="00637DC8"/>
    <w:rsid w:val="00644267"/>
    <w:rsid w:val="00645DA9"/>
    <w:rsid w:val="006517F9"/>
    <w:rsid w:val="00656926"/>
    <w:rsid w:val="00657C17"/>
    <w:rsid w:val="00663044"/>
    <w:rsid w:val="006655C9"/>
    <w:rsid w:val="00671834"/>
    <w:rsid w:val="0067255C"/>
    <w:rsid w:val="006751F0"/>
    <w:rsid w:val="00676BEA"/>
    <w:rsid w:val="00690F7F"/>
    <w:rsid w:val="00692800"/>
    <w:rsid w:val="006A102B"/>
    <w:rsid w:val="006A6090"/>
    <w:rsid w:val="006A7A15"/>
    <w:rsid w:val="006B1FA9"/>
    <w:rsid w:val="006C331A"/>
    <w:rsid w:val="006C5681"/>
    <w:rsid w:val="006E142A"/>
    <w:rsid w:val="006E7F7C"/>
    <w:rsid w:val="006F7672"/>
    <w:rsid w:val="006F7C2B"/>
    <w:rsid w:val="00704F3E"/>
    <w:rsid w:val="00713586"/>
    <w:rsid w:val="00720B2D"/>
    <w:rsid w:val="00726A14"/>
    <w:rsid w:val="00727DCB"/>
    <w:rsid w:val="00734E61"/>
    <w:rsid w:val="0073548F"/>
    <w:rsid w:val="007365D1"/>
    <w:rsid w:val="0075479A"/>
    <w:rsid w:val="00756E0B"/>
    <w:rsid w:val="00774360"/>
    <w:rsid w:val="00781232"/>
    <w:rsid w:val="0078408B"/>
    <w:rsid w:val="00797FA5"/>
    <w:rsid w:val="007A695D"/>
    <w:rsid w:val="007D2416"/>
    <w:rsid w:val="007D66BF"/>
    <w:rsid w:val="007D7547"/>
    <w:rsid w:val="007E07BD"/>
    <w:rsid w:val="007F68F9"/>
    <w:rsid w:val="0080640D"/>
    <w:rsid w:val="00806591"/>
    <w:rsid w:val="00812A11"/>
    <w:rsid w:val="00817329"/>
    <w:rsid w:val="00821944"/>
    <w:rsid w:val="008268C8"/>
    <w:rsid w:val="00827A97"/>
    <w:rsid w:val="00830AAF"/>
    <w:rsid w:val="00830D79"/>
    <w:rsid w:val="008333CC"/>
    <w:rsid w:val="0084113C"/>
    <w:rsid w:val="00843C0F"/>
    <w:rsid w:val="008441AD"/>
    <w:rsid w:val="00850596"/>
    <w:rsid w:val="00850BD6"/>
    <w:rsid w:val="00850F27"/>
    <w:rsid w:val="0086174D"/>
    <w:rsid w:val="00862AD9"/>
    <w:rsid w:val="00870D8B"/>
    <w:rsid w:val="00872993"/>
    <w:rsid w:val="00874F04"/>
    <w:rsid w:val="00882EE9"/>
    <w:rsid w:val="008849B9"/>
    <w:rsid w:val="00891DC4"/>
    <w:rsid w:val="00892534"/>
    <w:rsid w:val="00892E58"/>
    <w:rsid w:val="008A6D35"/>
    <w:rsid w:val="008C2365"/>
    <w:rsid w:val="008C2974"/>
    <w:rsid w:val="008D24B8"/>
    <w:rsid w:val="008E0539"/>
    <w:rsid w:val="008E526B"/>
    <w:rsid w:val="008F3112"/>
    <w:rsid w:val="008F4E57"/>
    <w:rsid w:val="00906C3E"/>
    <w:rsid w:val="00907E12"/>
    <w:rsid w:val="00911A59"/>
    <w:rsid w:val="00914E53"/>
    <w:rsid w:val="00924BEC"/>
    <w:rsid w:val="00926658"/>
    <w:rsid w:val="00935709"/>
    <w:rsid w:val="0093765D"/>
    <w:rsid w:val="0095205F"/>
    <w:rsid w:val="00964B37"/>
    <w:rsid w:val="00965865"/>
    <w:rsid w:val="00966C2D"/>
    <w:rsid w:val="0096726A"/>
    <w:rsid w:val="00976F7C"/>
    <w:rsid w:val="00986334"/>
    <w:rsid w:val="009864E0"/>
    <w:rsid w:val="009873F3"/>
    <w:rsid w:val="009930D3"/>
    <w:rsid w:val="009A234D"/>
    <w:rsid w:val="009A3E36"/>
    <w:rsid w:val="009A7A88"/>
    <w:rsid w:val="009B4661"/>
    <w:rsid w:val="009B5CD0"/>
    <w:rsid w:val="009C1B95"/>
    <w:rsid w:val="009C5D2F"/>
    <w:rsid w:val="009D0A78"/>
    <w:rsid w:val="009D3E3C"/>
    <w:rsid w:val="009E164C"/>
    <w:rsid w:val="009E1BD0"/>
    <w:rsid w:val="009E36C8"/>
    <w:rsid w:val="009E5B0E"/>
    <w:rsid w:val="009E604F"/>
    <w:rsid w:val="009E6DA3"/>
    <w:rsid w:val="009F04F4"/>
    <w:rsid w:val="009F6461"/>
    <w:rsid w:val="00A012BA"/>
    <w:rsid w:val="00A01662"/>
    <w:rsid w:val="00A05CFB"/>
    <w:rsid w:val="00A10FE0"/>
    <w:rsid w:val="00A13CD5"/>
    <w:rsid w:val="00A24E3B"/>
    <w:rsid w:val="00A30625"/>
    <w:rsid w:val="00A34EE6"/>
    <w:rsid w:val="00A41193"/>
    <w:rsid w:val="00A42099"/>
    <w:rsid w:val="00A4237C"/>
    <w:rsid w:val="00A6173A"/>
    <w:rsid w:val="00A73E03"/>
    <w:rsid w:val="00A7527B"/>
    <w:rsid w:val="00A75FD5"/>
    <w:rsid w:val="00A913CD"/>
    <w:rsid w:val="00A97417"/>
    <w:rsid w:val="00AA4CED"/>
    <w:rsid w:val="00AB13E6"/>
    <w:rsid w:val="00AC0F5D"/>
    <w:rsid w:val="00AC1695"/>
    <w:rsid w:val="00AD1125"/>
    <w:rsid w:val="00AD7F48"/>
    <w:rsid w:val="00AE2AA3"/>
    <w:rsid w:val="00AE3B8E"/>
    <w:rsid w:val="00AF10C3"/>
    <w:rsid w:val="00AF3362"/>
    <w:rsid w:val="00AF4CAB"/>
    <w:rsid w:val="00AF6813"/>
    <w:rsid w:val="00B05040"/>
    <w:rsid w:val="00B16517"/>
    <w:rsid w:val="00B208CB"/>
    <w:rsid w:val="00B26FF3"/>
    <w:rsid w:val="00B37B62"/>
    <w:rsid w:val="00B406BE"/>
    <w:rsid w:val="00B40855"/>
    <w:rsid w:val="00B53BC9"/>
    <w:rsid w:val="00B61961"/>
    <w:rsid w:val="00B66B34"/>
    <w:rsid w:val="00B740CE"/>
    <w:rsid w:val="00B87B37"/>
    <w:rsid w:val="00B911BC"/>
    <w:rsid w:val="00B952C8"/>
    <w:rsid w:val="00B96A4A"/>
    <w:rsid w:val="00BA46C8"/>
    <w:rsid w:val="00BA4839"/>
    <w:rsid w:val="00BB24F3"/>
    <w:rsid w:val="00BB2F0D"/>
    <w:rsid w:val="00BB648A"/>
    <w:rsid w:val="00BC6244"/>
    <w:rsid w:val="00BD1F21"/>
    <w:rsid w:val="00BD3188"/>
    <w:rsid w:val="00BE0843"/>
    <w:rsid w:val="00BF3D72"/>
    <w:rsid w:val="00BF6367"/>
    <w:rsid w:val="00C03966"/>
    <w:rsid w:val="00C05F4A"/>
    <w:rsid w:val="00C1132C"/>
    <w:rsid w:val="00C12A1B"/>
    <w:rsid w:val="00C134C3"/>
    <w:rsid w:val="00C13D6E"/>
    <w:rsid w:val="00C212F6"/>
    <w:rsid w:val="00C32D83"/>
    <w:rsid w:val="00C369CA"/>
    <w:rsid w:val="00C45680"/>
    <w:rsid w:val="00C45AD5"/>
    <w:rsid w:val="00C45B26"/>
    <w:rsid w:val="00C56FC7"/>
    <w:rsid w:val="00C77BC3"/>
    <w:rsid w:val="00C85408"/>
    <w:rsid w:val="00C85850"/>
    <w:rsid w:val="00C90937"/>
    <w:rsid w:val="00CA0658"/>
    <w:rsid w:val="00CA3724"/>
    <w:rsid w:val="00CC525F"/>
    <w:rsid w:val="00CC6BBF"/>
    <w:rsid w:val="00CD6B75"/>
    <w:rsid w:val="00CD7C94"/>
    <w:rsid w:val="00CE047C"/>
    <w:rsid w:val="00CE1608"/>
    <w:rsid w:val="00CE5196"/>
    <w:rsid w:val="00CF1DFD"/>
    <w:rsid w:val="00CF458E"/>
    <w:rsid w:val="00D02112"/>
    <w:rsid w:val="00D04DE2"/>
    <w:rsid w:val="00D1490B"/>
    <w:rsid w:val="00D2418F"/>
    <w:rsid w:val="00D33871"/>
    <w:rsid w:val="00D45847"/>
    <w:rsid w:val="00D47665"/>
    <w:rsid w:val="00D51B1C"/>
    <w:rsid w:val="00D524CD"/>
    <w:rsid w:val="00D54C21"/>
    <w:rsid w:val="00D647D3"/>
    <w:rsid w:val="00D66BBA"/>
    <w:rsid w:val="00D67DAA"/>
    <w:rsid w:val="00D708C6"/>
    <w:rsid w:val="00D73E79"/>
    <w:rsid w:val="00D76241"/>
    <w:rsid w:val="00D76BD2"/>
    <w:rsid w:val="00D8121F"/>
    <w:rsid w:val="00D81D0F"/>
    <w:rsid w:val="00D82404"/>
    <w:rsid w:val="00D8784F"/>
    <w:rsid w:val="00D9080B"/>
    <w:rsid w:val="00D91ED3"/>
    <w:rsid w:val="00DA2D47"/>
    <w:rsid w:val="00DB141C"/>
    <w:rsid w:val="00DB3BB1"/>
    <w:rsid w:val="00DB5888"/>
    <w:rsid w:val="00DC63FE"/>
    <w:rsid w:val="00DD7EA8"/>
    <w:rsid w:val="00DE206B"/>
    <w:rsid w:val="00E03056"/>
    <w:rsid w:val="00E03B78"/>
    <w:rsid w:val="00E05785"/>
    <w:rsid w:val="00E24443"/>
    <w:rsid w:val="00E31977"/>
    <w:rsid w:val="00E32A35"/>
    <w:rsid w:val="00E332F2"/>
    <w:rsid w:val="00E4399B"/>
    <w:rsid w:val="00E55C5E"/>
    <w:rsid w:val="00E57C6F"/>
    <w:rsid w:val="00E64E08"/>
    <w:rsid w:val="00E727E7"/>
    <w:rsid w:val="00E74B58"/>
    <w:rsid w:val="00E8108C"/>
    <w:rsid w:val="00E92089"/>
    <w:rsid w:val="00E92923"/>
    <w:rsid w:val="00EA1179"/>
    <w:rsid w:val="00EA2FA2"/>
    <w:rsid w:val="00EA5BCF"/>
    <w:rsid w:val="00EA5C7A"/>
    <w:rsid w:val="00EB02AD"/>
    <w:rsid w:val="00EB27A8"/>
    <w:rsid w:val="00EC1499"/>
    <w:rsid w:val="00EC5A22"/>
    <w:rsid w:val="00EC5E8A"/>
    <w:rsid w:val="00EC72C6"/>
    <w:rsid w:val="00ED19E6"/>
    <w:rsid w:val="00ED20FD"/>
    <w:rsid w:val="00EE1CAC"/>
    <w:rsid w:val="00F03078"/>
    <w:rsid w:val="00F067BD"/>
    <w:rsid w:val="00F15813"/>
    <w:rsid w:val="00F17F8A"/>
    <w:rsid w:val="00F21B0A"/>
    <w:rsid w:val="00F26EEC"/>
    <w:rsid w:val="00F34630"/>
    <w:rsid w:val="00F41C9D"/>
    <w:rsid w:val="00F44835"/>
    <w:rsid w:val="00F46EFA"/>
    <w:rsid w:val="00F472B7"/>
    <w:rsid w:val="00F526F6"/>
    <w:rsid w:val="00F571B7"/>
    <w:rsid w:val="00F63389"/>
    <w:rsid w:val="00F7648B"/>
    <w:rsid w:val="00F819D4"/>
    <w:rsid w:val="00F9122D"/>
    <w:rsid w:val="00F92277"/>
    <w:rsid w:val="00FC4AFE"/>
    <w:rsid w:val="00FD37AE"/>
    <w:rsid w:val="00FD40FE"/>
    <w:rsid w:val="00FF100A"/>
    <w:rsid w:val="00FF6CF9"/>
    <w:rsid w:val="4FEF9445"/>
    <w:rsid w:val="77FDC6CB"/>
    <w:rsid w:val="7F7BD8E6"/>
    <w:rsid w:val="97CE212B"/>
    <w:rsid w:val="ADF36ED2"/>
    <w:rsid w:val="B7FF1653"/>
    <w:rsid w:val="BB7B489E"/>
    <w:rsid w:val="BF87B7F6"/>
    <w:rsid w:val="BFFDA7A6"/>
    <w:rsid w:val="C6E741FB"/>
    <w:rsid w:val="DEFF14E1"/>
    <w:rsid w:val="FEFCBB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D19F"/>
  <w15:docId w15:val="{91721C28-87E8-4B3F-8D01-FD14F25D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rPr>
  </w:style>
  <w:style w:type="paragraph" w:customStyle="1" w:styleId="p1">
    <w:name w:val="p1"/>
    <w:rPr>
      <w:rFonts w:ascii="Helvetica Neue" w:eastAsia="Helvetica Neue" w:hAnsi="Helvetica Neue"/>
      <w:color w:val="DCA10D"/>
      <w:sz w:val="26"/>
      <w:szCs w:val="26"/>
      <w:lang w:eastAsia="zh-CN"/>
    </w:rPr>
  </w:style>
  <w:style w:type="character" w:styleId="UnresolvedMention">
    <w:name w:val="Unresolved Mention"/>
    <w:basedOn w:val="DefaultParagraphFont"/>
    <w:uiPriority w:val="99"/>
    <w:semiHidden/>
    <w:unhideWhenUsed/>
    <w:rsid w:val="0027056D"/>
    <w:rPr>
      <w:color w:val="605E5C"/>
      <w:shd w:val="clear" w:color="auto" w:fill="E1DFDD"/>
    </w:rPr>
  </w:style>
  <w:style w:type="character" w:styleId="CommentReference">
    <w:name w:val="annotation reference"/>
    <w:basedOn w:val="DefaultParagraphFont"/>
    <w:uiPriority w:val="99"/>
    <w:semiHidden/>
    <w:unhideWhenUsed/>
    <w:rsid w:val="004C02D3"/>
    <w:rPr>
      <w:sz w:val="16"/>
      <w:szCs w:val="16"/>
    </w:rPr>
  </w:style>
  <w:style w:type="paragraph" w:styleId="CommentText">
    <w:name w:val="annotation text"/>
    <w:basedOn w:val="Normal"/>
    <w:link w:val="CommentTextChar"/>
    <w:uiPriority w:val="99"/>
    <w:semiHidden/>
    <w:unhideWhenUsed/>
    <w:rsid w:val="004C02D3"/>
    <w:pPr>
      <w:spacing w:line="240" w:lineRule="auto"/>
    </w:pPr>
    <w:rPr>
      <w:sz w:val="20"/>
      <w:szCs w:val="20"/>
    </w:rPr>
  </w:style>
  <w:style w:type="character" w:customStyle="1" w:styleId="CommentTextChar">
    <w:name w:val="Comment Text Char"/>
    <w:basedOn w:val="DefaultParagraphFont"/>
    <w:link w:val="CommentText"/>
    <w:uiPriority w:val="99"/>
    <w:semiHidden/>
    <w:rsid w:val="004C02D3"/>
    <w:rPr>
      <w:rFonts w:asciiTheme="minorHAnsi" w:eastAsiaTheme="minorHAnsi" w:hAnsiTheme="minorHAnsi" w:cstheme="minorBidi"/>
      <w:lang w:val="en-GB"/>
    </w:rPr>
  </w:style>
  <w:style w:type="paragraph" w:styleId="CommentSubject">
    <w:name w:val="annotation subject"/>
    <w:basedOn w:val="CommentText"/>
    <w:next w:val="CommentText"/>
    <w:link w:val="CommentSubjectChar"/>
    <w:uiPriority w:val="99"/>
    <w:semiHidden/>
    <w:unhideWhenUsed/>
    <w:rsid w:val="004C02D3"/>
    <w:rPr>
      <w:b/>
      <w:bCs/>
    </w:rPr>
  </w:style>
  <w:style w:type="character" w:customStyle="1" w:styleId="CommentSubjectChar">
    <w:name w:val="Comment Subject Char"/>
    <w:basedOn w:val="CommentTextChar"/>
    <w:link w:val="CommentSubject"/>
    <w:uiPriority w:val="99"/>
    <w:semiHidden/>
    <w:rsid w:val="004C02D3"/>
    <w:rPr>
      <w:rFonts w:asciiTheme="minorHAnsi" w:eastAsiaTheme="minorHAnsi" w:hAnsiTheme="minorHAnsi" w:cstheme="minorBidi"/>
      <w:b/>
      <w:bCs/>
      <w:lang w:val="en-GB"/>
    </w:rPr>
  </w:style>
  <w:style w:type="paragraph" w:styleId="Revision">
    <w:name w:val="Revision"/>
    <w:hidden/>
    <w:uiPriority w:val="99"/>
    <w:unhideWhenUsed/>
    <w:rsid w:val="00E57C6F"/>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media-telecom/tata-unit-says-extensive-damage-fire-delhi-data-centre-hampers-recovery-2026-06-2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1" Type="http://schemas.openxmlformats.org/officeDocument/2006/relationships/hyperlink" Target="https://news.samsung.com/global/samsung-at-the-forefront-of-koreas-ai-ran-projects-with-kt-and-sk-telecom" TargetMode="External"/><Relationship Id="rId102" Type="http://schemas.openxmlformats.org/officeDocument/2006/relationships/hyperlink" Target="https://www.telecomtv.com/content/ai/samsung-lands-private-ai-ran-roles-with-kt-skt-56322/" TargetMode="External"/><Relationship Id="rId103" Type="http://schemas.openxmlformats.org/officeDocument/2006/relationships/hyperlink" Target="https://www.fierce-network.com/wireless/kt-sk-telecom-tap-samsung-ai-ran-projects" TargetMode="External"/><Relationship Id="rId104" Type="http://schemas.openxmlformats.org/officeDocument/2006/relationships/hyperlink" Target="https://www.starnewskorea.com/en/business-life/2026/09/18/2026091809560737897" TargetMode="External"/><Relationship Id="rId105" Type="http://schemas.openxmlformats.org/officeDocument/2006/relationships/hyperlink" Target="https://en.sedaily.com/technology/2026/09/18/korean-telecoms-brace-for-10-percent-data-surge-over" TargetMode="External"/><Relationship Id="rId106" Type="http://schemas.openxmlformats.org/officeDocument/2006/relationships/hyperlink" Target="https://www.digitaltoday.co.kr/en/view/105173/mobile-carriers-run-special-communications-system-for-chuseok-holiday-traffic-su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1C7912-D0A5-4D8A-BC41-26FE1BD87FA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Voice Development Report</vt:lpstr>
    </vt:vector>
  </TitlesOfParts>
  <Company>ORANGE FT Group</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Development Report</dc:title>
  <dc:subject>SAAM_Corp_Advisors</dc:subject>
  <dc:creator>manoj.singh@orange.com</dc:creator>
  <cp:keywords/>
  <dc:description/>
  <cp:lastModifiedBy>Harsh Tiwary</cp:lastModifiedBy>
  <cp:revision>20</cp:revision>
  <cp:lastPrinted>2020-12-04T21:02:00Z</cp:lastPrinted>
  <dcterms:created xsi:type="dcterms:W3CDTF">2026-09-22T08:29:00Z</dcterms:created>
  <dcterms:modified xsi:type="dcterms:W3CDTF">2026-09-26T17:25:00Z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ClassificationContentMarkingFooterShapeIds">
    <vt:lpwstr>6cbb5748,30039e56,536935d6</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y fmtid="{D5CDD505-2E9C-101B-9397-08002B2CF9AE}" pid="6" name="hydoc2428e19202223628">
    <vt:lpwstr>01a05b13-cca7-7e77-99ac-ea4839fa8538</vt:lpwstr>
  </property>
</Properties>
</file>