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Waste Trader WhatsApp CRM MVP Specification</w:t>
      </w:r>
    </w:p>
    <w:p>
      <w:pPr>
        <w:pStyle w:val="Subtitle"/>
      </w:pPr>
      <w:r>
        <w:t>Seller CRM and verified recycler discovery network for plastics and paper</w:t>
      </w:r>
    </w:p>
    <w:p>
      <w:r>
        <w:t>Prepared as a build specification for Codex</w:t>
      </w:r>
    </w:p>
    <w:p>
      <w:r>
        <w:t>Version 1.0  |  September 2026</w:t>
      </w:r>
    </w:p>
    <w:p/>
    <w:p>
      <w:r>
        <w:t>This document defines a buildable first release for waste traders who sell material to recyclers. The product captures lots through WhatsApp, matches each grade to suitable recyclers, sends private offers, records buyer responses, compares net realization, and manages the transaction until payment. A lightweight web application gives the trader control over data, approvals, matching and reporting.</w:t>
      </w:r>
    </w:p>
    <w:p>
      <w:r>
        <w:t>The recommended MVP is a single-tenant pilot for Trashworks or a small group of invited traders. It should prove that a qualified material lot can obtain relevant recycler responses faster than the trader’s current WhatsApp and spreadsheet process.</w:t>
      </w:r>
    </w:p>
    <w:p>
      <w:pPr>
        <w:pStyle w:val="Heading1"/>
      </w:pPr>
      <w:r>
        <w:t>MVP Decision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trPr>
        <w:tc>
          <w:tcPr>
            <w:tcW w:type="dxa" w:w="2592"/>
            <w:shd w:fill="263746"/>
            <w:vAlign w:val="center"/>
            <w:tcMar>
              <w:top w:w="85" w:type="dxa"/>
              <w:start w:w="100" w:type="dxa"/>
              <w:bottom w:w="85" w:type="dxa"/>
              <w:end w:w="100" w:type="dxa"/>
            </w:tcMar>
          </w:tcPr>
          <w:p>
            <w:r>
              <w:rPr>
                <w:b/>
                <w:color w:val="FFFFFF"/>
                <w:sz w:val="18"/>
              </w:rPr>
              <w:t>Decision</w:t>
            </w:r>
          </w:p>
        </w:tc>
        <w:tc>
          <w:tcPr>
            <w:tcW w:type="dxa" w:w="7056"/>
            <w:shd w:fill="263746"/>
            <w:vAlign w:val="center"/>
            <w:tcMar>
              <w:top w:w="85" w:type="dxa"/>
              <w:start w:w="100" w:type="dxa"/>
              <w:bottom w:w="85" w:type="dxa"/>
              <w:end w:w="100" w:type="dxa"/>
            </w:tcMar>
          </w:tcPr>
          <w:p>
            <w:r>
              <w:rPr>
                <w:b/>
                <w:color w:val="FFFFFF"/>
                <w:sz w:val="18"/>
              </w:rPr>
              <w:t>MVP choice</w:t>
            </w:r>
          </w:p>
        </w:tc>
      </w:tr>
      <w:tr>
        <w:tc>
          <w:tcPr>
            <w:tcW w:type="dxa" w:w="2592"/>
            <w:vAlign w:val="center"/>
            <w:tcMar>
              <w:top w:w="85" w:type="dxa"/>
              <w:start w:w="100" w:type="dxa"/>
              <w:bottom w:w="85" w:type="dxa"/>
              <w:end w:w="100" w:type="dxa"/>
            </w:tcMar>
          </w:tcPr>
          <w:p>
            <w:pPr>
              <w:spacing w:after="0" w:line="240" w:lineRule="auto"/>
            </w:pPr>
            <w:r>
              <w:rPr>
                <w:sz w:val="17"/>
              </w:rPr>
              <w:t>Primary customer</w:t>
            </w:r>
          </w:p>
        </w:tc>
        <w:tc>
          <w:tcPr>
            <w:tcW w:type="dxa" w:w="7056"/>
            <w:vAlign w:val="center"/>
            <w:tcMar>
              <w:top w:w="85" w:type="dxa"/>
              <w:start w:w="100" w:type="dxa"/>
              <w:bottom w:w="85" w:type="dxa"/>
              <w:end w:w="100" w:type="dxa"/>
            </w:tcMar>
          </w:tcPr>
          <w:p>
            <w:pPr>
              <w:spacing w:after="0" w:line="240" w:lineRule="auto"/>
            </w:pPr>
            <w:r>
              <w:rPr>
                <w:sz w:val="17"/>
              </w:rPr>
              <w:t>Waste trader or aggregator</w:t>
            </w:r>
          </w:p>
        </w:tc>
      </w:tr>
      <w:tr>
        <w:tc>
          <w:tcPr>
            <w:tcW w:type="dxa" w:w="2592"/>
            <w:vAlign w:val="center"/>
            <w:tcMar>
              <w:top w:w="85" w:type="dxa"/>
              <w:start w:w="100" w:type="dxa"/>
              <w:bottom w:w="85" w:type="dxa"/>
              <w:end w:w="100" w:type="dxa"/>
            </w:tcMar>
            <w:shd w:fill="F3F6F8"/>
          </w:tcPr>
          <w:p>
            <w:pPr>
              <w:spacing w:after="0" w:line="240" w:lineRule="auto"/>
            </w:pPr>
            <w:r>
              <w:rPr>
                <w:sz w:val="17"/>
              </w:rPr>
              <w:t>Buyer in the workflow</w:t>
            </w:r>
          </w:p>
        </w:tc>
        <w:tc>
          <w:tcPr>
            <w:tcW w:type="dxa" w:w="7056"/>
            <w:vAlign w:val="center"/>
            <w:tcMar>
              <w:top w:w="85" w:type="dxa"/>
              <w:start w:w="100" w:type="dxa"/>
              <w:bottom w:w="85" w:type="dxa"/>
              <w:end w:w="100" w:type="dxa"/>
            </w:tcMar>
            <w:shd w:fill="F3F6F8"/>
          </w:tcPr>
          <w:p>
            <w:pPr>
              <w:spacing w:after="0" w:line="240" w:lineRule="auto"/>
            </w:pPr>
            <w:r>
              <w:rPr>
                <w:sz w:val="17"/>
              </w:rPr>
              <w:t>Verified recycler</w:t>
            </w:r>
          </w:p>
        </w:tc>
      </w:tr>
      <w:tr>
        <w:tc>
          <w:tcPr>
            <w:tcW w:type="dxa" w:w="2592"/>
            <w:vAlign w:val="center"/>
            <w:tcMar>
              <w:top w:w="85" w:type="dxa"/>
              <w:start w:w="100" w:type="dxa"/>
              <w:bottom w:w="85" w:type="dxa"/>
              <w:end w:w="100" w:type="dxa"/>
            </w:tcMar>
          </w:tcPr>
          <w:p>
            <w:pPr>
              <w:spacing w:after="0" w:line="240" w:lineRule="auto"/>
            </w:pPr>
            <w:r>
              <w:rPr>
                <w:sz w:val="17"/>
              </w:rPr>
              <w:t>Primary interface</w:t>
            </w:r>
          </w:p>
        </w:tc>
        <w:tc>
          <w:tcPr>
            <w:tcW w:type="dxa" w:w="7056"/>
            <w:vAlign w:val="center"/>
            <w:tcMar>
              <w:top w:w="85" w:type="dxa"/>
              <w:start w:w="100" w:type="dxa"/>
              <w:bottom w:w="85" w:type="dxa"/>
              <w:end w:w="100" w:type="dxa"/>
            </w:tcMar>
          </w:tcPr>
          <w:p>
            <w:pPr>
              <w:spacing w:after="0" w:line="240" w:lineRule="auto"/>
            </w:pPr>
            <w:r>
              <w:rPr>
                <w:sz w:val="17"/>
              </w:rPr>
              <w:t>WhatsApp for conversations and a responsive web dashboard for control</w:t>
            </w:r>
          </w:p>
        </w:tc>
      </w:tr>
      <w:tr>
        <w:tc>
          <w:tcPr>
            <w:tcW w:type="dxa" w:w="2592"/>
            <w:vAlign w:val="center"/>
            <w:tcMar>
              <w:top w:w="85" w:type="dxa"/>
              <w:start w:w="100" w:type="dxa"/>
              <w:bottom w:w="85" w:type="dxa"/>
              <w:end w:w="100" w:type="dxa"/>
            </w:tcMar>
            <w:shd w:fill="F3F6F8"/>
          </w:tcPr>
          <w:p>
            <w:pPr>
              <w:spacing w:after="0" w:line="240" w:lineRule="auto"/>
            </w:pPr>
            <w:r>
              <w:rPr>
                <w:sz w:val="17"/>
              </w:rPr>
              <w:t>Initial materials</w:t>
            </w:r>
          </w:p>
        </w:tc>
        <w:tc>
          <w:tcPr>
            <w:tcW w:type="dxa" w:w="7056"/>
            <w:vAlign w:val="center"/>
            <w:tcMar>
              <w:top w:w="85" w:type="dxa"/>
              <w:start w:w="100" w:type="dxa"/>
              <w:bottom w:w="85" w:type="dxa"/>
              <w:end w:w="100" w:type="dxa"/>
            </w:tcMar>
            <w:shd w:fill="F3F6F8"/>
          </w:tcPr>
          <w:p>
            <w:pPr>
              <w:spacing w:after="0" w:line="240" w:lineRule="auto"/>
            </w:pPr>
            <w:r>
              <w:rPr>
                <w:sz w:val="17"/>
              </w:rPr>
              <w:t>PET, HDPE, LDPE, PP and selected paper grades</w:t>
            </w:r>
          </w:p>
        </w:tc>
      </w:tr>
      <w:tr>
        <w:tc>
          <w:tcPr>
            <w:tcW w:type="dxa" w:w="2592"/>
            <w:vAlign w:val="center"/>
            <w:tcMar>
              <w:top w:w="85" w:type="dxa"/>
              <w:start w:w="100" w:type="dxa"/>
              <w:bottom w:w="85" w:type="dxa"/>
              <w:end w:w="100" w:type="dxa"/>
            </w:tcMar>
          </w:tcPr>
          <w:p>
            <w:pPr>
              <w:spacing w:after="0" w:line="240" w:lineRule="auto"/>
            </w:pPr>
            <w:r>
              <w:rPr>
                <w:sz w:val="17"/>
              </w:rPr>
              <w:t>Revenue model</w:t>
            </w:r>
          </w:p>
        </w:tc>
        <w:tc>
          <w:tcPr>
            <w:tcW w:type="dxa" w:w="7056"/>
            <w:vAlign w:val="center"/>
            <w:tcMar>
              <w:top w:w="85" w:type="dxa"/>
              <w:start w:w="100" w:type="dxa"/>
              <w:bottom w:w="85" w:type="dxa"/>
              <w:end w:w="100" w:type="dxa"/>
            </w:tcMar>
          </w:tcPr>
          <w:p>
            <w:pPr>
              <w:spacing w:after="0" w:line="240" w:lineRule="auto"/>
            </w:pPr>
            <w:r>
              <w:rPr>
                <w:sz w:val="17"/>
              </w:rPr>
              <w:t>Trader subscription; recycler participation free during the pilot</w:t>
            </w:r>
          </w:p>
        </w:tc>
      </w:tr>
      <w:tr>
        <w:tc>
          <w:tcPr>
            <w:tcW w:type="dxa" w:w="2592"/>
            <w:vAlign w:val="center"/>
            <w:tcMar>
              <w:top w:w="85" w:type="dxa"/>
              <w:start w:w="100" w:type="dxa"/>
              <w:bottom w:w="85" w:type="dxa"/>
              <w:end w:w="100" w:type="dxa"/>
            </w:tcMar>
            <w:shd w:fill="F3F6F8"/>
          </w:tcPr>
          <w:p>
            <w:pPr>
              <w:spacing w:after="0" w:line="240" w:lineRule="auto"/>
            </w:pPr>
            <w:r>
              <w:rPr>
                <w:sz w:val="17"/>
              </w:rPr>
              <w:t>Core success event</w:t>
            </w:r>
          </w:p>
        </w:tc>
        <w:tc>
          <w:tcPr>
            <w:tcW w:type="dxa" w:w="7056"/>
            <w:vAlign w:val="center"/>
            <w:tcMar>
              <w:top w:w="85" w:type="dxa"/>
              <w:start w:w="100" w:type="dxa"/>
              <w:bottom w:w="85" w:type="dxa"/>
              <w:end w:w="100" w:type="dxa"/>
            </w:tcMar>
            <w:shd w:fill="F3F6F8"/>
          </w:tcPr>
          <w:p>
            <w:pPr>
              <w:spacing w:after="0" w:line="240" w:lineRule="auto"/>
            </w:pPr>
            <w:r>
              <w:rPr>
                <w:sz w:val="17"/>
              </w:rPr>
              <w:t>A listed lot receives a qualified recycler response and progresses to a confirmed sale</w:t>
            </w:r>
          </w:p>
        </w:tc>
      </w:tr>
    </w:tbl>
    <w:p>
      <w:pPr>
        <w:spacing w:after="20"/>
      </w:pPr>
    </w:p>
    <w:p>
      <w:r>
        <w:br w:type="page"/>
      </w:r>
    </w:p>
    <w:p>
      <w:pPr>
        <w:pStyle w:val="Heading1"/>
      </w:pPr>
      <w:r>
        <w:t>1 Product Definition</w:t>
      </w:r>
    </w:p>
    <w:p>
      <w:pPr>
        <w:pStyle w:val="Heading2"/>
      </w:pPr>
      <w:r>
        <w:t>1.1 Product objective</w:t>
      </w:r>
    </w:p>
    <w:p>
      <w:r>
        <w:t>Build a WhatsApp-first sales CRM that helps a waste trader convert available material into completed sales. The system must preserve the speed and familiarity of WhatsApp while giving the trader structured records for companies, recycler capabilities, lots, offers, negotiations, orders, dispatches and payments.</w:t>
      </w:r>
    </w:p>
    <w:p>
      <w:pPr>
        <w:pStyle w:val="Heading2"/>
      </w:pPr>
      <w:r>
        <w:t>1.2 User problem</w:t>
      </w:r>
    </w:p>
    <w:p>
      <w:pPr>
        <w:pStyle w:val="ListBullet"/>
        <w:spacing w:after="40"/>
      </w:pPr>
      <w:r>
        <w:t>Material availability is shared through informal messages, groups, calls and spreadsheets.</w:t>
      </w:r>
    </w:p>
    <w:p>
      <w:pPr>
        <w:pStyle w:val="ListBullet"/>
        <w:spacing w:after="40"/>
      </w:pPr>
      <w:r>
        <w:t>Recycler requirements are stored in individual employees’ memories and chat histories.</w:t>
      </w:r>
    </w:p>
    <w:p>
      <w:pPr>
        <w:pStyle w:val="ListBullet"/>
        <w:spacing w:after="40"/>
      </w:pPr>
      <w:r>
        <w:t>A generic broadcast reaches many irrelevant buyers and creates notification fatigue.</w:t>
      </w:r>
    </w:p>
    <w:p>
      <w:pPr>
        <w:pStyle w:val="ListBullet"/>
        <w:spacing w:after="40"/>
      </w:pPr>
      <w:r>
        <w:t>Buyer quotes differ on price, freight, credit, accepted quantity and quality conditions.</w:t>
      </w:r>
    </w:p>
    <w:p>
      <w:pPr>
        <w:pStyle w:val="ListBullet"/>
        <w:spacing w:after="40"/>
      </w:pPr>
      <w:r>
        <w:t>Follow-ups stop when an employee is busy, absent or leaves the company.</w:t>
      </w:r>
    </w:p>
    <w:p>
      <w:pPr>
        <w:pStyle w:val="ListBullet"/>
        <w:spacing w:after="40"/>
      </w:pPr>
      <w:r>
        <w:t>Photos, COAs, weighbridge slips and payment commitments cannot be retrieved reliably by lot.</w:t>
      </w:r>
    </w:p>
    <w:p>
      <w:pPr>
        <w:pStyle w:val="ListBullet"/>
        <w:spacing w:after="40"/>
      </w:pPr>
      <w:r>
        <w:t>Traders lack an objective record of recycler response speed, payment reliability and rejection history.</w:t>
      </w:r>
    </w:p>
    <w:p>
      <w:pPr>
        <w:pStyle w:val="Heading2"/>
      </w:pPr>
      <w:r>
        <w:t>1.3 Product promise</w:t>
      </w:r>
    </w:p>
    <w:p>
      <w:r>
        <w:t>A trader can create a complete material lot from a WhatsApp message, find recyclers capable of consuming that exact grade, send controlled private offers, compare buyer responses on net realization and manage the sale through payment without searching old chats.</w:t>
      </w:r>
    </w:p>
    <w:p>
      <w:pPr>
        <w:pStyle w:val="Heading2"/>
      </w:pPr>
      <w:r>
        <w:t>1.4 MVP boundaries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trPr>
        <w:tc>
          <w:tcPr>
            <w:tcW w:type="dxa" w:w="4824"/>
            <w:shd w:fill="263746"/>
            <w:vAlign w:val="center"/>
            <w:tcMar>
              <w:top w:w="85" w:type="dxa"/>
              <w:start w:w="100" w:type="dxa"/>
              <w:bottom w:w="85" w:type="dxa"/>
              <w:end w:w="100" w:type="dxa"/>
            </w:tcMar>
          </w:tcPr>
          <w:p>
            <w:r>
              <w:rPr>
                <w:b/>
                <w:color w:val="FFFFFF"/>
                <w:sz w:val="18"/>
              </w:rPr>
              <w:t>Included in MVP</w:t>
            </w:r>
          </w:p>
        </w:tc>
        <w:tc>
          <w:tcPr>
            <w:tcW w:type="dxa" w:w="4824"/>
            <w:shd w:fill="263746"/>
            <w:vAlign w:val="center"/>
            <w:tcMar>
              <w:top w:w="85" w:type="dxa"/>
              <w:start w:w="100" w:type="dxa"/>
              <w:bottom w:w="85" w:type="dxa"/>
              <w:end w:w="100" w:type="dxa"/>
            </w:tcMar>
          </w:tcPr>
          <w:p>
            <w:r>
              <w:rPr>
                <w:b/>
                <w:color w:val="FFFFFF"/>
                <w:sz w:val="18"/>
              </w:rPr>
              <w:t>Explicitly excluded from MVP</w:t>
            </w:r>
          </w:p>
        </w:tc>
      </w:tr>
      <w:tr>
        <w:tc>
          <w:tcPr>
            <w:tcW w:type="dxa" w:w="4824"/>
            <w:vAlign w:val="center"/>
            <w:tcMar>
              <w:top w:w="85" w:type="dxa"/>
              <w:start w:w="100" w:type="dxa"/>
              <w:bottom w:w="85" w:type="dxa"/>
              <w:end w:w="100" w:type="dxa"/>
            </w:tcMar>
          </w:tcPr>
          <w:p>
            <w:pPr>
              <w:spacing w:after="0" w:line="240" w:lineRule="auto"/>
            </w:pPr>
            <w:r>
              <w:rPr>
                <w:sz w:val="17"/>
              </w:rPr>
              <w:t>Trader and recycler records</w:t>
            </w:r>
          </w:p>
        </w:tc>
        <w:tc>
          <w:tcPr>
            <w:tcW w:type="dxa" w:w="4824"/>
            <w:vAlign w:val="center"/>
            <w:tcMar>
              <w:top w:w="85" w:type="dxa"/>
              <w:start w:w="100" w:type="dxa"/>
              <w:bottom w:w="85" w:type="dxa"/>
              <w:end w:w="100" w:type="dxa"/>
            </w:tcMar>
          </w:tcPr>
          <w:p>
            <w:pPr>
              <w:spacing w:after="0" w:line="240" w:lineRule="auto"/>
            </w:pPr>
            <w:r>
              <w:rPr>
                <w:sz w:val="17"/>
              </w:rPr>
              <w:t>Open public marketplace</w:t>
            </w:r>
          </w:p>
        </w:tc>
      </w:tr>
      <w:tr>
        <w:tc>
          <w:tcPr>
            <w:tcW w:type="dxa" w:w="4824"/>
            <w:vAlign w:val="center"/>
            <w:tcMar>
              <w:top w:w="85" w:type="dxa"/>
              <w:start w:w="100" w:type="dxa"/>
              <w:bottom w:w="85" w:type="dxa"/>
              <w:end w:w="100" w:type="dxa"/>
            </w:tcMar>
            <w:shd w:fill="F3F6F8"/>
          </w:tcPr>
          <w:p>
            <w:pPr>
              <w:spacing w:after="0" w:line="240" w:lineRule="auto"/>
            </w:pPr>
            <w:r>
              <w:rPr>
                <w:sz w:val="17"/>
              </w:rPr>
              <w:t>Material taxonomy and grade profiles</w:t>
            </w:r>
          </w:p>
        </w:tc>
        <w:tc>
          <w:tcPr>
            <w:tcW w:type="dxa" w:w="4824"/>
            <w:vAlign w:val="center"/>
            <w:tcMar>
              <w:top w:w="85" w:type="dxa"/>
              <w:start w:w="100" w:type="dxa"/>
              <w:bottom w:w="85" w:type="dxa"/>
              <w:end w:w="100" w:type="dxa"/>
            </w:tcMar>
            <w:shd w:fill="F3F6F8"/>
          </w:tcPr>
          <w:p>
            <w:pPr>
              <w:spacing w:after="0" w:line="240" w:lineRule="auto"/>
            </w:pPr>
            <w:r>
              <w:rPr>
                <w:sz w:val="17"/>
              </w:rPr>
              <w:t>Inventory ownership by the platform</w:t>
            </w:r>
          </w:p>
        </w:tc>
      </w:tr>
      <w:tr>
        <w:tc>
          <w:tcPr>
            <w:tcW w:type="dxa" w:w="4824"/>
            <w:vAlign w:val="center"/>
            <w:tcMar>
              <w:top w:w="85" w:type="dxa"/>
              <w:start w:w="100" w:type="dxa"/>
              <w:bottom w:w="85" w:type="dxa"/>
              <w:end w:w="100" w:type="dxa"/>
            </w:tcMar>
          </w:tcPr>
          <w:p>
            <w:pPr>
              <w:spacing w:after="0" w:line="240" w:lineRule="auto"/>
            </w:pPr>
            <w:r>
              <w:rPr>
                <w:sz w:val="17"/>
              </w:rPr>
              <w:t>WhatsApp lot intake and buyer replies</w:t>
            </w:r>
          </w:p>
        </w:tc>
        <w:tc>
          <w:tcPr>
            <w:tcW w:type="dxa" w:w="4824"/>
            <w:vAlign w:val="center"/>
            <w:tcMar>
              <w:top w:w="85" w:type="dxa"/>
              <w:start w:w="100" w:type="dxa"/>
              <w:bottom w:w="85" w:type="dxa"/>
              <w:end w:w="100" w:type="dxa"/>
            </w:tcMar>
          </w:tcPr>
          <w:p>
            <w:pPr>
              <w:spacing w:after="0" w:line="240" w:lineRule="auto"/>
            </w:pPr>
            <w:r>
              <w:rPr>
                <w:sz w:val="17"/>
              </w:rPr>
              <w:t>Escrow and payment guarantees</w:t>
            </w:r>
          </w:p>
        </w:tc>
      </w:tr>
      <w:tr>
        <w:tc>
          <w:tcPr>
            <w:tcW w:type="dxa" w:w="4824"/>
            <w:vAlign w:val="center"/>
            <w:tcMar>
              <w:top w:w="85" w:type="dxa"/>
              <w:start w:w="100" w:type="dxa"/>
              <w:bottom w:w="85" w:type="dxa"/>
              <w:end w:w="100" w:type="dxa"/>
            </w:tcMar>
            <w:shd w:fill="F3F6F8"/>
          </w:tcPr>
          <w:p>
            <w:pPr>
              <w:spacing w:after="0" w:line="240" w:lineRule="auto"/>
            </w:pPr>
            <w:r>
              <w:rPr>
                <w:sz w:val="17"/>
              </w:rPr>
              <w:t>Rules-based recycler matching</w:t>
            </w:r>
          </w:p>
        </w:tc>
        <w:tc>
          <w:tcPr>
            <w:tcW w:type="dxa" w:w="4824"/>
            <w:vAlign w:val="center"/>
            <w:tcMar>
              <w:top w:w="85" w:type="dxa"/>
              <w:start w:w="100" w:type="dxa"/>
              <w:bottom w:w="85" w:type="dxa"/>
              <w:end w:w="100" w:type="dxa"/>
            </w:tcMar>
            <w:shd w:fill="F3F6F8"/>
          </w:tcPr>
          <w:p>
            <w:pPr>
              <w:spacing w:after="0" w:line="240" w:lineRule="auto"/>
            </w:pPr>
            <w:r>
              <w:rPr>
                <w:sz w:val="17"/>
              </w:rPr>
              <w:t>Credit underwriting or lending</w:t>
            </w:r>
          </w:p>
        </w:tc>
      </w:tr>
      <w:tr>
        <w:tc>
          <w:tcPr>
            <w:tcW w:type="dxa" w:w="4824"/>
            <w:vAlign w:val="center"/>
            <w:tcMar>
              <w:top w:w="85" w:type="dxa"/>
              <w:start w:w="100" w:type="dxa"/>
              <w:bottom w:w="85" w:type="dxa"/>
              <w:end w:w="100" w:type="dxa"/>
            </w:tcMar>
          </w:tcPr>
          <w:p>
            <w:pPr>
              <w:spacing w:after="0" w:line="240" w:lineRule="auto"/>
            </w:pPr>
            <w:r>
              <w:rPr>
                <w:sz w:val="17"/>
              </w:rPr>
              <w:t>Private offer distribution</w:t>
            </w:r>
          </w:p>
        </w:tc>
        <w:tc>
          <w:tcPr>
            <w:tcW w:type="dxa" w:w="4824"/>
            <w:vAlign w:val="center"/>
            <w:tcMar>
              <w:top w:w="85" w:type="dxa"/>
              <w:start w:w="100" w:type="dxa"/>
              <w:bottom w:w="85" w:type="dxa"/>
              <w:end w:w="100" w:type="dxa"/>
            </w:tcMar>
          </w:tcPr>
          <w:p>
            <w:pPr>
              <w:spacing w:after="0" w:line="240" w:lineRule="auto"/>
            </w:pPr>
            <w:r>
              <w:rPr>
                <w:sz w:val="17"/>
              </w:rPr>
              <w:t>Automated laboratory verification</w:t>
            </w:r>
          </w:p>
        </w:tc>
      </w:tr>
      <w:tr>
        <w:tc>
          <w:tcPr>
            <w:tcW w:type="dxa" w:w="4824"/>
            <w:vAlign w:val="center"/>
            <w:tcMar>
              <w:top w:w="85" w:type="dxa"/>
              <w:start w:w="100" w:type="dxa"/>
              <w:bottom w:w="85" w:type="dxa"/>
              <w:end w:w="100" w:type="dxa"/>
            </w:tcMar>
            <w:shd w:fill="F3F6F8"/>
          </w:tcPr>
          <w:p>
            <w:pPr>
              <w:spacing w:after="0" w:line="240" w:lineRule="auto"/>
            </w:pPr>
            <w:r>
              <w:rPr>
                <w:sz w:val="17"/>
              </w:rPr>
              <w:t>Quote comparison and approval</w:t>
            </w:r>
          </w:p>
        </w:tc>
        <w:tc>
          <w:tcPr>
            <w:tcW w:type="dxa" w:w="4824"/>
            <w:vAlign w:val="center"/>
            <w:tcMar>
              <w:top w:w="85" w:type="dxa"/>
              <w:start w:w="100" w:type="dxa"/>
              <w:bottom w:w="85" w:type="dxa"/>
              <w:end w:w="100" w:type="dxa"/>
            </w:tcMar>
            <w:shd w:fill="F3F6F8"/>
          </w:tcPr>
          <w:p>
            <w:pPr>
              <w:spacing w:after="0" w:line="240" w:lineRule="auto"/>
            </w:pPr>
            <w:r>
              <w:rPr>
                <w:sz w:val="17"/>
              </w:rPr>
              <w:t>Real-time transporter marketplace</w:t>
            </w:r>
          </w:p>
        </w:tc>
      </w:tr>
      <w:tr>
        <w:tc>
          <w:tcPr>
            <w:tcW w:type="dxa" w:w="4824"/>
            <w:vAlign w:val="center"/>
            <w:tcMar>
              <w:top w:w="85" w:type="dxa"/>
              <w:start w:w="100" w:type="dxa"/>
              <w:bottom w:w="85" w:type="dxa"/>
              <w:end w:w="100" w:type="dxa"/>
            </w:tcMar>
          </w:tcPr>
          <w:p>
            <w:pPr>
              <w:spacing w:after="0" w:line="240" w:lineRule="auto"/>
            </w:pPr>
            <w:r>
              <w:rPr>
                <w:sz w:val="17"/>
              </w:rPr>
              <w:t>Order, dispatch and payment tracking</w:t>
            </w:r>
          </w:p>
        </w:tc>
        <w:tc>
          <w:tcPr>
            <w:tcW w:type="dxa" w:w="4824"/>
            <w:vAlign w:val="center"/>
            <w:tcMar>
              <w:top w:w="85" w:type="dxa"/>
              <w:start w:w="100" w:type="dxa"/>
              <w:bottom w:w="85" w:type="dxa"/>
              <w:end w:w="100" w:type="dxa"/>
            </w:tcMar>
          </w:tcPr>
          <w:p>
            <w:pPr>
              <w:spacing w:after="0" w:line="240" w:lineRule="auto"/>
            </w:pPr>
            <w:r>
              <w:rPr>
                <w:sz w:val="17"/>
              </w:rPr>
              <w:t>Full accounting or ERP</w:t>
            </w:r>
          </w:p>
        </w:tc>
      </w:tr>
      <w:tr>
        <w:tc>
          <w:tcPr>
            <w:tcW w:type="dxa" w:w="4824"/>
            <w:vAlign w:val="center"/>
            <w:tcMar>
              <w:top w:w="85" w:type="dxa"/>
              <w:start w:w="100" w:type="dxa"/>
              <w:bottom w:w="85" w:type="dxa"/>
              <w:end w:w="100" w:type="dxa"/>
            </w:tcMar>
            <w:shd w:fill="F3F6F8"/>
          </w:tcPr>
          <w:p>
            <w:pPr>
              <w:spacing w:after="0" w:line="240" w:lineRule="auto"/>
            </w:pPr>
            <w:r>
              <w:rPr>
                <w:sz w:val="17"/>
              </w:rPr>
              <w:t>Basic performance analytics</w:t>
            </w:r>
          </w:p>
        </w:tc>
        <w:tc>
          <w:tcPr>
            <w:tcW w:type="dxa" w:w="4824"/>
            <w:vAlign w:val="center"/>
            <w:tcMar>
              <w:top w:w="85" w:type="dxa"/>
              <w:start w:w="100" w:type="dxa"/>
              <w:bottom w:w="85" w:type="dxa"/>
              <w:end w:w="100" w:type="dxa"/>
            </w:tcMar>
            <w:shd w:fill="F3F6F8"/>
          </w:tcPr>
          <w:p>
            <w:pPr>
              <w:spacing w:after="0" w:line="240" w:lineRule="auto"/>
            </w:pPr>
            <w:r>
              <w:rPr>
                <w:sz w:val="17"/>
              </w:rPr>
              <w:t>Automated legal dispute resolution</w:t>
            </w:r>
          </w:p>
        </w:tc>
      </w:tr>
    </w:tbl>
    <w:p>
      <w:pPr>
        <w:spacing w:after="20"/>
      </w:pPr>
    </w:p>
    <w:p>
      <w:pPr>
        <w:pStyle w:val="Heading1"/>
      </w:pPr>
      <w:r>
        <w:t>2 Users and Permissions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trPr>
        <w:tc>
          <w:tcPr>
            <w:tcW w:type="dxa" w:w="1800"/>
            <w:shd w:fill="263746"/>
            <w:vAlign w:val="center"/>
            <w:tcMar>
              <w:top w:w="85" w:type="dxa"/>
              <w:start w:w="100" w:type="dxa"/>
              <w:bottom w:w="85" w:type="dxa"/>
              <w:end w:w="100" w:type="dxa"/>
            </w:tcMar>
          </w:tcPr>
          <w:p>
            <w:r>
              <w:rPr>
                <w:b/>
                <w:color w:val="FFFFFF"/>
                <w:sz w:val="18"/>
              </w:rPr>
              <w:t>Role</w:t>
            </w:r>
          </w:p>
        </w:tc>
        <w:tc>
          <w:tcPr>
            <w:tcW w:type="dxa" w:w="4608"/>
            <w:shd w:fill="263746"/>
            <w:vAlign w:val="center"/>
            <w:tcMar>
              <w:top w:w="85" w:type="dxa"/>
              <w:start w:w="100" w:type="dxa"/>
              <w:bottom w:w="85" w:type="dxa"/>
              <w:end w:w="100" w:type="dxa"/>
            </w:tcMar>
          </w:tcPr>
          <w:p>
            <w:r>
              <w:rPr>
                <w:b/>
                <w:color w:val="FFFFFF"/>
                <w:sz w:val="18"/>
              </w:rPr>
              <w:t>Permitted actions</w:t>
            </w:r>
          </w:p>
        </w:tc>
        <w:tc>
          <w:tcPr>
            <w:tcW w:type="dxa" w:w="3168"/>
            <w:shd w:fill="263746"/>
            <w:vAlign w:val="center"/>
            <w:tcMar>
              <w:top w:w="85" w:type="dxa"/>
              <w:start w:w="100" w:type="dxa"/>
              <w:bottom w:w="85" w:type="dxa"/>
              <w:end w:w="100" w:type="dxa"/>
            </w:tcMar>
          </w:tcPr>
          <w:p>
            <w:r>
              <w:rPr>
                <w:b/>
                <w:color w:val="FFFFFF"/>
                <w:sz w:val="18"/>
              </w:rPr>
              <w:t>Restricted data</w:t>
            </w:r>
          </w:p>
        </w:tc>
      </w:tr>
      <w:tr>
        <w:tc>
          <w:tcPr>
            <w:tcW w:type="dxa" w:w="1800"/>
            <w:vAlign w:val="center"/>
            <w:tcMar>
              <w:top w:w="85" w:type="dxa"/>
              <w:start w:w="100" w:type="dxa"/>
              <w:bottom w:w="85" w:type="dxa"/>
              <w:end w:w="100" w:type="dxa"/>
            </w:tcMar>
          </w:tcPr>
          <w:p>
            <w:pPr>
              <w:spacing w:after="0" w:line="240" w:lineRule="auto"/>
            </w:pPr>
            <w:r>
              <w:rPr>
                <w:sz w:val="17"/>
              </w:rPr>
              <w:t>Trader owner or manager</w:t>
            </w:r>
          </w:p>
        </w:tc>
        <w:tc>
          <w:tcPr>
            <w:tcW w:type="dxa" w:w="4608"/>
            <w:vAlign w:val="center"/>
            <w:tcMar>
              <w:top w:w="85" w:type="dxa"/>
              <w:start w:w="100" w:type="dxa"/>
              <w:bottom w:w="85" w:type="dxa"/>
              <w:end w:w="100" w:type="dxa"/>
            </w:tcMar>
          </w:tcPr>
          <w:p>
            <w:pPr>
              <w:spacing w:after="0" w:line="240" w:lineRule="auto"/>
            </w:pPr>
            <w:r>
              <w:rPr>
                <w:sz w:val="17"/>
              </w:rPr>
              <w:t>All records, approvals, settings and reports</w:t>
            </w:r>
          </w:p>
        </w:tc>
        <w:tc>
          <w:tcPr>
            <w:tcW w:type="dxa" w:w="3168"/>
            <w:vAlign w:val="center"/>
            <w:tcMar>
              <w:top w:w="85" w:type="dxa"/>
              <w:start w:w="100" w:type="dxa"/>
              <w:bottom w:w="85" w:type="dxa"/>
              <w:end w:w="100" w:type="dxa"/>
            </w:tcMar>
          </w:tcPr>
          <w:p>
            <w:pPr>
              <w:spacing w:after="0" w:line="240" w:lineRule="auto"/>
            </w:pPr>
            <w:r>
              <w:rPr>
                <w:sz w:val="17"/>
              </w:rPr>
              <w:t>None within own organization</w:t>
            </w:r>
          </w:p>
        </w:tc>
      </w:tr>
      <w:tr>
        <w:tc>
          <w:tcPr>
            <w:tcW w:type="dxa" w:w="1800"/>
            <w:vAlign w:val="center"/>
            <w:tcMar>
              <w:top w:w="85" w:type="dxa"/>
              <w:start w:w="100" w:type="dxa"/>
              <w:bottom w:w="85" w:type="dxa"/>
              <w:end w:w="100" w:type="dxa"/>
            </w:tcMar>
            <w:shd w:fill="F3F6F8"/>
          </w:tcPr>
          <w:p>
            <w:pPr>
              <w:spacing w:after="0" w:line="240" w:lineRule="auto"/>
            </w:pPr>
            <w:r>
              <w:rPr>
                <w:sz w:val="17"/>
              </w:rPr>
              <w:t>Sales trader</w:t>
            </w:r>
          </w:p>
        </w:tc>
        <w:tc>
          <w:tcPr>
            <w:tcW w:type="dxa" w:w="4608"/>
            <w:vAlign w:val="center"/>
            <w:tcMar>
              <w:top w:w="85" w:type="dxa"/>
              <w:start w:w="100" w:type="dxa"/>
              <w:bottom w:w="85" w:type="dxa"/>
              <w:end w:w="100" w:type="dxa"/>
            </w:tcMar>
            <w:shd w:fill="F3F6F8"/>
          </w:tcPr>
          <w:p>
            <w:pPr>
              <w:spacing w:after="0" w:line="240" w:lineRule="auto"/>
            </w:pPr>
            <w:r>
              <w:rPr>
                <w:sz w:val="17"/>
              </w:rPr>
              <w:t>Create lots, contact buyers, negotiate and update stages</w:t>
            </w:r>
          </w:p>
        </w:tc>
        <w:tc>
          <w:tcPr>
            <w:tcW w:type="dxa" w:w="3168"/>
            <w:vAlign w:val="center"/>
            <w:tcMar>
              <w:top w:w="85" w:type="dxa"/>
              <w:start w:w="100" w:type="dxa"/>
              <w:bottom w:w="85" w:type="dxa"/>
              <w:end w:w="100" w:type="dxa"/>
            </w:tcMar>
            <w:shd w:fill="F3F6F8"/>
          </w:tcPr>
          <w:p>
            <w:pPr>
              <w:spacing w:after="0" w:line="240" w:lineRule="auto"/>
            </w:pPr>
            <w:r>
              <w:rPr>
                <w:sz w:val="17"/>
              </w:rPr>
              <w:t>Cannot change organization settings or approve below-floor deals</w:t>
            </w:r>
          </w:p>
        </w:tc>
      </w:tr>
      <w:tr>
        <w:tc>
          <w:tcPr>
            <w:tcW w:type="dxa" w:w="1800"/>
            <w:vAlign w:val="center"/>
            <w:tcMar>
              <w:top w:w="85" w:type="dxa"/>
              <w:start w:w="100" w:type="dxa"/>
              <w:bottom w:w="85" w:type="dxa"/>
              <w:end w:w="100" w:type="dxa"/>
            </w:tcMar>
          </w:tcPr>
          <w:p>
            <w:pPr>
              <w:spacing w:after="0" w:line="240" w:lineRule="auto"/>
            </w:pPr>
            <w:r>
              <w:rPr>
                <w:sz w:val="17"/>
              </w:rPr>
              <w:t>Operations user</w:t>
            </w:r>
          </w:p>
        </w:tc>
        <w:tc>
          <w:tcPr>
            <w:tcW w:type="dxa" w:w="4608"/>
            <w:vAlign w:val="center"/>
            <w:tcMar>
              <w:top w:w="85" w:type="dxa"/>
              <w:start w:w="100" w:type="dxa"/>
              <w:bottom w:w="85" w:type="dxa"/>
              <w:end w:w="100" w:type="dxa"/>
            </w:tcMar>
          </w:tcPr>
          <w:p>
            <w:pPr>
              <w:spacing w:after="0" w:line="240" w:lineRule="auto"/>
            </w:pPr>
            <w:r>
              <w:rPr>
                <w:sz w:val="17"/>
              </w:rPr>
              <w:t>Record dispatch, documents, weights and delivery</w:t>
            </w:r>
          </w:p>
        </w:tc>
        <w:tc>
          <w:tcPr>
            <w:tcW w:type="dxa" w:w="3168"/>
            <w:vAlign w:val="center"/>
            <w:tcMar>
              <w:top w:w="85" w:type="dxa"/>
              <w:start w:w="100" w:type="dxa"/>
              <w:bottom w:w="85" w:type="dxa"/>
              <w:end w:w="100" w:type="dxa"/>
            </w:tcMar>
          </w:tcPr>
          <w:p>
            <w:pPr>
              <w:spacing w:after="0" w:line="240" w:lineRule="auto"/>
            </w:pPr>
            <w:r>
              <w:rPr>
                <w:sz w:val="17"/>
              </w:rPr>
              <w:t>Cannot view margin unless granted</w:t>
            </w:r>
          </w:p>
        </w:tc>
      </w:tr>
      <w:tr>
        <w:tc>
          <w:tcPr>
            <w:tcW w:type="dxa" w:w="1800"/>
            <w:vAlign w:val="center"/>
            <w:tcMar>
              <w:top w:w="85" w:type="dxa"/>
              <w:start w:w="100" w:type="dxa"/>
              <w:bottom w:w="85" w:type="dxa"/>
              <w:end w:w="100" w:type="dxa"/>
            </w:tcMar>
            <w:shd w:fill="F3F6F8"/>
          </w:tcPr>
          <w:p>
            <w:pPr>
              <w:spacing w:after="0" w:line="240" w:lineRule="auto"/>
            </w:pPr>
            <w:r>
              <w:rPr>
                <w:sz w:val="17"/>
              </w:rPr>
              <w:t>Accounts user</w:t>
            </w:r>
          </w:p>
        </w:tc>
        <w:tc>
          <w:tcPr>
            <w:tcW w:type="dxa" w:w="4608"/>
            <w:vAlign w:val="center"/>
            <w:tcMar>
              <w:top w:w="85" w:type="dxa"/>
              <w:start w:w="100" w:type="dxa"/>
              <w:bottom w:w="85" w:type="dxa"/>
              <w:end w:w="100" w:type="dxa"/>
            </w:tcMar>
            <w:shd w:fill="F3F6F8"/>
          </w:tcPr>
          <w:p>
            <w:pPr>
              <w:spacing w:after="0" w:line="240" w:lineRule="auto"/>
            </w:pPr>
            <w:r>
              <w:rPr>
                <w:sz w:val="17"/>
              </w:rPr>
              <w:t>Record invoices, receivables and payments</w:t>
            </w:r>
          </w:p>
        </w:tc>
        <w:tc>
          <w:tcPr>
            <w:tcW w:type="dxa" w:w="3168"/>
            <w:vAlign w:val="center"/>
            <w:tcMar>
              <w:top w:w="85" w:type="dxa"/>
              <w:start w:w="100" w:type="dxa"/>
              <w:bottom w:w="85" w:type="dxa"/>
              <w:end w:w="100" w:type="dxa"/>
            </w:tcMar>
            <w:shd w:fill="F3F6F8"/>
          </w:tcPr>
          <w:p>
            <w:pPr>
              <w:spacing w:after="0" w:line="240" w:lineRule="auto"/>
            </w:pPr>
            <w:r>
              <w:rPr>
                <w:sz w:val="17"/>
              </w:rPr>
              <w:t>No recycler discovery controls</w:t>
            </w:r>
          </w:p>
        </w:tc>
      </w:tr>
      <w:tr>
        <w:tc>
          <w:tcPr>
            <w:tcW w:type="dxa" w:w="1800"/>
            <w:vAlign w:val="center"/>
            <w:tcMar>
              <w:top w:w="85" w:type="dxa"/>
              <w:start w:w="100" w:type="dxa"/>
              <w:bottom w:w="85" w:type="dxa"/>
              <w:end w:w="100" w:type="dxa"/>
            </w:tcMar>
          </w:tcPr>
          <w:p>
            <w:pPr>
              <w:spacing w:after="0" w:line="240" w:lineRule="auto"/>
            </w:pPr>
            <w:r>
              <w:rPr>
                <w:sz w:val="17"/>
              </w:rPr>
              <w:t>Recycler contact</w:t>
            </w:r>
          </w:p>
        </w:tc>
        <w:tc>
          <w:tcPr>
            <w:tcW w:type="dxa" w:w="4608"/>
            <w:vAlign w:val="center"/>
            <w:tcMar>
              <w:top w:w="85" w:type="dxa"/>
              <w:start w:w="100" w:type="dxa"/>
              <w:bottom w:w="85" w:type="dxa"/>
              <w:end w:w="100" w:type="dxa"/>
            </w:tcMar>
          </w:tcPr>
          <w:p>
            <w:pPr>
              <w:spacing w:after="0" w:line="240" w:lineRule="auto"/>
            </w:pPr>
            <w:r>
              <w:rPr>
                <w:sz w:val="17"/>
              </w:rPr>
              <w:t>Receive relevant offers, submit interest and update demand</w:t>
            </w:r>
          </w:p>
        </w:tc>
        <w:tc>
          <w:tcPr>
            <w:tcW w:type="dxa" w:w="3168"/>
            <w:vAlign w:val="center"/>
            <w:tcMar>
              <w:top w:w="85" w:type="dxa"/>
              <w:start w:w="100" w:type="dxa"/>
              <w:bottom w:w="85" w:type="dxa"/>
              <w:end w:w="100" w:type="dxa"/>
            </w:tcMar>
          </w:tcPr>
          <w:p>
            <w:pPr>
              <w:spacing w:after="0" w:line="240" w:lineRule="auto"/>
            </w:pPr>
            <w:r>
              <w:rPr>
                <w:sz w:val="17"/>
              </w:rPr>
              <w:t>Cannot view other recyclers, seller cost or competing bids</w:t>
            </w:r>
          </w:p>
        </w:tc>
      </w:tr>
      <w:tr>
        <w:tc>
          <w:tcPr>
            <w:tcW w:type="dxa" w:w="1800"/>
            <w:vAlign w:val="center"/>
            <w:tcMar>
              <w:top w:w="85" w:type="dxa"/>
              <w:start w:w="100" w:type="dxa"/>
              <w:bottom w:w="85" w:type="dxa"/>
              <w:end w:w="100" w:type="dxa"/>
            </w:tcMar>
            <w:shd w:fill="F3F6F8"/>
          </w:tcPr>
          <w:p>
            <w:pPr>
              <w:spacing w:after="0" w:line="240" w:lineRule="auto"/>
            </w:pPr>
            <w:r>
              <w:rPr>
                <w:sz w:val="17"/>
              </w:rPr>
              <w:t>Platform administrator</w:t>
            </w:r>
          </w:p>
        </w:tc>
        <w:tc>
          <w:tcPr>
            <w:tcW w:type="dxa" w:w="4608"/>
            <w:vAlign w:val="center"/>
            <w:tcMar>
              <w:top w:w="85" w:type="dxa"/>
              <w:start w:w="100" w:type="dxa"/>
              <w:bottom w:w="85" w:type="dxa"/>
              <w:end w:w="100" w:type="dxa"/>
            </w:tcMar>
            <w:shd w:fill="F3F6F8"/>
          </w:tcPr>
          <w:p>
            <w:pPr>
              <w:spacing w:after="0" w:line="240" w:lineRule="auto"/>
            </w:pPr>
            <w:r>
              <w:rPr>
                <w:sz w:val="17"/>
              </w:rPr>
              <w:t>Verify recyclers, maintain taxonomy and support tenants</w:t>
            </w:r>
          </w:p>
        </w:tc>
        <w:tc>
          <w:tcPr>
            <w:tcW w:type="dxa" w:w="3168"/>
            <w:vAlign w:val="center"/>
            <w:tcMar>
              <w:top w:w="85" w:type="dxa"/>
              <w:start w:w="100" w:type="dxa"/>
              <w:bottom w:w="85" w:type="dxa"/>
              <w:end w:w="100" w:type="dxa"/>
            </w:tcMar>
            <w:shd w:fill="F3F6F8"/>
          </w:tcPr>
          <w:p>
            <w:pPr>
              <w:spacing w:after="0" w:line="240" w:lineRule="auto"/>
            </w:pPr>
            <w:r>
              <w:rPr>
                <w:sz w:val="17"/>
              </w:rPr>
              <w:t>Access logged and limited by policy</w:t>
            </w:r>
          </w:p>
        </w:tc>
      </w:tr>
    </w:tbl>
    <w:p>
      <w:pPr>
        <w:spacing w:after="20"/>
      </w:pPr>
    </w:p>
    <w:p>
      <w:pPr>
        <w:pStyle w:val="Heading2"/>
      </w:pPr>
      <w:r>
        <w:t>2.1 Permission rules</w:t>
      </w:r>
    </w:p>
    <w:p>
      <w:pPr>
        <w:pStyle w:val="ListBullet"/>
        <w:spacing w:after="40"/>
      </w:pPr>
      <w:r>
        <w:t>Every business record carries organization_id. Server-side authorization must scope every query and mutation to that organization.</w:t>
      </w:r>
    </w:p>
    <w:p>
      <w:pPr>
        <w:pStyle w:val="ListBullet"/>
        <w:spacing w:after="40"/>
      </w:pPr>
      <w:r>
        <w:t>Recycler identities may be masked for new discovery matches until the configured reveal event.</w:t>
      </w:r>
    </w:p>
    <w:p>
      <w:pPr>
        <w:pStyle w:val="ListBullet"/>
        <w:spacing w:after="40"/>
      </w:pPr>
      <w:r>
        <w:t>Purchase cost, selling price, margin and customer credit exposure use separate permissions.</w:t>
      </w:r>
    </w:p>
    <w:p>
      <w:pPr>
        <w:pStyle w:val="ListBullet"/>
        <w:spacing w:after="40"/>
      </w:pPr>
      <w:r>
        <w:t>Only a manager may approve a sale below the lot floor price or below the organization’s minimum margin.</w:t>
      </w:r>
    </w:p>
    <w:p>
      <w:pPr>
        <w:pStyle w:val="ListBullet"/>
        <w:spacing w:after="40"/>
      </w:pPr>
      <w:r>
        <w:t>Every manual override, reveal, approval and status correction must create an audit event.</w:t>
      </w:r>
    </w:p>
    <w:p>
      <w:pPr>
        <w:pStyle w:val="Heading1"/>
      </w:pPr>
      <w:r>
        <w:t>3 Primary Transaction Workflow</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trPr>
        <w:tc>
          <w:tcPr>
            <w:tcW w:type="dxa" w:w="1512"/>
            <w:shd w:fill="263746"/>
            <w:vAlign w:val="center"/>
            <w:tcMar>
              <w:top w:w="85" w:type="dxa"/>
              <w:start w:w="100" w:type="dxa"/>
              <w:bottom w:w="85" w:type="dxa"/>
              <w:end w:w="100" w:type="dxa"/>
            </w:tcMar>
          </w:tcPr>
          <w:p>
            <w:r>
              <w:rPr>
                <w:b/>
                <w:color w:val="FFFFFF"/>
                <w:sz w:val="18"/>
              </w:rPr>
              <w:t>Stage</w:t>
            </w:r>
          </w:p>
        </w:tc>
        <w:tc>
          <w:tcPr>
            <w:tcW w:type="dxa" w:w="1656"/>
            <w:shd w:fill="263746"/>
            <w:vAlign w:val="center"/>
            <w:tcMar>
              <w:top w:w="85" w:type="dxa"/>
              <w:start w:w="100" w:type="dxa"/>
              <w:bottom w:w="85" w:type="dxa"/>
              <w:end w:w="100" w:type="dxa"/>
            </w:tcMar>
          </w:tcPr>
          <w:p>
            <w:r>
              <w:rPr>
                <w:b/>
                <w:color w:val="FFFFFF"/>
                <w:sz w:val="18"/>
              </w:rPr>
              <w:t>Actor</w:t>
            </w:r>
          </w:p>
        </w:tc>
        <w:tc>
          <w:tcPr>
            <w:tcW w:type="dxa" w:w="4392"/>
            <w:shd w:fill="263746"/>
            <w:vAlign w:val="center"/>
            <w:tcMar>
              <w:top w:w="85" w:type="dxa"/>
              <w:start w:w="100" w:type="dxa"/>
              <w:bottom w:w="85" w:type="dxa"/>
              <w:end w:w="100" w:type="dxa"/>
            </w:tcMar>
          </w:tcPr>
          <w:p>
            <w:r>
              <w:rPr>
                <w:b/>
                <w:color w:val="FFFFFF"/>
                <w:sz w:val="18"/>
              </w:rPr>
              <w:t>System action</w:t>
            </w:r>
          </w:p>
        </w:tc>
        <w:tc>
          <w:tcPr>
            <w:tcW w:type="dxa" w:w="2232"/>
            <w:shd w:fill="263746"/>
            <w:vAlign w:val="center"/>
            <w:tcMar>
              <w:top w:w="85" w:type="dxa"/>
              <w:start w:w="100" w:type="dxa"/>
              <w:bottom w:w="85" w:type="dxa"/>
              <w:end w:w="100" w:type="dxa"/>
            </w:tcMar>
          </w:tcPr>
          <w:p>
            <w:r>
              <w:rPr>
                <w:b/>
                <w:color w:val="FFFFFF"/>
                <w:sz w:val="18"/>
              </w:rPr>
              <w:t>Exit condition</w:t>
            </w:r>
          </w:p>
        </w:tc>
      </w:tr>
      <w:tr>
        <w:tc>
          <w:tcPr>
            <w:tcW w:type="dxa" w:w="1512"/>
            <w:vAlign w:val="center"/>
            <w:tcMar>
              <w:top w:w="85" w:type="dxa"/>
              <w:start w:w="100" w:type="dxa"/>
              <w:bottom w:w="85" w:type="dxa"/>
              <w:end w:w="100" w:type="dxa"/>
            </w:tcMar>
          </w:tcPr>
          <w:p>
            <w:pPr>
              <w:spacing w:after="0" w:line="240" w:lineRule="auto"/>
            </w:pPr>
            <w:r>
              <w:rPr>
                <w:sz w:val="17"/>
              </w:rPr>
              <w:t>1 Lot intake</w:t>
            </w:r>
          </w:p>
        </w:tc>
        <w:tc>
          <w:tcPr>
            <w:tcW w:type="dxa" w:w="1656"/>
            <w:vAlign w:val="center"/>
            <w:tcMar>
              <w:top w:w="85" w:type="dxa"/>
              <w:start w:w="100" w:type="dxa"/>
              <w:bottom w:w="85" w:type="dxa"/>
              <w:end w:w="100" w:type="dxa"/>
            </w:tcMar>
          </w:tcPr>
          <w:p>
            <w:pPr>
              <w:spacing w:after="0" w:line="240" w:lineRule="auto"/>
            </w:pPr>
            <w:r>
              <w:rPr>
                <w:sz w:val="17"/>
              </w:rPr>
              <w:t>Trader</w:t>
            </w:r>
          </w:p>
        </w:tc>
        <w:tc>
          <w:tcPr>
            <w:tcW w:type="dxa" w:w="4392"/>
            <w:vAlign w:val="center"/>
            <w:tcMar>
              <w:top w:w="85" w:type="dxa"/>
              <w:start w:w="100" w:type="dxa"/>
              <w:bottom w:w="85" w:type="dxa"/>
              <w:end w:w="100" w:type="dxa"/>
            </w:tcMar>
          </w:tcPr>
          <w:p>
            <w:pPr>
              <w:spacing w:after="0" w:line="240" w:lineRule="auto"/>
            </w:pPr>
            <w:r>
              <w:rPr>
                <w:sz w:val="17"/>
              </w:rPr>
              <w:t>Parse message and create draft lot</w:t>
            </w:r>
          </w:p>
        </w:tc>
        <w:tc>
          <w:tcPr>
            <w:tcW w:type="dxa" w:w="2232"/>
            <w:vAlign w:val="center"/>
            <w:tcMar>
              <w:top w:w="85" w:type="dxa"/>
              <w:start w:w="100" w:type="dxa"/>
              <w:bottom w:w="85" w:type="dxa"/>
              <w:end w:w="100" w:type="dxa"/>
            </w:tcMar>
          </w:tcPr>
          <w:p>
            <w:pPr>
              <w:spacing w:after="0" w:line="240" w:lineRule="auto"/>
            </w:pPr>
            <w:r>
              <w:rPr>
                <w:sz w:val="17"/>
              </w:rPr>
              <w:t>Required fields complete</w:t>
            </w:r>
          </w:p>
        </w:tc>
      </w:tr>
      <w:tr>
        <w:tc>
          <w:tcPr>
            <w:tcW w:type="dxa" w:w="1512"/>
            <w:vAlign w:val="center"/>
            <w:tcMar>
              <w:top w:w="85" w:type="dxa"/>
              <w:start w:w="100" w:type="dxa"/>
              <w:bottom w:w="85" w:type="dxa"/>
              <w:end w:w="100" w:type="dxa"/>
            </w:tcMar>
            <w:shd w:fill="F3F6F8"/>
          </w:tcPr>
          <w:p>
            <w:pPr>
              <w:spacing w:after="0" w:line="240" w:lineRule="auto"/>
            </w:pPr>
            <w:r>
              <w:rPr>
                <w:sz w:val="17"/>
              </w:rPr>
              <w:t>2 Match</w:t>
            </w:r>
          </w:p>
        </w:tc>
        <w:tc>
          <w:tcPr>
            <w:tcW w:type="dxa" w:w="1656"/>
            <w:vAlign w:val="center"/>
            <w:tcMar>
              <w:top w:w="85" w:type="dxa"/>
              <w:start w:w="100" w:type="dxa"/>
              <w:bottom w:w="85" w:type="dxa"/>
              <w:end w:w="100" w:type="dxa"/>
            </w:tcMar>
            <w:shd w:fill="F3F6F8"/>
          </w:tcPr>
          <w:p>
            <w:pPr>
              <w:spacing w:after="0" w:line="240" w:lineRule="auto"/>
            </w:pPr>
            <w:r>
              <w:rPr>
                <w:sz w:val="17"/>
              </w:rPr>
              <w:t>System and trader</w:t>
            </w:r>
          </w:p>
        </w:tc>
        <w:tc>
          <w:tcPr>
            <w:tcW w:type="dxa" w:w="4392"/>
            <w:vAlign w:val="center"/>
            <w:tcMar>
              <w:top w:w="85" w:type="dxa"/>
              <w:start w:w="100" w:type="dxa"/>
              <w:bottom w:w="85" w:type="dxa"/>
              <w:end w:w="100" w:type="dxa"/>
            </w:tcMar>
            <w:shd w:fill="F3F6F8"/>
          </w:tcPr>
          <w:p>
            <w:pPr>
              <w:spacing w:after="0" w:line="240" w:lineRule="auto"/>
            </w:pPr>
            <w:r>
              <w:rPr>
                <w:sz w:val="17"/>
              </w:rPr>
              <w:t>Rank qualified recyclers</w:t>
            </w:r>
          </w:p>
        </w:tc>
        <w:tc>
          <w:tcPr>
            <w:tcW w:type="dxa" w:w="2232"/>
            <w:vAlign w:val="center"/>
            <w:tcMar>
              <w:top w:w="85" w:type="dxa"/>
              <w:start w:w="100" w:type="dxa"/>
              <w:bottom w:w="85" w:type="dxa"/>
              <w:end w:w="100" w:type="dxa"/>
            </w:tcMar>
            <w:shd w:fill="F3F6F8"/>
          </w:tcPr>
          <w:p>
            <w:pPr>
              <w:spacing w:after="0" w:line="240" w:lineRule="auto"/>
            </w:pPr>
            <w:r>
              <w:rPr>
                <w:sz w:val="17"/>
              </w:rPr>
              <w:t>Trader approves recipients</w:t>
            </w:r>
          </w:p>
        </w:tc>
      </w:tr>
      <w:tr>
        <w:tc>
          <w:tcPr>
            <w:tcW w:type="dxa" w:w="1512"/>
            <w:vAlign w:val="center"/>
            <w:tcMar>
              <w:top w:w="85" w:type="dxa"/>
              <w:start w:w="100" w:type="dxa"/>
              <w:bottom w:w="85" w:type="dxa"/>
              <w:end w:w="100" w:type="dxa"/>
            </w:tcMar>
          </w:tcPr>
          <w:p>
            <w:pPr>
              <w:spacing w:after="0" w:line="240" w:lineRule="auto"/>
            </w:pPr>
            <w:r>
              <w:rPr>
                <w:sz w:val="17"/>
              </w:rPr>
              <w:t>3 Offer</w:t>
            </w:r>
          </w:p>
        </w:tc>
        <w:tc>
          <w:tcPr>
            <w:tcW w:type="dxa" w:w="1656"/>
            <w:vAlign w:val="center"/>
            <w:tcMar>
              <w:top w:w="85" w:type="dxa"/>
              <w:start w:w="100" w:type="dxa"/>
              <w:bottom w:w="85" w:type="dxa"/>
              <w:end w:w="100" w:type="dxa"/>
            </w:tcMar>
          </w:tcPr>
          <w:p>
            <w:pPr>
              <w:spacing w:after="0" w:line="240" w:lineRule="auto"/>
            </w:pPr>
            <w:r>
              <w:rPr>
                <w:sz w:val="17"/>
              </w:rPr>
              <w:t>System</w:t>
            </w:r>
          </w:p>
        </w:tc>
        <w:tc>
          <w:tcPr>
            <w:tcW w:type="dxa" w:w="4392"/>
            <w:vAlign w:val="center"/>
            <w:tcMar>
              <w:top w:w="85" w:type="dxa"/>
              <w:start w:w="100" w:type="dxa"/>
              <w:bottom w:w="85" w:type="dxa"/>
              <w:end w:w="100" w:type="dxa"/>
            </w:tcMar>
          </w:tcPr>
          <w:p>
            <w:pPr>
              <w:spacing w:after="0" w:line="240" w:lineRule="auto"/>
            </w:pPr>
            <w:r>
              <w:rPr>
                <w:sz w:val="17"/>
              </w:rPr>
              <w:t>Send private WhatsApp offer</w:t>
            </w:r>
          </w:p>
        </w:tc>
        <w:tc>
          <w:tcPr>
            <w:tcW w:type="dxa" w:w="2232"/>
            <w:vAlign w:val="center"/>
            <w:tcMar>
              <w:top w:w="85" w:type="dxa"/>
              <w:start w:w="100" w:type="dxa"/>
              <w:bottom w:w="85" w:type="dxa"/>
              <w:end w:w="100" w:type="dxa"/>
            </w:tcMar>
          </w:tcPr>
          <w:p>
            <w:pPr>
              <w:spacing w:after="0" w:line="240" w:lineRule="auto"/>
            </w:pPr>
            <w:r>
              <w:rPr>
                <w:sz w:val="17"/>
              </w:rPr>
              <w:t>Message delivered or failed</w:t>
            </w:r>
          </w:p>
        </w:tc>
      </w:tr>
      <w:tr>
        <w:tc>
          <w:tcPr>
            <w:tcW w:type="dxa" w:w="1512"/>
            <w:vAlign w:val="center"/>
            <w:tcMar>
              <w:top w:w="85" w:type="dxa"/>
              <w:start w:w="100" w:type="dxa"/>
              <w:bottom w:w="85" w:type="dxa"/>
              <w:end w:w="100" w:type="dxa"/>
            </w:tcMar>
            <w:shd w:fill="F3F6F8"/>
          </w:tcPr>
          <w:p>
            <w:pPr>
              <w:spacing w:after="0" w:line="240" w:lineRule="auto"/>
            </w:pPr>
            <w:r>
              <w:rPr>
                <w:sz w:val="17"/>
              </w:rPr>
              <w:t>4 Response</w:t>
            </w:r>
          </w:p>
        </w:tc>
        <w:tc>
          <w:tcPr>
            <w:tcW w:type="dxa" w:w="1656"/>
            <w:vAlign w:val="center"/>
            <w:tcMar>
              <w:top w:w="85" w:type="dxa"/>
              <w:start w:w="100" w:type="dxa"/>
              <w:bottom w:w="85" w:type="dxa"/>
              <w:end w:w="100" w:type="dxa"/>
            </w:tcMar>
            <w:shd w:fill="F3F6F8"/>
          </w:tcPr>
          <w:p>
            <w:pPr>
              <w:spacing w:after="0" w:line="240" w:lineRule="auto"/>
            </w:pPr>
            <w:r>
              <w:rPr>
                <w:sz w:val="17"/>
              </w:rPr>
              <w:t>Recycler</w:t>
            </w:r>
          </w:p>
        </w:tc>
        <w:tc>
          <w:tcPr>
            <w:tcW w:type="dxa" w:w="4392"/>
            <w:vAlign w:val="center"/>
            <w:tcMar>
              <w:top w:w="85" w:type="dxa"/>
              <w:start w:w="100" w:type="dxa"/>
              <w:bottom w:w="85" w:type="dxa"/>
              <w:end w:w="100" w:type="dxa"/>
            </w:tcMar>
            <w:shd w:fill="F3F6F8"/>
          </w:tcPr>
          <w:p>
            <w:pPr>
              <w:spacing w:after="0" w:line="240" w:lineRule="auto"/>
            </w:pPr>
            <w:r>
              <w:rPr>
                <w:sz w:val="17"/>
              </w:rPr>
              <w:t>Express interest, decline or quote</w:t>
            </w:r>
          </w:p>
        </w:tc>
        <w:tc>
          <w:tcPr>
            <w:tcW w:type="dxa" w:w="2232"/>
            <w:vAlign w:val="center"/>
            <w:tcMar>
              <w:top w:w="85" w:type="dxa"/>
              <w:start w:w="100" w:type="dxa"/>
              <w:bottom w:w="85" w:type="dxa"/>
              <w:end w:w="100" w:type="dxa"/>
            </w:tcMar>
            <w:shd w:fill="F3F6F8"/>
          </w:tcPr>
          <w:p>
            <w:pPr>
              <w:spacing w:after="0" w:line="240" w:lineRule="auto"/>
            </w:pPr>
            <w:r>
              <w:rPr>
                <w:sz w:val="17"/>
              </w:rPr>
              <w:t>Structured response saved</w:t>
            </w:r>
          </w:p>
        </w:tc>
      </w:tr>
      <w:tr>
        <w:tc>
          <w:tcPr>
            <w:tcW w:type="dxa" w:w="1512"/>
            <w:vAlign w:val="center"/>
            <w:tcMar>
              <w:top w:w="85" w:type="dxa"/>
              <w:start w:w="100" w:type="dxa"/>
              <w:bottom w:w="85" w:type="dxa"/>
              <w:end w:w="100" w:type="dxa"/>
            </w:tcMar>
          </w:tcPr>
          <w:p>
            <w:pPr>
              <w:spacing w:after="0" w:line="240" w:lineRule="auto"/>
            </w:pPr>
            <w:r>
              <w:rPr>
                <w:sz w:val="17"/>
              </w:rPr>
              <w:t>5 Compare</w:t>
            </w:r>
          </w:p>
        </w:tc>
        <w:tc>
          <w:tcPr>
            <w:tcW w:type="dxa" w:w="1656"/>
            <w:vAlign w:val="center"/>
            <w:tcMar>
              <w:top w:w="85" w:type="dxa"/>
              <w:start w:w="100" w:type="dxa"/>
              <w:bottom w:w="85" w:type="dxa"/>
              <w:end w:w="100" w:type="dxa"/>
            </w:tcMar>
          </w:tcPr>
          <w:p>
            <w:pPr>
              <w:spacing w:after="0" w:line="240" w:lineRule="auto"/>
            </w:pPr>
            <w:r>
              <w:rPr>
                <w:sz w:val="17"/>
              </w:rPr>
              <w:t>Trader</w:t>
            </w:r>
          </w:p>
        </w:tc>
        <w:tc>
          <w:tcPr>
            <w:tcW w:type="dxa" w:w="4392"/>
            <w:vAlign w:val="center"/>
            <w:tcMar>
              <w:top w:w="85" w:type="dxa"/>
              <w:start w:w="100" w:type="dxa"/>
              <w:bottom w:w="85" w:type="dxa"/>
              <w:end w:w="100" w:type="dxa"/>
            </w:tcMar>
          </w:tcPr>
          <w:p>
            <w:pPr>
              <w:spacing w:after="0" w:line="240" w:lineRule="auto"/>
            </w:pPr>
            <w:r>
              <w:rPr>
                <w:sz w:val="17"/>
              </w:rPr>
              <w:t>Compare net realization and risk</w:t>
            </w:r>
          </w:p>
        </w:tc>
        <w:tc>
          <w:tcPr>
            <w:tcW w:type="dxa" w:w="2232"/>
            <w:vAlign w:val="center"/>
            <w:tcMar>
              <w:top w:w="85" w:type="dxa"/>
              <w:start w:w="100" w:type="dxa"/>
              <w:bottom w:w="85" w:type="dxa"/>
              <w:end w:w="100" w:type="dxa"/>
            </w:tcMar>
          </w:tcPr>
          <w:p>
            <w:pPr>
              <w:spacing w:after="0" w:line="240" w:lineRule="auto"/>
            </w:pPr>
            <w:r>
              <w:rPr>
                <w:sz w:val="17"/>
              </w:rPr>
              <w:t>Preferred recycler selected</w:t>
            </w:r>
          </w:p>
        </w:tc>
      </w:tr>
      <w:tr>
        <w:tc>
          <w:tcPr>
            <w:tcW w:type="dxa" w:w="1512"/>
            <w:vAlign w:val="center"/>
            <w:tcMar>
              <w:top w:w="85" w:type="dxa"/>
              <w:start w:w="100" w:type="dxa"/>
              <w:bottom w:w="85" w:type="dxa"/>
              <w:end w:w="100" w:type="dxa"/>
            </w:tcMar>
            <w:shd w:fill="F3F6F8"/>
          </w:tcPr>
          <w:p>
            <w:pPr>
              <w:spacing w:after="0" w:line="240" w:lineRule="auto"/>
            </w:pPr>
            <w:r>
              <w:rPr>
                <w:sz w:val="17"/>
              </w:rPr>
              <w:t>6 Negotiate</w:t>
            </w:r>
          </w:p>
        </w:tc>
        <w:tc>
          <w:tcPr>
            <w:tcW w:type="dxa" w:w="1656"/>
            <w:vAlign w:val="center"/>
            <w:tcMar>
              <w:top w:w="85" w:type="dxa"/>
              <w:start w:w="100" w:type="dxa"/>
              <w:bottom w:w="85" w:type="dxa"/>
              <w:end w:w="100" w:type="dxa"/>
            </w:tcMar>
            <w:shd w:fill="F3F6F8"/>
          </w:tcPr>
          <w:p>
            <w:pPr>
              <w:spacing w:after="0" w:line="240" w:lineRule="auto"/>
            </w:pPr>
            <w:r>
              <w:rPr>
                <w:sz w:val="17"/>
              </w:rPr>
              <w:t>Trader and recycler</w:t>
            </w:r>
          </w:p>
        </w:tc>
        <w:tc>
          <w:tcPr>
            <w:tcW w:type="dxa" w:w="4392"/>
            <w:vAlign w:val="center"/>
            <w:tcMar>
              <w:top w:w="85" w:type="dxa"/>
              <w:start w:w="100" w:type="dxa"/>
              <w:bottom w:w="85" w:type="dxa"/>
              <w:end w:w="100" w:type="dxa"/>
            </w:tcMar>
            <w:shd w:fill="F3F6F8"/>
          </w:tcPr>
          <w:p>
            <w:pPr>
              <w:spacing w:after="0" w:line="240" w:lineRule="auto"/>
            </w:pPr>
            <w:r>
              <w:rPr>
                <w:sz w:val="17"/>
              </w:rPr>
              <w:t>Track counteroffers and documents</w:t>
            </w:r>
          </w:p>
        </w:tc>
        <w:tc>
          <w:tcPr>
            <w:tcW w:type="dxa" w:w="2232"/>
            <w:vAlign w:val="center"/>
            <w:tcMar>
              <w:top w:w="85" w:type="dxa"/>
              <w:start w:w="100" w:type="dxa"/>
              <w:bottom w:w="85" w:type="dxa"/>
              <w:end w:w="100" w:type="dxa"/>
            </w:tcMar>
            <w:shd w:fill="F3F6F8"/>
          </w:tcPr>
          <w:p>
            <w:pPr>
              <w:spacing w:after="0" w:line="240" w:lineRule="auto"/>
            </w:pPr>
            <w:r>
              <w:rPr>
                <w:sz w:val="17"/>
              </w:rPr>
              <w:t>Terms accepted</w:t>
            </w:r>
          </w:p>
        </w:tc>
      </w:tr>
      <w:tr>
        <w:tc>
          <w:tcPr>
            <w:tcW w:type="dxa" w:w="1512"/>
            <w:vAlign w:val="center"/>
            <w:tcMar>
              <w:top w:w="85" w:type="dxa"/>
              <w:start w:w="100" w:type="dxa"/>
              <w:bottom w:w="85" w:type="dxa"/>
              <w:end w:w="100" w:type="dxa"/>
            </w:tcMar>
          </w:tcPr>
          <w:p>
            <w:pPr>
              <w:spacing w:after="0" w:line="240" w:lineRule="auto"/>
            </w:pPr>
            <w:r>
              <w:rPr>
                <w:sz w:val="17"/>
              </w:rPr>
              <w:t>7 Confirm</w:t>
            </w:r>
          </w:p>
        </w:tc>
        <w:tc>
          <w:tcPr>
            <w:tcW w:type="dxa" w:w="1656"/>
            <w:vAlign w:val="center"/>
            <w:tcMar>
              <w:top w:w="85" w:type="dxa"/>
              <w:start w:w="100" w:type="dxa"/>
              <w:bottom w:w="85" w:type="dxa"/>
              <w:end w:w="100" w:type="dxa"/>
            </w:tcMar>
          </w:tcPr>
          <w:p>
            <w:pPr>
              <w:spacing w:after="0" w:line="240" w:lineRule="auto"/>
            </w:pPr>
            <w:r>
              <w:rPr>
                <w:sz w:val="17"/>
              </w:rPr>
              <w:t>Trader</w:t>
            </w:r>
          </w:p>
        </w:tc>
        <w:tc>
          <w:tcPr>
            <w:tcW w:type="dxa" w:w="4392"/>
            <w:vAlign w:val="center"/>
            <w:tcMar>
              <w:top w:w="85" w:type="dxa"/>
              <w:start w:w="100" w:type="dxa"/>
              <w:bottom w:w="85" w:type="dxa"/>
              <w:end w:w="100" w:type="dxa"/>
            </w:tcMar>
          </w:tcPr>
          <w:p>
            <w:pPr>
              <w:spacing w:after="0" w:line="240" w:lineRule="auto"/>
            </w:pPr>
            <w:r>
              <w:rPr>
                <w:sz w:val="17"/>
              </w:rPr>
              <w:t>Record PO or sales order</w:t>
            </w:r>
          </w:p>
        </w:tc>
        <w:tc>
          <w:tcPr>
            <w:tcW w:type="dxa" w:w="2232"/>
            <w:vAlign w:val="center"/>
            <w:tcMar>
              <w:top w:w="85" w:type="dxa"/>
              <w:start w:w="100" w:type="dxa"/>
              <w:bottom w:w="85" w:type="dxa"/>
              <w:end w:w="100" w:type="dxa"/>
            </w:tcMar>
          </w:tcPr>
          <w:p>
            <w:pPr>
              <w:spacing w:after="0" w:line="240" w:lineRule="auto"/>
            </w:pPr>
            <w:r>
              <w:rPr>
                <w:sz w:val="17"/>
              </w:rPr>
              <w:t>Order confirmed</w:t>
            </w:r>
          </w:p>
        </w:tc>
      </w:tr>
      <w:tr>
        <w:tc>
          <w:tcPr>
            <w:tcW w:type="dxa" w:w="1512"/>
            <w:vAlign w:val="center"/>
            <w:tcMar>
              <w:top w:w="85" w:type="dxa"/>
              <w:start w:w="100" w:type="dxa"/>
              <w:bottom w:w="85" w:type="dxa"/>
              <w:end w:w="100" w:type="dxa"/>
            </w:tcMar>
            <w:shd w:fill="F3F6F8"/>
          </w:tcPr>
          <w:p>
            <w:pPr>
              <w:spacing w:after="0" w:line="240" w:lineRule="auto"/>
            </w:pPr>
            <w:r>
              <w:rPr>
                <w:sz w:val="17"/>
              </w:rPr>
              <w:t>8 Dispatch</w:t>
            </w:r>
          </w:p>
        </w:tc>
        <w:tc>
          <w:tcPr>
            <w:tcW w:type="dxa" w:w="1656"/>
            <w:vAlign w:val="center"/>
            <w:tcMar>
              <w:top w:w="85" w:type="dxa"/>
              <w:start w:w="100" w:type="dxa"/>
              <w:bottom w:w="85" w:type="dxa"/>
              <w:end w:w="100" w:type="dxa"/>
            </w:tcMar>
            <w:shd w:fill="F3F6F8"/>
          </w:tcPr>
          <w:p>
            <w:pPr>
              <w:spacing w:after="0" w:line="240" w:lineRule="auto"/>
            </w:pPr>
            <w:r>
              <w:rPr>
                <w:sz w:val="17"/>
              </w:rPr>
              <w:t>Operations</w:t>
            </w:r>
          </w:p>
        </w:tc>
        <w:tc>
          <w:tcPr>
            <w:tcW w:type="dxa" w:w="4392"/>
            <w:vAlign w:val="center"/>
            <w:tcMar>
              <w:top w:w="85" w:type="dxa"/>
              <w:start w:w="100" w:type="dxa"/>
              <w:bottom w:w="85" w:type="dxa"/>
              <w:end w:w="100" w:type="dxa"/>
            </w:tcMar>
            <w:shd w:fill="F3F6F8"/>
          </w:tcPr>
          <w:p>
            <w:pPr>
              <w:spacing w:after="0" w:line="240" w:lineRule="auto"/>
            </w:pPr>
            <w:r>
              <w:rPr>
                <w:sz w:val="17"/>
              </w:rPr>
              <w:t>Capture vehicle, weight and documents</w:t>
            </w:r>
          </w:p>
        </w:tc>
        <w:tc>
          <w:tcPr>
            <w:tcW w:type="dxa" w:w="2232"/>
            <w:vAlign w:val="center"/>
            <w:tcMar>
              <w:top w:w="85" w:type="dxa"/>
              <w:start w:w="100" w:type="dxa"/>
              <w:bottom w:w="85" w:type="dxa"/>
              <w:end w:w="100" w:type="dxa"/>
            </w:tcMar>
            <w:shd w:fill="F3F6F8"/>
          </w:tcPr>
          <w:p>
            <w:pPr>
              <w:spacing w:after="0" w:line="240" w:lineRule="auto"/>
            </w:pPr>
            <w:r>
              <w:rPr>
                <w:sz w:val="17"/>
              </w:rPr>
              <w:t>Delivery acknowledged</w:t>
            </w:r>
          </w:p>
        </w:tc>
      </w:tr>
      <w:tr>
        <w:tc>
          <w:tcPr>
            <w:tcW w:type="dxa" w:w="1512"/>
            <w:vAlign w:val="center"/>
            <w:tcMar>
              <w:top w:w="85" w:type="dxa"/>
              <w:start w:w="100" w:type="dxa"/>
              <w:bottom w:w="85" w:type="dxa"/>
              <w:end w:w="100" w:type="dxa"/>
            </w:tcMar>
          </w:tcPr>
          <w:p>
            <w:pPr>
              <w:spacing w:after="0" w:line="240" w:lineRule="auto"/>
            </w:pPr>
            <w:r>
              <w:rPr>
                <w:sz w:val="17"/>
              </w:rPr>
              <w:t>9 Reconcile</w:t>
            </w:r>
          </w:p>
        </w:tc>
        <w:tc>
          <w:tcPr>
            <w:tcW w:type="dxa" w:w="1656"/>
            <w:vAlign w:val="center"/>
            <w:tcMar>
              <w:top w:w="85" w:type="dxa"/>
              <w:start w:w="100" w:type="dxa"/>
              <w:bottom w:w="85" w:type="dxa"/>
              <w:end w:w="100" w:type="dxa"/>
            </w:tcMar>
          </w:tcPr>
          <w:p>
            <w:pPr>
              <w:spacing w:after="0" w:line="240" w:lineRule="auto"/>
            </w:pPr>
            <w:r>
              <w:rPr>
                <w:sz w:val="17"/>
              </w:rPr>
              <w:t>Trader and recycler</w:t>
            </w:r>
          </w:p>
        </w:tc>
        <w:tc>
          <w:tcPr>
            <w:tcW w:type="dxa" w:w="4392"/>
            <w:vAlign w:val="center"/>
            <w:tcMar>
              <w:top w:w="85" w:type="dxa"/>
              <w:start w:w="100" w:type="dxa"/>
              <w:bottom w:w="85" w:type="dxa"/>
              <w:end w:w="100" w:type="dxa"/>
            </w:tcMar>
          </w:tcPr>
          <w:p>
            <w:pPr>
              <w:spacing w:after="0" w:line="240" w:lineRule="auto"/>
            </w:pPr>
            <w:r>
              <w:rPr>
                <w:sz w:val="17"/>
              </w:rPr>
              <w:t>Record received and accepted weights</w:t>
            </w:r>
          </w:p>
        </w:tc>
        <w:tc>
          <w:tcPr>
            <w:tcW w:type="dxa" w:w="2232"/>
            <w:vAlign w:val="center"/>
            <w:tcMar>
              <w:top w:w="85" w:type="dxa"/>
              <w:start w:w="100" w:type="dxa"/>
              <w:bottom w:w="85" w:type="dxa"/>
              <w:end w:w="100" w:type="dxa"/>
            </w:tcMar>
          </w:tcPr>
          <w:p>
            <w:pPr>
              <w:spacing w:after="0" w:line="240" w:lineRule="auto"/>
            </w:pPr>
            <w:r>
              <w:rPr>
                <w:sz w:val="17"/>
              </w:rPr>
              <w:t>Payable quantity agreed</w:t>
            </w:r>
          </w:p>
        </w:tc>
      </w:tr>
      <w:tr>
        <w:tc>
          <w:tcPr>
            <w:tcW w:type="dxa" w:w="1512"/>
            <w:vAlign w:val="center"/>
            <w:tcMar>
              <w:top w:w="85" w:type="dxa"/>
              <w:start w:w="100" w:type="dxa"/>
              <w:bottom w:w="85" w:type="dxa"/>
              <w:end w:w="100" w:type="dxa"/>
            </w:tcMar>
            <w:shd w:fill="F3F6F8"/>
          </w:tcPr>
          <w:p>
            <w:pPr>
              <w:spacing w:after="0" w:line="240" w:lineRule="auto"/>
            </w:pPr>
            <w:r>
              <w:rPr>
                <w:sz w:val="17"/>
              </w:rPr>
              <w:t>10 Collect</w:t>
            </w:r>
          </w:p>
        </w:tc>
        <w:tc>
          <w:tcPr>
            <w:tcW w:type="dxa" w:w="1656"/>
            <w:vAlign w:val="center"/>
            <w:tcMar>
              <w:top w:w="85" w:type="dxa"/>
              <w:start w:w="100" w:type="dxa"/>
              <w:bottom w:w="85" w:type="dxa"/>
              <w:end w:w="100" w:type="dxa"/>
            </w:tcMar>
            <w:shd w:fill="F3F6F8"/>
          </w:tcPr>
          <w:p>
            <w:pPr>
              <w:spacing w:after="0" w:line="240" w:lineRule="auto"/>
            </w:pPr>
            <w:r>
              <w:rPr>
                <w:sz w:val="17"/>
              </w:rPr>
              <w:t>Accounts</w:t>
            </w:r>
          </w:p>
        </w:tc>
        <w:tc>
          <w:tcPr>
            <w:tcW w:type="dxa" w:w="4392"/>
            <w:vAlign w:val="center"/>
            <w:tcMar>
              <w:top w:w="85" w:type="dxa"/>
              <w:start w:w="100" w:type="dxa"/>
              <w:bottom w:w="85" w:type="dxa"/>
              <w:end w:w="100" w:type="dxa"/>
            </w:tcMar>
            <w:shd w:fill="F3F6F8"/>
          </w:tcPr>
          <w:p>
            <w:pPr>
              <w:spacing w:after="0" w:line="240" w:lineRule="auto"/>
            </w:pPr>
            <w:r>
              <w:rPr>
                <w:sz w:val="17"/>
              </w:rPr>
              <w:t>Track invoice and reminders</w:t>
            </w:r>
          </w:p>
        </w:tc>
        <w:tc>
          <w:tcPr>
            <w:tcW w:type="dxa" w:w="2232"/>
            <w:vAlign w:val="center"/>
            <w:tcMar>
              <w:top w:w="85" w:type="dxa"/>
              <w:start w:w="100" w:type="dxa"/>
              <w:bottom w:w="85" w:type="dxa"/>
              <w:end w:w="100" w:type="dxa"/>
            </w:tcMar>
            <w:shd w:fill="F3F6F8"/>
          </w:tcPr>
          <w:p>
            <w:pPr>
              <w:spacing w:after="0" w:line="240" w:lineRule="auto"/>
            </w:pPr>
            <w:r>
              <w:rPr>
                <w:sz w:val="17"/>
              </w:rPr>
              <w:t>Payment recorded</w:t>
            </w:r>
          </w:p>
        </w:tc>
      </w:tr>
      <w:tr>
        <w:tc>
          <w:tcPr>
            <w:tcW w:type="dxa" w:w="1512"/>
            <w:vAlign w:val="center"/>
            <w:tcMar>
              <w:top w:w="85" w:type="dxa"/>
              <w:start w:w="100" w:type="dxa"/>
              <w:bottom w:w="85" w:type="dxa"/>
              <w:end w:w="100" w:type="dxa"/>
            </w:tcMar>
          </w:tcPr>
          <w:p>
            <w:pPr>
              <w:spacing w:after="0" w:line="240" w:lineRule="auto"/>
            </w:pPr>
            <w:r>
              <w:rPr>
                <w:sz w:val="17"/>
              </w:rPr>
              <w:t>11 Close</w:t>
            </w:r>
          </w:p>
        </w:tc>
        <w:tc>
          <w:tcPr>
            <w:tcW w:type="dxa" w:w="1656"/>
            <w:vAlign w:val="center"/>
            <w:tcMar>
              <w:top w:w="85" w:type="dxa"/>
              <w:start w:w="100" w:type="dxa"/>
              <w:bottom w:w="85" w:type="dxa"/>
              <w:end w:w="100" w:type="dxa"/>
            </w:tcMar>
          </w:tcPr>
          <w:p>
            <w:pPr>
              <w:spacing w:after="0" w:line="240" w:lineRule="auto"/>
            </w:pPr>
            <w:r>
              <w:rPr>
                <w:sz w:val="17"/>
              </w:rPr>
              <w:t>System and manager</w:t>
            </w:r>
          </w:p>
        </w:tc>
        <w:tc>
          <w:tcPr>
            <w:tcW w:type="dxa" w:w="4392"/>
            <w:vAlign w:val="center"/>
            <w:tcMar>
              <w:top w:w="85" w:type="dxa"/>
              <w:start w:w="100" w:type="dxa"/>
              <w:bottom w:w="85" w:type="dxa"/>
              <w:end w:w="100" w:type="dxa"/>
            </w:tcMar>
          </w:tcPr>
          <w:p>
            <w:pPr>
              <w:spacing w:after="0" w:line="240" w:lineRule="auto"/>
            </w:pPr>
            <w:r>
              <w:rPr>
                <w:sz w:val="17"/>
              </w:rPr>
              <w:t>Score result and schedule repeat follow-up</w:t>
            </w:r>
          </w:p>
        </w:tc>
        <w:tc>
          <w:tcPr>
            <w:tcW w:type="dxa" w:w="2232"/>
            <w:vAlign w:val="center"/>
            <w:tcMar>
              <w:top w:w="85" w:type="dxa"/>
              <w:start w:w="100" w:type="dxa"/>
              <w:bottom w:w="85" w:type="dxa"/>
              <w:end w:w="100" w:type="dxa"/>
            </w:tcMar>
          </w:tcPr>
          <w:p>
            <w:pPr>
              <w:spacing w:after="0" w:line="240" w:lineRule="auto"/>
            </w:pPr>
            <w:r>
              <w:rPr>
                <w:sz w:val="17"/>
              </w:rPr>
              <w:t>Lot closed</w:t>
            </w:r>
          </w:p>
        </w:tc>
      </w:tr>
    </w:tbl>
    <w:p>
      <w:pPr>
        <w:spacing w:after="20"/>
      </w:pPr>
    </w:p>
    <w:p>
      <w:pPr>
        <w:pStyle w:val="Heading1"/>
      </w:pPr>
      <w:r>
        <w:t>4 WhatsApp Conversation Design</w:t>
      </w:r>
    </w:p>
    <w:p>
      <w:pPr>
        <w:pStyle w:val="Heading2"/>
      </w:pPr>
      <w:r>
        <w:t>4.1 Entry points</w:t>
      </w:r>
    </w:p>
    <w:p>
      <w:pPr>
        <w:pStyle w:val="ListBullet"/>
        <w:spacing w:after="40"/>
      </w:pPr>
      <w:r>
        <w:t>Trader forwards a text, image, PDF or voice note to the business number.</w:t>
      </w:r>
    </w:p>
    <w:p>
      <w:pPr>
        <w:pStyle w:val="ListBullet"/>
        <w:spacing w:after="40"/>
      </w:pPr>
      <w:r>
        <w:t>Trader starts with a menu command such as New Lot, Find Buyers, Pending Offers or Payments Due.</w:t>
      </w:r>
    </w:p>
    <w:p>
      <w:pPr>
        <w:pStyle w:val="ListBullet"/>
        <w:spacing w:after="40"/>
      </w:pPr>
      <w:r>
        <w:t>Recycler replies to a private material offer.</w:t>
      </w:r>
    </w:p>
    <w:p>
      <w:pPr>
        <w:pStyle w:val="ListBullet"/>
        <w:spacing w:after="40"/>
      </w:pPr>
      <w:r>
        <w:t>Recycler submits or updates a standing purchase requirement.</w:t>
      </w:r>
    </w:p>
    <w:p>
      <w:pPr>
        <w:pStyle w:val="ListBullet"/>
        <w:spacing w:after="40"/>
      </w:pPr>
      <w:r>
        <w:t>An approved scheduled reminder is sent for a live transaction.</w:t>
      </w:r>
    </w:p>
    <w:p>
      <w:pPr>
        <w:pStyle w:val="Heading2"/>
      </w:pPr>
      <w:r>
        <w:t>4.2 Trader lot creation conversation</w:t>
      </w:r>
    </w:p>
    <w:p>
      <w:pPr>
        <w:pStyle w:val="CodeBlock"/>
        <w:shd w:fill="F3F6F8"/>
      </w:pPr>
      <w:r>
        <w:t>TRADER: I have 22 MT hot washed clear PET flakes in Pune ready now.</w:t>
        <w:br/>
        <w:t>BOT: I created draft LOT-1048.</w:t>
        <w:br/>
        <w:t>Material: PET flakes</w:t>
        <w:br/>
        <w:t>Colour: Clear</w:t>
        <w:br/>
        <w:t>Process: Hot washed</w:t>
        <w:br/>
        <w:t>Quantity: 22 MT</w:t>
        <w:br/>
        <w:t>Location: Pune</w:t>
        <w:br/>
        <w:t>Availability: Immediate</w:t>
        <w:br/>
        <w:br/>
        <w:t>Please provide: expected rate, moisture, PVC limit and freight terms.</w:t>
        <w:br/>
        <w:t>[Add details] [Upload COA] [Save draft]</w:t>
      </w:r>
    </w:p>
    <w:p>
      <w:r>
        <w:t>The bot must accept natural language but store structured fields. It should ask only for missing fields and present a summary for confirmation before publishing.</w:t>
      </w:r>
    </w:p>
    <w:p>
      <w:pPr>
        <w:pStyle w:val="Heading2"/>
      </w:pPr>
      <w:r>
        <w:t>4.3 Recycler offer conversation</w:t>
      </w:r>
    </w:p>
    <w:p>
      <w:pPr>
        <w:pStyle w:val="CodeBlock"/>
        <w:shd w:fill="F3F6F8"/>
      </w:pPr>
      <w:r>
        <w:t>BOT: New material matching your PET buying profile.</w:t>
        <w:br/>
        <w:t>LOT-1048 | Hot washed clear PET flakes</w:t>
        <w:br/>
        <w:t>22 MT | Pune | Immediate dispatch</w:t>
        <w:br/>
        <w:t>Moisture: &lt;1% | PVC: &lt;100 ppm</w:t>
        <w:br/>
        <w:t>Indicative rate: Rs XX/kg + GST | Ex-works</w:t>
        <w:br/>
        <w:t>[Interested] [Submit price] [Request sample] [Not suitable]</w:t>
      </w:r>
    </w:p>
    <w:p>
      <w:pPr>
        <w:pStyle w:val="Heading2"/>
      </w:pPr>
      <w:r>
        <w:t>4.4 Response branches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trPr>
        <w:tc>
          <w:tcPr>
            <w:tcW w:type="dxa" w:w="1728"/>
            <w:shd w:fill="263746"/>
            <w:vAlign w:val="center"/>
            <w:tcMar>
              <w:top w:w="85" w:type="dxa"/>
              <w:start w:w="100" w:type="dxa"/>
              <w:bottom w:w="85" w:type="dxa"/>
              <w:end w:w="100" w:type="dxa"/>
            </w:tcMar>
          </w:tcPr>
          <w:p>
            <w:r>
              <w:rPr>
                <w:b/>
                <w:color w:val="FFFFFF"/>
                <w:sz w:val="18"/>
              </w:rPr>
              <w:t>Recycler action</w:t>
            </w:r>
          </w:p>
        </w:tc>
        <w:tc>
          <w:tcPr>
            <w:tcW w:type="dxa" w:w="4608"/>
            <w:shd w:fill="263746"/>
            <w:vAlign w:val="center"/>
            <w:tcMar>
              <w:top w:w="85" w:type="dxa"/>
              <w:start w:w="100" w:type="dxa"/>
              <w:bottom w:w="85" w:type="dxa"/>
              <w:end w:w="100" w:type="dxa"/>
            </w:tcMar>
          </w:tcPr>
          <w:p>
            <w:r>
              <w:rPr>
                <w:b/>
                <w:color w:val="FFFFFF"/>
                <w:sz w:val="18"/>
              </w:rPr>
              <w:t>Questions or next action</w:t>
            </w:r>
          </w:p>
        </w:tc>
        <w:tc>
          <w:tcPr>
            <w:tcW w:type="dxa" w:w="3456"/>
            <w:shd w:fill="263746"/>
            <w:vAlign w:val="center"/>
            <w:tcMar>
              <w:top w:w="85" w:type="dxa"/>
              <w:start w:w="100" w:type="dxa"/>
              <w:bottom w:w="85" w:type="dxa"/>
              <w:end w:w="100" w:type="dxa"/>
            </w:tcMar>
          </w:tcPr>
          <w:p>
            <w:r>
              <w:rPr>
                <w:b/>
                <w:color w:val="FFFFFF"/>
                <w:sz w:val="18"/>
              </w:rPr>
              <w:t>CRM result</w:t>
            </w:r>
          </w:p>
        </w:tc>
      </w:tr>
      <w:tr>
        <w:tc>
          <w:tcPr>
            <w:tcW w:type="dxa" w:w="1728"/>
            <w:vAlign w:val="center"/>
            <w:tcMar>
              <w:top w:w="85" w:type="dxa"/>
              <w:start w:w="100" w:type="dxa"/>
              <w:bottom w:w="85" w:type="dxa"/>
              <w:end w:w="100" w:type="dxa"/>
            </w:tcMar>
          </w:tcPr>
          <w:p>
            <w:pPr>
              <w:spacing w:after="0" w:line="240" w:lineRule="auto"/>
            </w:pPr>
            <w:r>
              <w:rPr>
                <w:sz w:val="17"/>
              </w:rPr>
              <w:t>Interested</w:t>
            </w:r>
          </w:p>
        </w:tc>
        <w:tc>
          <w:tcPr>
            <w:tcW w:type="dxa" w:w="4608"/>
            <w:vAlign w:val="center"/>
            <w:tcMar>
              <w:top w:w="85" w:type="dxa"/>
              <w:start w:w="100" w:type="dxa"/>
              <w:bottom w:w="85" w:type="dxa"/>
              <w:end w:w="100" w:type="dxa"/>
            </w:tcMar>
          </w:tcPr>
          <w:p>
            <w:pPr>
              <w:spacing w:after="0" w:line="240" w:lineRule="auto"/>
            </w:pPr>
            <w:r>
              <w:rPr>
                <w:sz w:val="17"/>
              </w:rPr>
              <w:t>Confirm quantity, commercial terms and contact preference</w:t>
            </w:r>
          </w:p>
        </w:tc>
        <w:tc>
          <w:tcPr>
            <w:tcW w:type="dxa" w:w="3456"/>
            <w:vAlign w:val="center"/>
            <w:tcMar>
              <w:top w:w="85" w:type="dxa"/>
              <w:start w:w="100" w:type="dxa"/>
              <w:bottom w:w="85" w:type="dxa"/>
              <w:end w:w="100" w:type="dxa"/>
            </w:tcMar>
          </w:tcPr>
          <w:p>
            <w:pPr>
              <w:spacing w:after="0" w:line="240" w:lineRule="auto"/>
            </w:pPr>
            <w:r>
              <w:rPr>
                <w:sz w:val="17"/>
              </w:rPr>
              <w:t>Create buyer response with status INTERESTED</w:t>
            </w:r>
          </w:p>
        </w:tc>
      </w:tr>
      <w:tr>
        <w:tc>
          <w:tcPr>
            <w:tcW w:type="dxa" w:w="1728"/>
            <w:vAlign w:val="center"/>
            <w:tcMar>
              <w:top w:w="85" w:type="dxa"/>
              <w:start w:w="100" w:type="dxa"/>
              <w:bottom w:w="85" w:type="dxa"/>
              <w:end w:w="100" w:type="dxa"/>
            </w:tcMar>
            <w:shd w:fill="F3F6F8"/>
          </w:tcPr>
          <w:p>
            <w:pPr>
              <w:spacing w:after="0" w:line="240" w:lineRule="auto"/>
            </w:pPr>
            <w:r>
              <w:rPr>
                <w:sz w:val="17"/>
              </w:rPr>
              <w:t>Submit price</w:t>
            </w:r>
          </w:p>
        </w:tc>
        <w:tc>
          <w:tcPr>
            <w:tcW w:type="dxa" w:w="4608"/>
            <w:vAlign w:val="center"/>
            <w:tcMar>
              <w:top w:w="85" w:type="dxa"/>
              <w:start w:w="100" w:type="dxa"/>
              <w:bottom w:w="85" w:type="dxa"/>
              <w:end w:w="100" w:type="dxa"/>
            </w:tcMar>
            <w:shd w:fill="F3F6F8"/>
          </w:tcPr>
          <w:p>
            <w:pPr>
              <w:spacing w:after="0" w:line="240" w:lineRule="auto"/>
            </w:pPr>
            <w:r>
              <w:rPr>
                <w:sz w:val="17"/>
              </w:rPr>
              <w:t>Rate, GST, freight, quantity, payment, validity</w:t>
            </w:r>
          </w:p>
        </w:tc>
        <w:tc>
          <w:tcPr>
            <w:tcW w:type="dxa" w:w="3456"/>
            <w:vAlign w:val="center"/>
            <w:tcMar>
              <w:top w:w="85" w:type="dxa"/>
              <w:start w:w="100" w:type="dxa"/>
              <w:bottom w:w="85" w:type="dxa"/>
              <w:end w:w="100" w:type="dxa"/>
            </w:tcMar>
            <w:shd w:fill="F3F6F8"/>
          </w:tcPr>
          <w:p>
            <w:pPr>
              <w:spacing w:after="0" w:line="240" w:lineRule="auto"/>
            </w:pPr>
            <w:r>
              <w:rPr>
                <w:sz w:val="17"/>
              </w:rPr>
              <w:t>Create structured bid</w:t>
            </w:r>
          </w:p>
        </w:tc>
      </w:tr>
      <w:tr>
        <w:tc>
          <w:tcPr>
            <w:tcW w:type="dxa" w:w="1728"/>
            <w:vAlign w:val="center"/>
            <w:tcMar>
              <w:top w:w="85" w:type="dxa"/>
              <w:start w:w="100" w:type="dxa"/>
              <w:bottom w:w="85" w:type="dxa"/>
              <w:end w:w="100" w:type="dxa"/>
            </w:tcMar>
          </w:tcPr>
          <w:p>
            <w:pPr>
              <w:spacing w:after="0" w:line="240" w:lineRule="auto"/>
            </w:pPr>
            <w:r>
              <w:rPr>
                <w:sz w:val="17"/>
              </w:rPr>
              <w:t>Request sample</w:t>
            </w:r>
          </w:p>
        </w:tc>
        <w:tc>
          <w:tcPr>
            <w:tcW w:type="dxa" w:w="4608"/>
            <w:vAlign w:val="center"/>
            <w:tcMar>
              <w:top w:w="85" w:type="dxa"/>
              <w:start w:w="100" w:type="dxa"/>
              <w:bottom w:w="85" w:type="dxa"/>
              <w:end w:w="100" w:type="dxa"/>
            </w:tcMar>
          </w:tcPr>
          <w:p>
            <w:pPr>
              <w:spacing w:after="0" w:line="240" w:lineRule="auto"/>
            </w:pPr>
            <w:r>
              <w:rPr>
                <w:sz w:val="17"/>
              </w:rPr>
              <w:t>Address, contact, quantity and courier preference</w:t>
            </w:r>
          </w:p>
        </w:tc>
        <w:tc>
          <w:tcPr>
            <w:tcW w:type="dxa" w:w="3456"/>
            <w:vAlign w:val="center"/>
            <w:tcMar>
              <w:top w:w="85" w:type="dxa"/>
              <w:start w:w="100" w:type="dxa"/>
              <w:bottom w:w="85" w:type="dxa"/>
              <w:end w:w="100" w:type="dxa"/>
            </w:tcMar>
          </w:tcPr>
          <w:p>
            <w:pPr>
              <w:spacing w:after="0" w:line="240" w:lineRule="auto"/>
            </w:pPr>
            <w:r>
              <w:rPr>
                <w:sz w:val="17"/>
              </w:rPr>
              <w:t>Create sample task</w:t>
            </w:r>
          </w:p>
        </w:tc>
      </w:tr>
      <w:tr>
        <w:tc>
          <w:tcPr>
            <w:tcW w:type="dxa" w:w="1728"/>
            <w:vAlign w:val="center"/>
            <w:tcMar>
              <w:top w:w="85" w:type="dxa"/>
              <w:start w:w="100" w:type="dxa"/>
              <w:bottom w:w="85" w:type="dxa"/>
              <w:end w:w="100" w:type="dxa"/>
            </w:tcMar>
            <w:shd w:fill="F3F6F8"/>
          </w:tcPr>
          <w:p>
            <w:pPr>
              <w:spacing w:after="0" w:line="240" w:lineRule="auto"/>
            </w:pPr>
            <w:r>
              <w:rPr>
                <w:sz w:val="17"/>
              </w:rPr>
              <w:t>Request documents</w:t>
            </w:r>
          </w:p>
        </w:tc>
        <w:tc>
          <w:tcPr>
            <w:tcW w:type="dxa" w:w="4608"/>
            <w:vAlign w:val="center"/>
            <w:tcMar>
              <w:top w:w="85" w:type="dxa"/>
              <w:start w:w="100" w:type="dxa"/>
              <w:bottom w:w="85" w:type="dxa"/>
              <w:end w:w="100" w:type="dxa"/>
            </w:tcMar>
            <w:shd w:fill="F3F6F8"/>
          </w:tcPr>
          <w:p>
            <w:pPr>
              <w:spacing w:after="0" w:line="240" w:lineRule="auto"/>
            </w:pPr>
            <w:r>
              <w:rPr>
                <w:sz w:val="17"/>
              </w:rPr>
              <w:t>Choose COA, photos, video or authorization</w:t>
            </w:r>
          </w:p>
        </w:tc>
        <w:tc>
          <w:tcPr>
            <w:tcW w:type="dxa" w:w="3456"/>
            <w:vAlign w:val="center"/>
            <w:tcMar>
              <w:top w:w="85" w:type="dxa"/>
              <w:start w:w="100" w:type="dxa"/>
              <w:bottom w:w="85" w:type="dxa"/>
              <w:end w:w="100" w:type="dxa"/>
            </w:tcMar>
            <w:shd w:fill="F3F6F8"/>
          </w:tcPr>
          <w:p>
            <w:pPr>
              <w:spacing w:after="0" w:line="240" w:lineRule="auto"/>
            </w:pPr>
            <w:r>
              <w:rPr>
                <w:sz w:val="17"/>
              </w:rPr>
              <w:t>Share approved documents and log access</w:t>
            </w:r>
          </w:p>
        </w:tc>
      </w:tr>
      <w:tr>
        <w:tc>
          <w:tcPr>
            <w:tcW w:type="dxa" w:w="1728"/>
            <w:vAlign w:val="center"/>
            <w:tcMar>
              <w:top w:w="85" w:type="dxa"/>
              <w:start w:w="100" w:type="dxa"/>
              <w:bottom w:w="85" w:type="dxa"/>
              <w:end w:w="100" w:type="dxa"/>
            </w:tcMar>
          </w:tcPr>
          <w:p>
            <w:pPr>
              <w:spacing w:after="0" w:line="240" w:lineRule="auto"/>
            </w:pPr>
            <w:r>
              <w:rPr>
                <w:sz w:val="17"/>
              </w:rPr>
              <w:t>Not suitable</w:t>
            </w:r>
          </w:p>
        </w:tc>
        <w:tc>
          <w:tcPr>
            <w:tcW w:type="dxa" w:w="4608"/>
            <w:vAlign w:val="center"/>
            <w:tcMar>
              <w:top w:w="85" w:type="dxa"/>
              <w:start w:w="100" w:type="dxa"/>
              <w:bottom w:w="85" w:type="dxa"/>
              <w:end w:w="100" w:type="dxa"/>
            </w:tcMar>
          </w:tcPr>
          <w:p>
            <w:pPr>
              <w:spacing w:after="0" w:line="240" w:lineRule="auto"/>
            </w:pPr>
            <w:r>
              <w:rPr>
                <w:sz w:val="17"/>
              </w:rPr>
              <w:t>Capture optional reason</w:t>
            </w:r>
          </w:p>
        </w:tc>
        <w:tc>
          <w:tcPr>
            <w:tcW w:type="dxa" w:w="3456"/>
            <w:vAlign w:val="center"/>
            <w:tcMar>
              <w:top w:w="85" w:type="dxa"/>
              <w:start w:w="100" w:type="dxa"/>
              <w:bottom w:w="85" w:type="dxa"/>
              <w:end w:w="100" w:type="dxa"/>
            </w:tcMar>
          </w:tcPr>
          <w:p>
            <w:pPr>
              <w:spacing w:after="0" w:line="240" w:lineRule="auto"/>
            </w:pPr>
            <w:r>
              <w:rPr>
                <w:sz w:val="17"/>
              </w:rPr>
              <w:t>Mark declined and improve future matching</w:t>
            </w:r>
          </w:p>
        </w:tc>
      </w:tr>
      <w:tr>
        <w:tc>
          <w:tcPr>
            <w:tcW w:type="dxa" w:w="1728"/>
            <w:vAlign w:val="center"/>
            <w:tcMar>
              <w:top w:w="85" w:type="dxa"/>
              <w:start w:w="100" w:type="dxa"/>
              <w:bottom w:w="85" w:type="dxa"/>
              <w:end w:w="100" w:type="dxa"/>
            </w:tcMar>
            <w:shd w:fill="F3F6F8"/>
          </w:tcPr>
          <w:p>
            <w:pPr>
              <w:spacing w:after="0" w:line="240" w:lineRule="auto"/>
            </w:pPr>
            <w:r>
              <w:rPr>
                <w:sz w:val="17"/>
              </w:rPr>
              <w:t>Stop alerts</w:t>
            </w:r>
          </w:p>
        </w:tc>
        <w:tc>
          <w:tcPr>
            <w:tcW w:type="dxa" w:w="4608"/>
            <w:vAlign w:val="center"/>
            <w:tcMar>
              <w:top w:w="85" w:type="dxa"/>
              <w:start w:w="100" w:type="dxa"/>
              <w:bottom w:w="85" w:type="dxa"/>
              <w:end w:w="100" w:type="dxa"/>
            </w:tcMar>
            <w:shd w:fill="F3F6F8"/>
          </w:tcPr>
          <w:p>
            <w:pPr>
              <w:spacing w:after="0" w:line="240" w:lineRule="auto"/>
            </w:pPr>
            <w:r>
              <w:rPr>
                <w:sz w:val="17"/>
              </w:rPr>
              <w:t>Pause or update demand profile</w:t>
            </w:r>
          </w:p>
        </w:tc>
        <w:tc>
          <w:tcPr>
            <w:tcW w:type="dxa" w:w="3456"/>
            <w:vAlign w:val="center"/>
            <w:tcMar>
              <w:top w:w="85" w:type="dxa"/>
              <w:start w:w="100" w:type="dxa"/>
              <w:bottom w:w="85" w:type="dxa"/>
              <w:end w:w="100" w:type="dxa"/>
            </w:tcMar>
            <w:shd w:fill="F3F6F8"/>
          </w:tcPr>
          <w:p>
            <w:pPr>
              <w:spacing w:after="0" w:line="240" w:lineRule="auto"/>
            </w:pPr>
            <w:r>
              <w:rPr>
                <w:sz w:val="17"/>
              </w:rPr>
              <w:t>Suppress nonessential outbound offers</w:t>
            </w:r>
          </w:p>
        </w:tc>
      </w:tr>
    </w:tbl>
    <w:p>
      <w:pPr>
        <w:spacing w:after="20"/>
      </w:pPr>
    </w:p>
    <w:p>
      <w:pPr>
        <w:pStyle w:val="Heading2"/>
      </w:pPr>
      <w:r>
        <w:t>4.5 Message and consent controls</w:t>
      </w:r>
    </w:p>
    <w:p>
      <w:pPr>
        <w:pStyle w:val="ListBullet"/>
        <w:spacing w:after="40"/>
      </w:pPr>
      <w:r>
        <w:t>Use the official WhatsApp Business Platform only.</w:t>
      </w:r>
    </w:p>
    <w:p>
      <w:pPr>
        <w:pStyle w:val="ListBullet"/>
        <w:spacing w:after="40"/>
      </w:pPr>
      <w:r>
        <w:t>Store opt-in source, timestamp, scope and opt-out status for each contact.</w:t>
      </w:r>
    </w:p>
    <w:p>
      <w:pPr>
        <w:pStyle w:val="ListBullet"/>
        <w:spacing w:after="40"/>
      </w:pPr>
      <w:r>
        <w:t>Use approved templates when a business-initiated message falls outside the permitted service window.</w:t>
      </w:r>
    </w:p>
    <w:p>
      <w:pPr>
        <w:pStyle w:val="ListBullet"/>
        <w:spacing w:after="40"/>
      </w:pPr>
      <w:r>
        <w:t>Separate transaction notifications from marketing messages.</w:t>
      </w:r>
    </w:p>
    <w:p>
      <w:pPr>
        <w:pStyle w:val="ListBullet"/>
        <w:spacing w:after="40"/>
      </w:pPr>
      <w:r>
        <w:t>Respect quiet hours and each recycler’s frequency preference: instant, daily digest or paused.</w:t>
      </w:r>
    </w:p>
    <w:p>
      <w:pPr>
        <w:pStyle w:val="ListBullet"/>
        <w:spacing w:after="40"/>
      </w:pPr>
      <w:r>
        <w:t>Consolidate messages where possible and retry failed delivery with bounded attempts.</w:t>
      </w:r>
    </w:p>
    <w:p>
      <w:pPr>
        <w:pStyle w:val="ListBullet"/>
        <w:spacing w:after="40"/>
      </w:pPr>
      <w:r>
        <w:t>A human user must approve final quotations, price commitments, purchase orders and dispute settlements.</w:t>
      </w:r>
    </w:p>
    <w:p>
      <w:pPr>
        <w:pStyle w:val="Heading1"/>
      </w:pPr>
      <w:r>
        <w:t>5 Material Data Model</w:t>
      </w:r>
    </w:p>
    <w:p>
      <w:pPr>
        <w:pStyle w:val="Heading2"/>
      </w:pPr>
      <w:r>
        <w:t>5.1 Taxonomy</w:t>
      </w:r>
    </w:p>
    <w:p>
      <w:r>
        <w:t>Use a hierarchical taxonomy so matching can operate at category, polymer, form and grade levels. Administrators may add grades without code changes.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trPr>
        <w:tc>
          <w:tcPr>
            <w:tcW w:type="dxa" w:w="1728"/>
            <w:shd w:fill="263746"/>
            <w:vAlign w:val="center"/>
            <w:tcMar>
              <w:top w:w="85" w:type="dxa"/>
              <w:start w:w="100" w:type="dxa"/>
              <w:bottom w:w="85" w:type="dxa"/>
              <w:end w:w="100" w:type="dxa"/>
            </w:tcMar>
          </w:tcPr>
          <w:p>
            <w:r>
              <w:rPr>
                <w:b/>
                <w:color w:val="FFFFFF"/>
                <w:sz w:val="18"/>
              </w:rPr>
              <w:t>Level</w:t>
            </w:r>
          </w:p>
        </w:tc>
        <w:tc>
          <w:tcPr>
            <w:tcW w:type="dxa" w:w="4032"/>
            <w:shd w:fill="263746"/>
            <w:vAlign w:val="center"/>
            <w:tcMar>
              <w:top w:w="85" w:type="dxa"/>
              <w:start w:w="100" w:type="dxa"/>
              <w:bottom w:w="85" w:type="dxa"/>
              <w:end w:w="100" w:type="dxa"/>
            </w:tcMar>
          </w:tcPr>
          <w:p>
            <w:r>
              <w:rPr>
                <w:b/>
                <w:color w:val="FFFFFF"/>
                <w:sz w:val="18"/>
              </w:rPr>
              <w:t>Plastic example</w:t>
            </w:r>
          </w:p>
        </w:tc>
        <w:tc>
          <w:tcPr>
            <w:tcW w:type="dxa" w:w="4032"/>
            <w:shd w:fill="263746"/>
            <w:vAlign w:val="center"/>
            <w:tcMar>
              <w:top w:w="85" w:type="dxa"/>
              <w:start w:w="100" w:type="dxa"/>
              <w:bottom w:w="85" w:type="dxa"/>
              <w:end w:w="100" w:type="dxa"/>
            </w:tcMar>
          </w:tcPr>
          <w:p>
            <w:r>
              <w:rPr>
                <w:b/>
                <w:color w:val="FFFFFF"/>
                <w:sz w:val="18"/>
              </w:rPr>
              <w:t>Paper example</w:t>
            </w:r>
          </w:p>
        </w:tc>
      </w:tr>
      <w:tr>
        <w:tc>
          <w:tcPr>
            <w:tcW w:type="dxa" w:w="1728"/>
            <w:vAlign w:val="center"/>
            <w:tcMar>
              <w:top w:w="85" w:type="dxa"/>
              <w:start w:w="100" w:type="dxa"/>
              <w:bottom w:w="85" w:type="dxa"/>
              <w:end w:w="100" w:type="dxa"/>
            </w:tcMar>
          </w:tcPr>
          <w:p>
            <w:pPr>
              <w:spacing w:after="0" w:line="240" w:lineRule="auto"/>
            </w:pPr>
            <w:r>
              <w:rPr>
                <w:sz w:val="17"/>
              </w:rPr>
              <w:t>Category</w:t>
            </w:r>
          </w:p>
        </w:tc>
        <w:tc>
          <w:tcPr>
            <w:tcW w:type="dxa" w:w="4032"/>
            <w:vAlign w:val="center"/>
            <w:tcMar>
              <w:top w:w="85" w:type="dxa"/>
              <w:start w:w="100" w:type="dxa"/>
              <w:bottom w:w="85" w:type="dxa"/>
              <w:end w:w="100" w:type="dxa"/>
            </w:tcMar>
          </w:tcPr>
          <w:p>
            <w:pPr>
              <w:spacing w:after="0" w:line="240" w:lineRule="auto"/>
            </w:pPr>
            <w:r>
              <w:rPr>
                <w:sz w:val="17"/>
              </w:rPr>
              <w:t>Plastics</w:t>
            </w:r>
          </w:p>
        </w:tc>
        <w:tc>
          <w:tcPr>
            <w:tcW w:type="dxa" w:w="4032"/>
            <w:vAlign w:val="center"/>
            <w:tcMar>
              <w:top w:w="85" w:type="dxa"/>
              <w:start w:w="100" w:type="dxa"/>
              <w:bottom w:w="85" w:type="dxa"/>
              <w:end w:w="100" w:type="dxa"/>
            </w:tcMar>
          </w:tcPr>
          <w:p>
            <w:pPr>
              <w:spacing w:after="0" w:line="240" w:lineRule="auto"/>
            </w:pPr>
            <w:r>
              <w:rPr>
                <w:sz w:val="17"/>
              </w:rPr>
              <w:t>Paper</w:t>
            </w:r>
          </w:p>
        </w:tc>
      </w:tr>
      <w:tr>
        <w:tc>
          <w:tcPr>
            <w:tcW w:type="dxa" w:w="1728"/>
            <w:vAlign w:val="center"/>
            <w:tcMar>
              <w:top w:w="85" w:type="dxa"/>
              <w:start w:w="100" w:type="dxa"/>
              <w:bottom w:w="85" w:type="dxa"/>
              <w:end w:w="100" w:type="dxa"/>
            </w:tcMar>
            <w:shd w:fill="F3F6F8"/>
          </w:tcPr>
          <w:p>
            <w:pPr>
              <w:spacing w:after="0" w:line="240" w:lineRule="auto"/>
            </w:pPr>
            <w:r>
              <w:rPr>
                <w:sz w:val="17"/>
              </w:rPr>
              <w:t>Material</w:t>
            </w:r>
          </w:p>
        </w:tc>
        <w:tc>
          <w:tcPr>
            <w:tcW w:type="dxa" w:w="4032"/>
            <w:vAlign w:val="center"/>
            <w:tcMar>
              <w:top w:w="85" w:type="dxa"/>
              <w:start w:w="100" w:type="dxa"/>
              <w:bottom w:w="85" w:type="dxa"/>
              <w:end w:w="100" w:type="dxa"/>
            </w:tcMar>
            <w:shd w:fill="F3F6F8"/>
          </w:tcPr>
          <w:p>
            <w:pPr>
              <w:spacing w:after="0" w:line="240" w:lineRule="auto"/>
            </w:pPr>
            <w:r>
              <w:rPr>
                <w:sz w:val="17"/>
              </w:rPr>
              <w:t>PET</w:t>
            </w:r>
          </w:p>
        </w:tc>
        <w:tc>
          <w:tcPr>
            <w:tcW w:type="dxa" w:w="4032"/>
            <w:vAlign w:val="center"/>
            <w:tcMar>
              <w:top w:w="85" w:type="dxa"/>
              <w:start w:w="100" w:type="dxa"/>
              <w:bottom w:w="85" w:type="dxa"/>
              <w:end w:w="100" w:type="dxa"/>
            </w:tcMar>
            <w:shd w:fill="F3F6F8"/>
          </w:tcPr>
          <w:p>
            <w:pPr>
              <w:spacing w:after="0" w:line="240" w:lineRule="auto"/>
            </w:pPr>
            <w:r>
              <w:rPr>
                <w:sz w:val="17"/>
              </w:rPr>
              <w:t>Recovered paper</w:t>
            </w:r>
          </w:p>
        </w:tc>
      </w:tr>
      <w:tr>
        <w:tc>
          <w:tcPr>
            <w:tcW w:type="dxa" w:w="1728"/>
            <w:vAlign w:val="center"/>
            <w:tcMar>
              <w:top w:w="85" w:type="dxa"/>
              <w:start w:w="100" w:type="dxa"/>
              <w:bottom w:w="85" w:type="dxa"/>
              <w:end w:w="100" w:type="dxa"/>
            </w:tcMar>
          </w:tcPr>
          <w:p>
            <w:pPr>
              <w:spacing w:after="0" w:line="240" w:lineRule="auto"/>
            </w:pPr>
            <w:r>
              <w:rPr>
                <w:sz w:val="17"/>
              </w:rPr>
              <w:t>Form</w:t>
            </w:r>
          </w:p>
        </w:tc>
        <w:tc>
          <w:tcPr>
            <w:tcW w:type="dxa" w:w="4032"/>
            <w:vAlign w:val="center"/>
            <w:tcMar>
              <w:top w:w="85" w:type="dxa"/>
              <w:start w:w="100" w:type="dxa"/>
              <w:bottom w:w="85" w:type="dxa"/>
              <w:end w:w="100" w:type="dxa"/>
            </w:tcMar>
          </w:tcPr>
          <w:p>
            <w:pPr>
              <w:spacing w:after="0" w:line="240" w:lineRule="auto"/>
            </w:pPr>
            <w:r>
              <w:rPr>
                <w:sz w:val="17"/>
              </w:rPr>
              <w:t>Flakes</w:t>
            </w:r>
          </w:p>
        </w:tc>
        <w:tc>
          <w:tcPr>
            <w:tcW w:type="dxa" w:w="4032"/>
            <w:vAlign w:val="center"/>
            <w:tcMar>
              <w:top w:w="85" w:type="dxa"/>
              <w:start w:w="100" w:type="dxa"/>
              <w:bottom w:w="85" w:type="dxa"/>
              <w:end w:w="100" w:type="dxa"/>
            </w:tcMar>
          </w:tcPr>
          <w:p>
            <w:pPr>
              <w:spacing w:after="0" w:line="240" w:lineRule="auto"/>
            </w:pPr>
            <w:r>
              <w:rPr>
                <w:sz w:val="17"/>
              </w:rPr>
              <w:t>Bales</w:t>
            </w:r>
          </w:p>
        </w:tc>
      </w:tr>
      <w:tr>
        <w:tc>
          <w:tcPr>
            <w:tcW w:type="dxa" w:w="1728"/>
            <w:vAlign w:val="center"/>
            <w:tcMar>
              <w:top w:w="85" w:type="dxa"/>
              <w:start w:w="100" w:type="dxa"/>
              <w:bottom w:w="85" w:type="dxa"/>
              <w:end w:w="100" w:type="dxa"/>
            </w:tcMar>
            <w:shd w:fill="F3F6F8"/>
          </w:tcPr>
          <w:p>
            <w:pPr>
              <w:spacing w:after="0" w:line="240" w:lineRule="auto"/>
            </w:pPr>
            <w:r>
              <w:rPr>
                <w:sz w:val="17"/>
              </w:rPr>
              <w:t>Grade</w:t>
            </w:r>
          </w:p>
        </w:tc>
        <w:tc>
          <w:tcPr>
            <w:tcW w:type="dxa" w:w="4032"/>
            <w:vAlign w:val="center"/>
            <w:tcMar>
              <w:top w:w="85" w:type="dxa"/>
              <w:start w:w="100" w:type="dxa"/>
              <w:bottom w:w="85" w:type="dxa"/>
              <w:end w:w="100" w:type="dxa"/>
            </w:tcMar>
            <w:shd w:fill="F3F6F8"/>
          </w:tcPr>
          <w:p>
            <w:pPr>
              <w:spacing w:after="0" w:line="240" w:lineRule="auto"/>
            </w:pPr>
            <w:r>
              <w:rPr>
                <w:sz w:val="17"/>
              </w:rPr>
              <w:t>Hot washed clear bottle flakes</w:t>
            </w:r>
          </w:p>
        </w:tc>
        <w:tc>
          <w:tcPr>
            <w:tcW w:type="dxa" w:w="4032"/>
            <w:vAlign w:val="center"/>
            <w:tcMar>
              <w:top w:w="85" w:type="dxa"/>
              <w:start w:w="100" w:type="dxa"/>
              <w:bottom w:w="85" w:type="dxa"/>
              <w:end w:w="100" w:type="dxa"/>
            </w:tcMar>
            <w:shd w:fill="F3F6F8"/>
          </w:tcPr>
          <w:p>
            <w:pPr>
              <w:spacing w:after="0" w:line="240" w:lineRule="auto"/>
            </w:pPr>
            <w:r>
              <w:rPr>
                <w:sz w:val="17"/>
              </w:rPr>
              <w:t>OCC 95/5</w:t>
            </w:r>
          </w:p>
        </w:tc>
      </w:tr>
      <w:tr>
        <w:tc>
          <w:tcPr>
            <w:tcW w:type="dxa" w:w="1728"/>
            <w:vAlign w:val="center"/>
            <w:tcMar>
              <w:top w:w="85" w:type="dxa"/>
              <w:start w:w="100" w:type="dxa"/>
              <w:bottom w:w="85" w:type="dxa"/>
              <w:end w:w="100" w:type="dxa"/>
            </w:tcMar>
          </w:tcPr>
          <w:p>
            <w:pPr>
              <w:spacing w:after="0" w:line="240" w:lineRule="auto"/>
            </w:pPr>
            <w:r>
              <w:rPr>
                <w:sz w:val="17"/>
              </w:rPr>
              <w:t>Attributes</w:t>
            </w:r>
          </w:p>
        </w:tc>
        <w:tc>
          <w:tcPr>
            <w:tcW w:type="dxa" w:w="4032"/>
            <w:vAlign w:val="center"/>
            <w:tcMar>
              <w:top w:w="85" w:type="dxa"/>
              <w:start w:w="100" w:type="dxa"/>
              <w:bottom w:w="85" w:type="dxa"/>
              <w:end w:w="100" w:type="dxa"/>
            </w:tcMar>
          </w:tcPr>
          <w:p>
            <w:pPr>
              <w:spacing w:after="0" w:line="240" w:lineRule="auto"/>
            </w:pPr>
            <w:r>
              <w:rPr>
                <w:sz w:val="17"/>
              </w:rPr>
              <w:t>IV, PVC ppm, moisture, colour</w:t>
            </w:r>
          </w:p>
        </w:tc>
        <w:tc>
          <w:tcPr>
            <w:tcW w:type="dxa" w:w="4032"/>
            <w:vAlign w:val="center"/>
            <w:tcMar>
              <w:top w:w="85" w:type="dxa"/>
              <w:start w:w="100" w:type="dxa"/>
              <w:bottom w:w="85" w:type="dxa"/>
              <w:end w:w="100" w:type="dxa"/>
            </w:tcMar>
          </w:tcPr>
          <w:p>
            <w:pPr>
              <w:spacing w:after="0" w:line="240" w:lineRule="auto"/>
            </w:pPr>
            <w:r>
              <w:rPr>
                <w:sz w:val="17"/>
              </w:rPr>
              <w:t>Moisture, prohibitives, bale weight, origin</w:t>
            </w:r>
          </w:p>
        </w:tc>
      </w:tr>
    </w:tbl>
    <w:p>
      <w:pPr>
        <w:spacing w:after="20"/>
      </w:pPr>
    </w:p>
    <w:p>
      <w:pPr>
        <w:pStyle w:val="Heading2"/>
      </w:pPr>
      <w:r>
        <w:t>5.2 Required lot fields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trPr>
        <w:tc>
          <w:tcPr>
            <w:tcW w:type="dxa" w:w="1656"/>
            <w:shd w:fill="263746"/>
            <w:vAlign w:val="center"/>
            <w:tcMar>
              <w:top w:w="85" w:type="dxa"/>
              <w:start w:w="100" w:type="dxa"/>
              <w:bottom w:w="85" w:type="dxa"/>
              <w:end w:w="100" w:type="dxa"/>
            </w:tcMar>
          </w:tcPr>
          <w:p>
            <w:r>
              <w:rPr>
                <w:b/>
                <w:color w:val="FFFFFF"/>
                <w:sz w:val="18"/>
              </w:rPr>
              <w:t>Field group</w:t>
            </w:r>
          </w:p>
        </w:tc>
        <w:tc>
          <w:tcPr>
            <w:tcW w:type="dxa" w:w="5256"/>
            <w:shd w:fill="263746"/>
            <w:vAlign w:val="center"/>
            <w:tcMar>
              <w:top w:w="85" w:type="dxa"/>
              <w:start w:w="100" w:type="dxa"/>
              <w:bottom w:w="85" w:type="dxa"/>
              <w:end w:w="100" w:type="dxa"/>
            </w:tcMar>
          </w:tcPr>
          <w:p>
            <w:r>
              <w:rPr>
                <w:b/>
                <w:color w:val="FFFFFF"/>
                <w:sz w:val="18"/>
              </w:rPr>
              <w:t>Fields</w:t>
            </w:r>
          </w:p>
        </w:tc>
        <w:tc>
          <w:tcPr>
            <w:tcW w:type="dxa" w:w="2808"/>
            <w:shd w:fill="263746"/>
            <w:vAlign w:val="center"/>
            <w:tcMar>
              <w:top w:w="85" w:type="dxa"/>
              <w:start w:w="100" w:type="dxa"/>
              <w:bottom w:w="85" w:type="dxa"/>
              <w:end w:w="100" w:type="dxa"/>
            </w:tcMar>
          </w:tcPr>
          <w:p>
            <w:r>
              <w:rPr>
                <w:b/>
                <w:color w:val="FFFFFF"/>
                <w:sz w:val="18"/>
              </w:rPr>
              <w:t>Requirement</w:t>
            </w:r>
          </w:p>
        </w:tc>
      </w:tr>
      <w:tr>
        <w:tc>
          <w:tcPr>
            <w:tcW w:type="dxa" w:w="1656"/>
            <w:vAlign w:val="center"/>
            <w:tcMar>
              <w:top w:w="85" w:type="dxa"/>
              <w:start w:w="100" w:type="dxa"/>
              <w:bottom w:w="85" w:type="dxa"/>
              <w:end w:w="100" w:type="dxa"/>
            </w:tcMar>
          </w:tcPr>
          <w:p>
            <w:pPr>
              <w:spacing w:after="0" w:line="240" w:lineRule="auto"/>
            </w:pPr>
            <w:r>
              <w:rPr>
                <w:sz w:val="17"/>
              </w:rPr>
              <w:t>Identity</w:t>
            </w:r>
          </w:p>
        </w:tc>
        <w:tc>
          <w:tcPr>
            <w:tcW w:type="dxa" w:w="5256"/>
            <w:vAlign w:val="center"/>
            <w:tcMar>
              <w:top w:w="85" w:type="dxa"/>
              <w:start w:w="100" w:type="dxa"/>
              <w:bottom w:w="85" w:type="dxa"/>
              <w:end w:w="100" w:type="dxa"/>
            </w:tcMar>
          </w:tcPr>
          <w:p>
            <w:pPr>
              <w:spacing w:after="0" w:line="240" w:lineRule="auto"/>
            </w:pPr>
            <w:r>
              <w:rPr>
                <w:sz w:val="17"/>
              </w:rPr>
              <w:t>lot number, organization, owner, created source</w:t>
            </w:r>
          </w:p>
        </w:tc>
        <w:tc>
          <w:tcPr>
            <w:tcW w:type="dxa" w:w="2808"/>
            <w:vAlign w:val="center"/>
            <w:tcMar>
              <w:top w:w="85" w:type="dxa"/>
              <w:start w:w="100" w:type="dxa"/>
              <w:bottom w:w="85" w:type="dxa"/>
              <w:end w:w="100" w:type="dxa"/>
            </w:tcMar>
          </w:tcPr>
          <w:p>
            <w:pPr>
              <w:spacing w:after="0" w:line="240" w:lineRule="auto"/>
            </w:pPr>
            <w:r>
              <w:rPr>
                <w:sz w:val="17"/>
              </w:rPr>
              <w:t>Required</w:t>
            </w:r>
          </w:p>
        </w:tc>
      </w:tr>
      <w:tr>
        <w:tc>
          <w:tcPr>
            <w:tcW w:type="dxa" w:w="1656"/>
            <w:vAlign w:val="center"/>
            <w:tcMar>
              <w:top w:w="85" w:type="dxa"/>
              <w:start w:w="100" w:type="dxa"/>
              <w:bottom w:w="85" w:type="dxa"/>
              <w:end w:w="100" w:type="dxa"/>
            </w:tcMar>
            <w:shd w:fill="F3F6F8"/>
          </w:tcPr>
          <w:p>
            <w:pPr>
              <w:spacing w:after="0" w:line="240" w:lineRule="auto"/>
            </w:pPr>
            <w:r>
              <w:rPr>
                <w:sz w:val="17"/>
              </w:rPr>
              <w:t>Material</w:t>
            </w:r>
          </w:p>
        </w:tc>
        <w:tc>
          <w:tcPr>
            <w:tcW w:type="dxa" w:w="5256"/>
            <w:vAlign w:val="center"/>
            <w:tcMar>
              <w:top w:w="85" w:type="dxa"/>
              <w:start w:w="100" w:type="dxa"/>
              <w:bottom w:w="85" w:type="dxa"/>
              <w:end w:w="100" w:type="dxa"/>
            </w:tcMar>
            <w:shd w:fill="F3F6F8"/>
          </w:tcPr>
          <w:p>
            <w:pPr>
              <w:spacing w:after="0" w:line="240" w:lineRule="auto"/>
            </w:pPr>
            <w:r>
              <w:rPr>
                <w:sz w:val="17"/>
              </w:rPr>
              <w:t>category, material, form, grade</w:t>
            </w:r>
          </w:p>
        </w:tc>
        <w:tc>
          <w:tcPr>
            <w:tcW w:type="dxa" w:w="2808"/>
            <w:vAlign w:val="center"/>
            <w:tcMar>
              <w:top w:w="85" w:type="dxa"/>
              <w:start w:w="100" w:type="dxa"/>
              <w:bottom w:w="85" w:type="dxa"/>
              <w:end w:w="100" w:type="dxa"/>
            </w:tcMar>
            <w:shd w:fill="F3F6F8"/>
          </w:tcPr>
          <w:p>
            <w:pPr>
              <w:spacing w:after="0" w:line="240" w:lineRule="auto"/>
            </w:pPr>
            <w:r>
              <w:rPr>
                <w:sz w:val="17"/>
              </w:rPr>
              <w:t>Required</w:t>
            </w:r>
          </w:p>
        </w:tc>
      </w:tr>
      <w:tr>
        <w:tc>
          <w:tcPr>
            <w:tcW w:type="dxa" w:w="1656"/>
            <w:vAlign w:val="center"/>
            <w:tcMar>
              <w:top w:w="85" w:type="dxa"/>
              <w:start w:w="100" w:type="dxa"/>
              <w:bottom w:w="85" w:type="dxa"/>
              <w:end w:w="100" w:type="dxa"/>
            </w:tcMar>
          </w:tcPr>
          <w:p>
            <w:pPr>
              <w:spacing w:after="0" w:line="240" w:lineRule="auto"/>
            </w:pPr>
            <w:r>
              <w:rPr>
                <w:sz w:val="17"/>
              </w:rPr>
              <w:t>Commercial</w:t>
            </w:r>
          </w:p>
        </w:tc>
        <w:tc>
          <w:tcPr>
            <w:tcW w:type="dxa" w:w="5256"/>
            <w:vAlign w:val="center"/>
            <w:tcMar>
              <w:top w:w="85" w:type="dxa"/>
              <w:start w:w="100" w:type="dxa"/>
              <w:bottom w:w="85" w:type="dxa"/>
              <w:end w:w="100" w:type="dxa"/>
            </w:tcMar>
          </w:tcPr>
          <w:p>
            <w:pPr>
              <w:spacing w:after="0" w:line="240" w:lineRule="auto"/>
            </w:pPr>
            <w:r>
              <w:rPr>
                <w:sz w:val="17"/>
              </w:rPr>
              <w:t>quantity, unit, expected rate, tax, freight basis</w:t>
            </w:r>
          </w:p>
        </w:tc>
        <w:tc>
          <w:tcPr>
            <w:tcW w:type="dxa" w:w="2808"/>
            <w:vAlign w:val="center"/>
            <w:tcMar>
              <w:top w:w="85" w:type="dxa"/>
              <w:start w:w="100" w:type="dxa"/>
              <w:bottom w:w="85" w:type="dxa"/>
              <w:end w:w="100" w:type="dxa"/>
            </w:tcMar>
          </w:tcPr>
          <w:p>
            <w:pPr>
              <w:spacing w:after="0" w:line="240" w:lineRule="auto"/>
            </w:pPr>
            <w:r>
              <w:rPr>
                <w:sz w:val="17"/>
              </w:rPr>
              <w:t>Rate may be hidden or negotiable</w:t>
            </w:r>
          </w:p>
        </w:tc>
      </w:tr>
      <w:tr>
        <w:tc>
          <w:tcPr>
            <w:tcW w:type="dxa" w:w="1656"/>
            <w:vAlign w:val="center"/>
            <w:tcMar>
              <w:top w:w="85" w:type="dxa"/>
              <w:start w:w="100" w:type="dxa"/>
              <w:bottom w:w="85" w:type="dxa"/>
              <w:end w:w="100" w:type="dxa"/>
            </w:tcMar>
            <w:shd w:fill="F3F6F8"/>
          </w:tcPr>
          <w:p>
            <w:pPr>
              <w:spacing w:after="0" w:line="240" w:lineRule="auto"/>
            </w:pPr>
            <w:r>
              <w:rPr>
                <w:sz w:val="17"/>
              </w:rPr>
              <w:t>Location</w:t>
            </w:r>
          </w:p>
        </w:tc>
        <w:tc>
          <w:tcPr>
            <w:tcW w:type="dxa" w:w="5256"/>
            <w:vAlign w:val="center"/>
            <w:tcMar>
              <w:top w:w="85" w:type="dxa"/>
              <w:start w:w="100" w:type="dxa"/>
              <w:bottom w:w="85" w:type="dxa"/>
              <w:end w:w="100" w:type="dxa"/>
            </w:tcMar>
            <w:shd w:fill="F3F6F8"/>
          </w:tcPr>
          <w:p>
            <w:pPr>
              <w:spacing w:after="0" w:line="240" w:lineRule="auto"/>
            </w:pPr>
            <w:r>
              <w:rPr>
                <w:sz w:val="17"/>
              </w:rPr>
              <w:t>city, state, postal code, coordinates when available</w:t>
            </w:r>
          </w:p>
        </w:tc>
        <w:tc>
          <w:tcPr>
            <w:tcW w:type="dxa" w:w="2808"/>
            <w:vAlign w:val="center"/>
            <w:tcMar>
              <w:top w:w="85" w:type="dxa"/>
              <w:start w:w="100" w:type="dxa"/>
              <w:bottom w:w="85" w:type="dxa"/>
              <w:end w:w="100" w:type="dxa"/>
            </w:tcMar>
            <w:shd w:fill="F3F6F8"/>
          </w:tcPr>
          <w:p>
            <w:pPr>
              <w:spacing w:after="0" w:line="240" w:lineRule="auto"/>
            </w:pPr>
            <w:r>
              <w:rPr>
                <w:sz w:val="17"/>
              </w:rPr>
              <w:t>Required city and state</w:t>
            </w:r>
          </w:p>
        </w:tc>
      </w:tr>
      <w:tr>
        <w:tc>
          <w:tcPr>
            <w:tcW w:type="dxa" w:w="1656"/>
            <w:vAlign w:val="center"/>
            <w:tcMar>
              <w:top w:w="85" w:type="dxa"/>
              <w:start w:w="100" w:type="dxa"/>
              <w:bottom w:w="85" w:type="dxa"/>
              <w:end w:w="100" w:type="dxa"/>
            </w:tcMar>
          </w:tcPr>
          <w:p>
            <w:pPr>
              <w:spacing w:after="0" w:line="240" w:lineRule="auto"/>
            </w:pPr>
            <w:r>
              <w:rPr>
                <w:sz w:val="17"/>
              </w:rPr>
              <w:t>Timing</w:t>
            </w:r>
          </w:p>
        </w:tc>
        <w:tc>
          <w:tcPr>
            <w:tcW w:type="dxa" w:w="5256"/>
            <w:vAlign w:val="center"/>
            <w:tcMar>
              <w:top w:w="85" w:type="dxa"/>
              <w:start w:w="100" w:type="dxa"/>
              <w:bottom w:w="85" w:type="dxa"/>
              <w:end w:w="100" w:type="dxa"/>
            </w:tcMar>
          </w:tcPr>
          <w:p>
            <w:pPr>
              <w:spacing w:after="0" w:line="240" w:lineRule="auto"/>
            </w:pPr>
            <w:r>
              <w:rPr>
                <w:sz w:val="17"/>
              </w:rPr>
              <w:t>available date, offer expiry</w:t>
            </w:r>
          </w:p>
        </w:tc>
        <w:tc>
          <w:tcPr>
            <w:tcW w:type="dxa" w:w="2808"/>
            <w:vAlign w:val="center"/>
            <w:tcMar>
              <w:top w:w="85" w:type="dxa"/>
              <w:start w:w="100" w:type="dxa"/>
              <w:bottom w:w="85" w:type="dxa"/>
              <w:end w:w="100" w:type="dxa"/>
            </w:tcMar>
          </w:tcPr>
          <w:p>
            <w:pPr>
              <w:spacing w:after="0" w:line="240" w:lineRule="auto"/>
            </w:pPr>
            <w:r>
              <w:rPr>
                <w:sz w:val="17"/>
              </w:rPr>
              <w:t>Required</w:t>
            </w:r>
          </w:p>
        </w:tc>
      </w:tr>
      <w:tr>
        <w:tc>
          <w:tcPr>
            <w:tcW w:type="dxa" w:w="1656"/>
            <w:vAlign w:val="center"/>
            <w:tcMar>
              <w:top w:w="85" w:type="dxa"/>
              <w:start w:w="100" w:type="dxa"/>
              <w:bottom w:w="85" w:type="dxa"/>
              <w:end w:w="100" w:type="dxa"/>
            </w:tcMar>
            <w:shd w:fill="F3F6F8"/>
          </w:tcPr>
          <w:p>
            <w:pPr>
              <w:spacing w:after="0" w:line="240" w:lineRule="auto"/>
            </w:pPr>
            <w:r>
              <w:rPr>
                <w:sz w:val="17"/>
              </w:rPr>
              <w:t>Quality</w:t>
            </w:r>
          </w:p>
        </w:tc>
        <w:tc>
          <w:tcPr>
            <w:tcW w:type="dxa" w:w="5256"/>
            <w:vAlign w:val="center"/>
            <w:tcMar>
              <w:top w:w="85" w:type="dxa"/>
              <w:start w:w="100" w:type="dxa"/>
              <w:bottom w:w="85" w:type="dxa"/>
              <w:end w:w="100" w:type="dxa"/>
            </w:tcMar>
            <w:shd w:fill="F3F6F8"/>
          </w:tcPr>
          <w:p>
            <w:pPr>
              <w:spacing w:after="0" w:line="240" w:lineRule="auto"/>
            </w:pPr>
            <w:r>
              <w:rPr>
                <w:sz w:val="17"/>
              </w:rPr>
              <w:t>grade-specific attributes and tolerances</w:t>
            </w:r>
          </w:p>
        </w:tc>
        <w:tc>
          <w:tcPr>
            <w:tcW w:type="dxa" w:w="2808"/>
            <w:vAlign w:val="center"/>
            <w:tcMar>
              <w:top w:w="85" w:type="dxa"/>
              <w:start w:w="100" w:type="dxa"/>
              <w:bottom w:w="85" w:type="dxa"/>
              <w:end w:w="100" w:type="dxa"/>
            </w:tcMar>
            <w:shd w:fill="F3F6F8"/>
          </w:tcPr>
          <w:p>
            <w:pPr>
              <w:spacing w:after="0" w:line="240" w:lineRule="auto"/>
            </w:pPr>
            <w:r>
              <w:rPr>
                <w:sz w:val="17"/>
              </w:rPr>
              <w:t>Required by grade profile</w:t>
            </w:r>
          </w:p>
        </w:tc>
      </w:tr>
      <w:tr>
        <w:tc>
          <w:tcPr>
            <w:tcW w:type="dxa" w:w="1656"/>
            <w:vAlign w:val="center"/>
            <w:tcMar>
              <w:top w:w="85" w:type="dxa"/>
              <w:start w:w="100" w:type="dxa"/>
              <w:bottom w:w="85" w:type="dxa"/>
              <w:end w:w="100" w:type="dxa"/>
            </w:tcMar>
          </w:tcPr>
          <w:p>
            <w:pPr>
              <w:spacing w:after="0" w:line="240" w:lineRule="auto"/>
            </w:pPr>
            <w:r>
              <w:rPr>
                <w:sz w:val="17"/>
              </w:rPr>
              <w:t>Evidence</w:t>
            </w:r>
          </w:p>
        </w:tc>
        <w:tc>
          <w:tcPr>
            <w:tcW w:type="dxa" w:w="5256"/>
            <w:vAlign w:val="center"/>
            <w:tcMar>
              <w:top w:w="85" w:type="dxa"/>
              <w:start w:w="100" w:type="dxa"/>
              <w:bottom w:w="85" w:type="dxa"/>
              <w:end w:w="100" w:type="dxa"/>
            </w:tcMar>
          </w:tcPr>
          <w:p>
            <w:pPr>
              <w:spacing w:after="0" w:line="240" w:lineRule="auto"/>
            </w:pPr>
            <w:r>
              <w:rPr>
                <w:sz w:val="17"/>
              </w:rPr>
              <w:t>photos, videos, COA, test report, registrations</w:t>
            </w:r>
          </w:p>
        </w:tc>
        <w:tc>
          <w:tcPr>
            <w:tcW w:type="dxa" w:w="2808"/>
            <w:vAlign w:val="center"/>
            <w:tcMar>
              <w:top w:w="85" w:type="dxa"/>
              <w:start w:w="100" w:type="dxa"/>
              <w:bottom w:w="85" w:type="dxa"/>
              <w:end w:w="100" w:type="dxa"/>
            </w:tcMar>
          </w:tcPr>
          <w:p>
            <w:pPr>
              <w:spacing w:after="0" w:line="240" w:lineRule="auto"/>
            </w:pPr>
            <w:r>
              <w:rPr>
                <w:sz w:val="17"/>
              </w:rPr>
              <w:t>At least one recent photo for publication</w:t>
            </w:r>
          </w:p>
        </w:tc>
      </w:tr>
      <w:tr>
        <w:tc>
          <w:tcPr>
            <w:tcW w:type="dxa" w:w="1656"/>
            <w:vAlign w:val="center"/>
            <w:tcMar>
              <w:top w:w="85" w:type="dxa"/>
              <w:start w:w="100" w:type="dxa"/>
              <w:bottom w:w="85" w:type="dxa"/>
              <w:end w:w="100" w:type="dxa"/>
            </w:tcMar>
            <w:shd w:fill="F3F6F8"/>
          </w:tcPr>
          <w:p>
            <w:pPr>
              <w:spacing w:after="0" w:line="240" w:lineRule="auto"/>
            </w:pPr>
            <w:r>
              <w:rPr>
                <w:sz w:val="17"/>
              </w:rPr>
              <w:t>Visibility</w:t>
            </w:r>
          </w:p>
        </w:tc>
        <w:tc>
          <w:tcPr>
            <w:tcW w:type="dxa" w:w="5256"/>
            <w:vAlign w:val="center"/>
            <w:tcMar>
              <w:top w:w="85" w:type="dxa"/>
              <w:start w:w="100" w:type="dxa"/>
              <w:bottom w:w="85" w:type="dxa"/>
              <w:end w:w="100" w:type="dxa"/>
            </w:tcMar>
            <w:shd w:fill="F3F6F8"/>
          </w:tcPr>
          <w:p>
            <w:pPr>
              <w:spacing w:after="0" w:line="240" w:lineRule="auto"/>
            </w:pPr>
            <w:r>
              <w:rPr>
                <w:sz w:val="17"/>
              </w:rPr>
              <w:t>recipient policy, identity reveal rule</w:t>
            </w:r>
          </w:p>
        </w:tc>
        <w:tc>
          <w:tcPr>
            <w:tcW w:type="dxa" w:w="2808"/>
            <w:vAlign w:val="center"/>
            <w:tcMar>
              <w:top w:w="85" w:type="dxa"/>
              <w:start w:w="100" w:type="dxa"/>
              <w:bottom w:w="85" w:type="dxa"/>
              <w:end w:w="100" w:type="dxa"/>
            </w:tcMar>
            <w:shd w:fill="F3F6F8"/>
          </w:tcPr>
          <w:p>
            <w:pPr>
              <w:spacing w:after="0" w:line="240" w:lineRule="auto"/>
            </w:pPr>
            <w:r>
              <w:rPr>
                <w:sz w:val="17"/>
              </w:rPr>
              <w:t>Required</w:t>
            </w:r>
          </w:p>
        </w:tc>
      </w:tr>
      <w:tr>
        <w:tc>
          <w:tcPr>
            <w:tcW w:type="dxa" w:w="1656"/>
            <w:vAlign w:val="center"/>
            <w:tcMar>
              <w:top w:w="85" w:type="dxa"/>
              <w:start w:w="100" w:type="dxa"/>
              <w:bottom w:w="85" w:type="dxa"/>
              <w:end w:w="100" w:type="dxa"/>
            </w:tcMar>
          </w:tcPr>
          <w:p>
            <w:pPr>
              <w:spacing w:after="0" w:line="240" w:lineRule="auto"/>
            </w:pPr>
            <w:r>
              <w:rPr>
                <w:sz w:val="17"/>
              </w:rPr>
              <w:t>Status</w:t>
            </w:r>
          </w:p>
        </w:tc>
        <w:tc>
          <w:tcPr>
            <w:tcW w:type="dxa" w:w="5256"/>
            <w:vAlign w:val="center"/>
            <w:tcMar>
              <w:top w:w="85" w:type="dxa"/>
              <w:start w:w="100" w:type="dxa"/>
              <w:bottom w:w="85" w:type="dxa"/>
              <w:end w:w="100" w:type="dxa"/>
            </w:tcMar>
          </w:tcPr>
          <w:p>
            <w:pPr>
              <w:spacing w:after="0" w:line="240" w:lineRule="auto"/>
            </w:pPr>
            <w:r>
              <w:rPr>
                <w:sz w:val="17"/>
              </w:rPr>
              <w:t>draft, ready, active, negotiating, sold, expired, cancelled</w:t>
            </w:r>
          </w:p>
        </w:tc>
        <w:tc>
          <w:tcPr>
            <w:tcW w:type="dxa" w:w="2808"/>
            <w:vAlign w:val="center"/>
            <w:tcMar>
              <w:top w:w="85" w:type="dxa"/>
              <w:start w:w="100" w:type="dxa"/>
              <w:bottom w:w="85" w:type="dxa"/>
              <w:end w:w="100" w:type="dxa"/>
            </w:tcMar>
          </w:tcPr>
          <w:p>
            <w:pPr>
              <w:spacing w:after="0" w:line="240" w:lineRule="auto"/>
            </w:pPr>
            <w:r>
              <w:rPr>
                <w:sz w:val="17"/>
              </w:rPr>
              <w:t>System controlled</w:t>
            </w:r>
          </w:p>
        </w:tc>
      </w:tr>
    </w:tbl>
    <w:p>
      <w:pPr>
        <w:spacing w:after="20"/>
      </w:pPr>
    </w:p>
    <w:p>
      <w:pPr>
        <w:pStyle w:val="Heading2"/>
      </w:pPr>
      <w:r>
        <w:t>5.3 Grade profiles for the pilot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trPr>
        <w:tc>
          <w:tcPr>
            <w:tcW w:type="dxa" w:w="2376"/>
            <w:shd w:fill="263746"/>
            <w:vAlign w:val="center"/>
            <w:tcMar>
              <w:top w:w="85" w:type="dxa"/>
              <w:start w:w="100" w:type="dxa"/>
              <w:bottom w:w="85" w:type="dxa"/>
              <w:end w:w="100" w:type="dxa"/>
            </w:tcMar>
          </w:tcPr>
          <w:p>
            <w:r>
              <w:rPr>
                <w:b/>
                <w:color w:val="FFFFFF"/>
                <w:sz w:val="18"/>
              </w:rPr>
              <w:t>Grade</w:t>
            </w:r>
          </w:p>
        </w:tc>
        <w:tc>
          <w:tcPr>
            <w:tcW w:type="dxa" w:w="7344"/>
            <w:shd w:fill="263746"/>
            <w:vAlign w:val="center"/>
            <w:tcMar>
              <w:top w:w="85" w:type="dxa"/>
              <w:start w:w="100" w:type="dxa"/>
              <w:bottom w:w="85" w:type="dxa"/>
              <w:end w:w="100" w:type="dxa"/>
            </w:tcMar>
          </w:tcPr>
          <w:p>
            <w:r>
              <w:rPr>
                <w:b/>
                <w:color w:val="FFFFFF"/>
                <w:sz w:val="18"/>
              </w:rPr>
              <w:t>Core attributes</w:t>
            </w:r>
          </w:p>
        </w:tc>
      </w:tr>
      <w:tr>
        <w:tc>
          <w:tcPr>
            <w:tcW w:type="dxa" w:w="2376"/>
            <w:vAlign w:val="center"/>
            <w:tcMar>
              <w:top w:w="85" w:type="dxa"/>
              <w:start w:w="100" w:type="dxa"/>
              <w:bottom w:w="85" w:type="dxa"/>
              <w:end w:w="100" w:type="dxa"/>
            </w:tcMar>
          </w:tcPr>
          <w:p>
            <w:pPr>
              <w:spacing w:after="0" w:line="240" w:lineRule="auto"/>
            </w:pPr>
            <w:r>
              <w:rPr>
                <w:sz w:val="17"/>
              </w:rPr>
              <w:t>PET bottle bales</w:t>
            </w:r>
          </w:p>
        </w:tc>
        <w:tc>
          <w:tcPr>
            <w:tcW w:type="dxa" w:w="7344"/>
            <w:vAlign w:val="center"/>
            <w:tcMar>
              <w:top w:w="85" w:type="dxa"/>
              <w:start w:w="100" w:type="dxa"/>
              <w:bottom w:w="85" w:type="dxa"/>
              <w:end w:w="100" w:type="dxa"/>
            </w:tcMar>
          </w:tcPr>
          <w:p>
            <w:pPr>
              <w:spacing w:after="0" w:line="240" w:lineRule="auto"/>
            </w:pPr>
            <w:r>
              <w:rPr>
                <w:sz w:val="17"/>
              </w:rPr>
              <w:t>colour mix, bottle percentage, PVC, moisture, bale weight, labels and caps</w:t>
            </w:r>
          </w:p>
        </w:tc>
      </w:tr>
      <w:tr>
        <w:tc>
          <w:tcPr>
            <w:tcW w:type="dxa" w:w="2376"/>
            <w:vAlign w:val="center"/>
            <w:tcMar>
              <w:top w:w="85" w:type="dxa"/>
              <w:start w:w="100" w:type="dxa"/>
              <w:bottom w:w="85" w:type="dxa"/>
              <w:end w:w="100" w:type="dxa"/>
            </w:tcMar>
            <w:shd w:fill="F3F6F8"/>
          </w:tcPr>
          <w:p>
            <w:pPr>
              <w:spacing w:after="0" w:line="240" w:lineRule="auto"/>
            </w:pPr>
            <w:r>
              <w:rPr>
                <w:sz w:val="17"/>
              </w:rPr>
              <w:t>PET flakes</w:t>
            </w:r>
          </w:p>
        </w:tc>
        <w:tc>
          <w:tcPr>
            <w:tcW w:type="dxa" w:w="7344"/>
            <w:vAlign w:val="center"/>
            <w:tcMar>
              <w:top w:w="85" w:type="dxa"/>
              <w:start w:w="100" w:type="dxa"/>
              <w:bottom w:w="85" w:type="dxa"/>
              <w:end w:w="100" w:type="dxa"/>
            </w:tcMar>
            <w:shd w:fill="F3F6F8"/>
          </w:tcPr>
          <w:p>
            <w:pPr>
              <w:spacing w:after="0" w:line="240" w:lineRule="auto"/>
            </w:pPr>
            <w:r>
              <w:rPr>
                <w:sz w:val="17"/>
              </w:rPr>
              <w:t>wash type, colour, size, moisture, PVC ppm, IV, bulk density</w:t>
            </w:r>
          </w:p>
        </w:tc>
      </w:tr>
      <w:tr>
        <w:tc>
          <w:tcPr>
            <w:tcW w:type="dxa" w:w="2376"/>
            <w:vAlign w:val="center"/>
            <w:tcMar>
              <w:top w:w="85" w:type="dxa"/>
              <w:start w:w="100" w:type="dxa"/>
              <w:bottom w:w="85" w:type="dxa"/>
              <w:end w:w="100" w:type="dxa"/>
            </w:tcMar>
          </w:tcPr>
          <w:p>
            <w:pPr>
              <w:spacing w:after="0" w:line="240" w:lineRule="auto"/>
            </w:pPr>
            <w:r>
              <w:rPr>
                <w:sz w:val="17"/>
              </w:rPr>
              <w:t>HDPE rigid grinding</w:t>
            </w:r>
          </w:p>
        </w:tc>
        <w:tc>
          <w:tcPr>
            <w:tcW w:type="dxa" w:w="7344"/>
            <w:vAlign w:val="center"/>
            <w:tcMar>
              <w:top w:w="85" w:type="dxa"/>
              <w:start w:w="100" w:type="dxa"/>
              <w:bottom w:w="85" w:type="dxa"/>
              <w:end w:w="100" w:type="dxa"/>
            </w:tcMar>
          </w:tcPr>
          <w:p>
            <w:pPr>
              <w:spacing w:after="0" w:line="240" w:lineRule="auto"/>
            </w:pPr>
            <w:r>
              <w:rPr>
                <w:sz w:val="17"/>
              </w:rPr>
              <w:t>source, colour, washed status, MFI, contamination, moisture</w:t>
            </w:r>
          </w:p>
        </w:tc>
      </w:tr>
      <w:tr>
        <w:tc>
          <w:tcPr>
            <w:tcW w:type="dxa" w:w="2376"/>
            <w:vAlign w:val="center"/>
            <w:tcMar>
              <w:top w:w="85" w:type="dxa"/>
              <w:start w:w="100" w:type="dxa"/>
              <w:bottom w:w="85" w:type="dxa"/>
              <w:end w:w="100" w:type="dxa"/>
            </w:tcMar>
            <w:shd w:fill="F3F6F8"/>
          </w:tcPr>
          <w:p>
            <w:pPr>
              <w:spacing w:after="0" w:line="240" w:lineRule="auto"/>
            </w:pPr>
            <w:r>
              <w:rPr>
                <w:sz w:val="17"/>
              </w:rPr>
              <w:t>LDPE film</w:t>
            </w:r>
          </w:p>
        </w:tc>
        <w:tc>
          <w:tcPr>
            <w:tcW w:type="dxa" w:w="7344"/>
            <w:vAlign w:val="center"/>
            <w:tcMar>
              <w:top w:w="85" w:type="dxa"/>
              <w:start w:w="100" w:type="dxa"/>
              <w:bottom w:w="85" w:type="dxa"/>
              <w:end w:w="100" w:type="dxa"/>
            </w:tcMar>
            <w:shd w:fill="F3F6F8"/>
          </w:tcPr>
          <w:p>
            <w:pPr>
              <w:spacing w:after="0" w:line="240" w:lineRule="auto"/>
            </w:pPr>
            <w:r>
              <w:rPr>
                <w:sz w:val="17"/>
              </w:rPr>
              <w:t>natural or colour, wash status, print percentage, moisture, form</w:t>
            </w:r>
          </w:p>
        </w:tc>
      </w:tr>
      <w:tr>
        <w:tc>
          <w:tcPr>
            <w:tcW w:type="dxa" w:w="2376"/>
            <w:vAlign w:val="center"/>
            <w:tcMar>
              <w:top w:w="85" w:type="dxa"/>
              <w:start w:w="100" w:type="dxa"/>
              <w:bottom w:w="85" w:type="dxa"/>
              <w:end w:w="100" w:type="dxa"/>
            </w:tcMar>
          </w:tcPr>
          <w:p>
            <w:pPr>
              <w:spacing w:after="0" w:line="240" w:lineRule="auto"/>
            </w:pPr>
            <w:r>
              <w:rPr>
                <w:sz w:val="17"/>
              </w:rPr>
              <w:t>PP or PPCP grinding</w:t>
            </w:r>
          </w:p>
        </w:tc>
        <w:tc>
          <w:tcPr>
            <w:tcW w:type="dxa" w:w="7344"/>
            <w:vAlign w:val="center"/>
            <w:tcMar>
              <w:top w:w="85" w:type="dxa"/>
              <w:start w:w="100" w:type="dxa"/>
              <w:bottom w:w="85" w:type="dxa"/>
              <w:end w:w="100" w:type="dxa"/>
            </w:tcMar>
          </w:tcPr>
          <w:p>
            <w:pPr>
              <w:spacing w:after="0" w:line="240" w:lineRule="auto"/>
            </w:pPr>
            <w:r>
              <w:rPr>
                <w:sz w:val="17"/>
              </w:rPr>
              <w:t>source, colour, MFI, filler, metal contamination, application</w:t>
            </w:r>
          </w:p>
        </w:tc>
      </w:tr>
      <w:tr>
        <w:tc>
          <w:tcPr>
            <w:tcW w:type="dxa" w:w="2376"/>
            <w:vAlign w:val="center"/>
            <w:tcMar>
              <w:top w:w="85" w:type="dxa"/>
              <w:start w:w="100" w:type="dxa"/>
              <w:bottom w:w="85" w:type="dxa"/>
              <w:end w:w="100" w:type="dxa"/>
            </w:tcMar>
            <w:shd w:fill="F3F6F8"/>
          </w:tcPr>
          <w:p>
            <w:pPr>
              <w:spacing w:after="0" w:line="240" w:lineRule="auto"/>
            </w:pPr>
            <w:r>
              <w:rPr>
                <w:sz w:val="17"/>
              </w:rPr>
              <w:t>OCC</w:t>
            </w:r>
          </w:p>
        </w:tc>
        <w:tc>
          <w:tcPr>
            <w:tcW w:type="dxa" w:w="7344"/>
            <w:vAlign w:val="center"/>
            <w:tcMar>
              <w:top w:w="85" w:type="dxa"/>
              <w:start w:w="100" w:type="dxa"/>
              <w:bottom w:w="85" w:type="dxa"/>
              <w:end w:w="100" w:type="dxa"/>
            </w:tcMar>
            <w:shd w:fill="F3F6F8"/>
          </w:tcPr>
          <w:p>
            <w:pPr>
              <w:spacing w:after="0" w:line="240" w:lineRule="auto"/>
            </w:pPr>
            <w:r>
              <w:rPr>
                <w:sz w:val="17"/>
              </w:rPr>
              <w:t>grade ratio, moisture, prohibitives, outthrows, bale weight and origin</w:t>
            </w:r>
          </w:p>
        </w:tc>
      </w:tr>
    </w:tbl>
    <w:p>
      <w:pPr>
        <w:spacing w:after="20"/>
      </w:pPr>
    </w:p>
    <w:p>
      <w:pPr>
        <w:pStyle w:val="Heading1"/>
      </w:pPr>
      <w:r>
        <w:t>6 Recycler Capability and Demand Profiles</w:t>
      </w:r>
    </w:p>
    <w:p>
      <w:r>
        <w:t>A recycler profile records what the plant can actually process. A demand record represents what it wants to buy now. Matching must use both.</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trPr>
        <w:tc>
          <w:tcPr>
            <w:tcW w:type="dxa" w:w="4824"/>
            <w:shd w:fill="263746"/>
            <w:vAlign w:val="center"/>
            <w:tcMar>
              <w:top w:w="85" w:type="dxa"/>
              <w:start w:w="100" w:type="dxa"/>
              <w:bottom w:w="85" w:type="dxa"/>
              <w:end w:w="100" w:type="dxa"/>
            </w:tcMar>
          </w:tcPr>
          <w:p>
            <w:r>
              <w:rPr>
                <w:b/>
                <w:color w:val="FFFFFF"/>
                <w:sz w:val="18"/>
              </w:rPr>
              <w:t>Capability data</w:t>
            </w:r>
          </w:p>
        </w:tc>
        <w:tc>
          <w:tcPr>
            <w:tcW w:type="dxa" w:w="4824"/>
            <w:shd w:fill="263746"/>
            <w:vAlign w:val="center"/>
            <w:tcMar>
              <w:top w:w="85" w:type="dxa"/>
              <w:start w:w="100" w:type="dxa"/>
              <w:bottom w:w="85" w:type="dxa"/>
              <w:end w:w="100" w:type="dxa"/>
            </w:tcMar>
          </w:tcPr>
          <w:p>
            <w:r>
              <w:rPr>
                <w:b/>
                <w:color w:val="FFFFFF"/>
                <w:sz w:val="18"/>
              </w:rPr>
              <w:t>Demand data</w:t>
            </w:r>
          </w:p>
        </w:tc>
      </w:tr>
      <w:tr>
        <w:tc>
          <w:tcPr>
            <w:tcW w:type="dxa" w:w="4824"/>
            <w:vAlign w:val="center"/>
            <w:tcMar>
              <w:top w:w="85" w:type="dxa"/>
              <w:start w:w="100" w:type="dxa"/>
              <w:bottom w:w="85" w:type="dxa"/>
              <w:end w:w="100" w:type="dxa"/>
            </w:tcMar>
          </w:tcPr>
          <w:p>
            <w:pPr>
              <w:spacing w:after="0" w:line="240" w:lineRule="auto"/>
            </w:pPr>
            <w:r>
              <w:rPr>
                <w:sz w:val="17"/>
              </w:rPr>
              <w:t>Plant location and processing locations</w:t>
            </w:r>
          </w:p>
        </w:tc>
        <w:tc>
          <w:tcPr>
            <w:tcW w:type="dxa" w:w="4824"/>
            <w:vAlign w:val="center"/>
            <w:tcMar>
              <w:top w:w="85" w:type="dxa"/>
              <w:start w:w="100" w:type="dxa"/>
              <w:bottom w:w="85" w:type="dxa"/>
              <w:end w:w="100" w:type="dxa"/>
            </w:tcMar>
          </w:tcPr>
          <w:p>
            <w:pPr>
              <w:spacing w:after="0" w:line="240" w:lineRule="auto"/>
            </w:pPr>
            <w:r>
              <w:rPr>
                <w:sz w:val="17"/>
              </w:rPr>
              <w:t>Active buying locations</w:t>
            </w:r>
          </w:p>
        </w:tc>
      </w:tr>
      <w:tr>
        <w:tc>
          <w:tcPr>
            <w:tcW w:type="dxa" w:w="4824"/>
            <w:vAlign w:val="center"/>
            <w:tcMar>
              <w:top w:w="85" w:type="dxa"/>
              <w:start w:w="100" w:type="dxa"/>
              <w:bottom w:w="85" w:type="dxa"/>
              <w:end w:w="100" w:type="dxa"/>
            </w:tcMar>
            <w:shd w:fill="F3F6F8"/>
          </w:tcPr>
          <w:p>
            <w:pPr>
              <w:spacing w:after="0" w:line="240" w:lineRule="auto"/>
            </w:pPr>
            <w:r>
              <w:rPr>
                <w:sz w:val="17"/>
              </w:rPr>
              <w:t>Accepted materials, forms and grades</w:t>
            </w:r>
          </w:p>
        </w:tc>
        <w:tc>
          <w:tcPr>
            <w:tcW w:type="dxa" w:w="4824"/>
            <w:vAlign w:val="center"/>
            <w:tcMar>
              <w:top w:w="85" w:type="dxa"/>
              <w:start w:w="100" w:type="dxa"/>
              <w:bottom w:w="85" w:type="dxa"/>
              <w:end w:w="100" w:type="dxa"/>
            </w:tcMar>
            <w:shd w:fill="F3F6F8"/>
          </w:tcPr>
          <w:p>
            <w:pPr>
              <w:spacing w:after="0" w:line="240" w:lineRule="auto"/>
            </w:pPr>
            <w:r>
              <w:rPr>
                <w:sz w:val="17"/>
              </w:rPr>
              <w:t>Current grade requirement</w:t>
            </w:r>
          </w:p>
        </w:tc>
      </w:tr>
      <w:tr>
        <w:tc>
          <w:tcPr>
            <w:tcW w:type="dxa" w:w="4824"/>
            <w:vAlign w:val="center"/>
            <w:tcMar>
              <w:top w:w="85" w:type="dxa"/>
              <w:start w:w="100" w:type="dxa"/>
              <w:bottom w:w="85" w:type="dxa"/>
              <w:end w:w="100" w:type="dxa"/>
            </w:tcMar>
          </w:tcPr>
          <w:p>
            <w:pPr>
              <w:spacing w:after="0" w:line="240" w:lineRule="auto"/>
            </w:pPr>
            <w:r>
              <w:rPr>
                <w:sz w:val="17"/>
              </w:rPr>
              <w:t>Hard quality limits</w:t>
            </w:r>
          </w:p>
        </w:tc>
        <w:tc>
          <w:tcPr>
            <w:tcW w:type="dxa" w:w="4824"/>
            <w:vAlign w:val="center"/>
            <w:tcMar>
              <w:top w:w="85" w:type="dxa"/>
              <w:start w:w="100" w:type="dxa"/>
              <w:bottom w:w="85" w:type="dxa"/>
              <w:end w:w="100" w:type="dxa"/>
            </w:tcMar>
          </w:tcPr>
          <w:p>
            <w:pPr>
              <w:spacing w:after="0" w:line="240" w:lineRule="auto"/>
            </w:pPr>
            <w:r>
              <w:rPr>
                <w:sz w:val="17"/>
              </w:rPr>
              <w:t>Current quality range</w:t>
            </w:r>
          </w:p>
        </w:tc>
      </w:tr>
      <w:tr>
        <w:tc>
          <w:tcPr>
            <w:tcW w:type="dxa" w:w="4824"/>
            <w:vAlign w:val="center"/>
            <w:tcMar>
              <w:top w:w="85" w:type="dxa"/>
              <w:start w:w="100" w:type="dxa"/>
              <w:bottom w:w="85" w:type="dxa"/>
              <w:end w:w="100" w:type="dxa"/>
            </w:tcMar>
            <w:shd w:fill="F3F6F8"/>
          </w:tcPr>
          <w:p>
            <w:pPr>
              <w:spacing w:after="0" w:line="240" w:lineRule="auto"/>
            </w:pPr>
            <w:r>
              <w:rPr>
                <w:sz w:val="17"/>
              </w:rPr>
              <w:t>Minimum and maximum lot size</w:t>
            </w:r>
          </w:p>
        </w:tc>
        <w:tc>
          <w:tcPr>
            <w:tcW w:type="dxa" w:w="4824"/>
            <w:vAlign w:val="center"/>
            <w:tcMar>
              <w:top w:w="85" w:type="dxa"/>
              <w:start w:w="100" w:type="dxa"/>
              <w:bottom w:w="85" w:type="dxa"/>
              <w:end w:w="100" w:type="dxa"/>
            </w:tcMar>
            <w:shd w:fill="F3F6F8"/>
          </w:tcPr>
          <w:p>
            <w:pPr>
              <w:spacing w:after="0" w:line="240" w:lineRule="auto"/>
            </w:pPr>
            <w:r>
              <w:rPr>
                <w:sz w:val="17"/>
              </w:rPr>
              <w:t>Required quantity and frequency</w:t>
            </w:r>
          </w:p>
        </w:tc>
      </w:tr>
      <w:tr>
        <w:tc>
          <w:tcPr>
            <w:tcW w:type="dxa" w:w="4824"/>
            <w:vAlign w:val="center"/>
            <w:tcMar>
              <w:top w:w="85" w:type="dxa"/>
              <w:start w:w="100" w:type="dxa"/>
              <w:bottom w:w="85" w:type="dxa"/>
              <w:end w:w="100" w:type="dxa"/>
            </w:tcMar>
          </w:tcPr>
          <w:p>
            <w:pPr>
              <w:spacing w:after="0" w:line="240" w:lineRule="auto"/>
            </w:pPr>
            <w:r>
              <w:rPr>
                <w:sz w:val="17"/>
              </w:rPr>
              <w:t>Monthly processing capacity</w:t>
            </w:r>
          </w:p>
        </w:tc>
        <w:tc>
          <w:tcPr>
            <w:tcW w:type="dxa" w:w="4824"/>
            <w:vAlign w:val="center"/>
            <w:tcMar>
              <w:top w:w="85" w:type="dxa"/>
              <w:start w:w="100" w:type="dxa"/>
              <w:bottom w:w="85" w:type="dxa"/>
              <w:end w:w="100" w:type="dxa"/>
            </w:tcMar>
          </w:tcPr>
          <w:p>
            <w:pPr>
              <w:spacing w:after="0" w:line="240" w:lineRule="auto"/>
            </w:pPr>
            <w:r>
              <w:rPr>
                <w:sz w:val="17"/>
              </w:rPr>
              <w:t>Open quantity remaining</w:t>
            </w:r>
          </w:p>
        </w:tc>
      </w:tr>
      <w:tr>
        <w:tc>
          <w:tcPr>
            <w:tcW w:type="dxa" w:w="4824"/>
            <w:vAlign w:val="center"/>
            <w:tcMar>
              <w:top w:w="85" w:type="dxa"/>
              <w:start w:w="100" w:type="dxa"/>
              <w:bottom w:w="85" w:type="dxa"/>
              <w:end w:w="100" w:type="dxa"/>
            </w:tcMar>
            <w:shd w:fill="F3F6F8"/>
          </w:tcPr>
          <w:p>
            <w:pPr>
              <w:spacing w:after="0" w:line="240" w:lineRule="auto"/>
            </w:pPr>
            <w:r>
              <w:rPr>
                <w:sz w:val="17"/>
              </w:rPr>
              <w:t>Compliance and verification status</w:t>
            </w:r>
          </w:p>
        </w:tc>
        <w:tc>
          <w:tcPr>
            <w:tcW w:type="dxa" w:w="4824"/>
            <w:vAlign w:val="center"/>
            <w:tcMar>
              <w:top w:w="85" w:type="dxa"/>
              <w:start w:w="100" w:type="dxa"/>
              <w:bottom w:w="85" w:type="dxa"/>
              <w:end w:w="100" w:type="dxa"/>
            </w:tcMar>
            <w:shd w:fill="F3F6F8"/>
          </w:tcPr>
          <w:p>
            <w:pPr>
              <w:spacing w:after="0" w:line="240" w:lineRule="auto"/>
            </w:pPr>
            <w:r>
              <w:rPr>
                <w:sz w:val="17"/>
              </w:rPr>
              <w:t>Target price or price visibility</w:t>
            </w:r>
          </w:p>
        </w:tc>
      </w:tr>
      <w:tr>
        <w:tc>
          <w:tcPr>
            <w:tcW w:type="dxa" w:w="4824"/>
            <w:vAlign w:val="center"/>
            <w:tcMar>
              <w:top w:w="85" w:type="dxa"/>
              <w:start w:w="100" w:type="dxa"/>
              <w:bottom w:w="85" w:type="dxa"/>
              <w:end w:w="100" w:type="dxa"/>
            </w:tcMar>
          </w:tcPr>
          <w:p>
            <w:pPr>
              <w:spacing w:after="0" w:line="240" w:lineRule="auto"/>
            </w:pPr>
            <w:r>
              <w:rPr>
                <w:sz w:val="17"/>
              </w:rPr>
              <w:t>Normal commercial terms</w:t>
            </w:r>
          </w:p>
        </w:tc>
        <w:tc>
          <w:tcPr>
            <w:tcW w:type="dxa" w:w="4824"/>
            <w:vAlign w:val="center"/>
            <w:tcMar>
              <w:top w:w="85" w:type="dxa"/>
              <w:start w:w="100" w:type="dxa"/>
              <w:bottom w:w="85" w:type="dxa"/>
              <w:end w:w="100" w:type="dxa"/>
            </w:tcMar>
          </w:tcPr>
          <w:p>
            <w:pPr>
              <w:spacing w:after="0" w:line="240" w:lineRule="auto"/>
            </w:pPr>
            <w:r>
              <w:rPr>
                <w:sz w:val="17"/>
              </w:rPr>
              <w:t>Current payment and freight terms</w:t>
            </w:r>
          </w:p>
        </w:tc>
      </w:tr>
      <w:tr>
        <w:tc>
          <w:tcPr>
            <w:tcW w:type="dxa" w:w="4824"/>
            <w:vAlign w:val="center"/>
            <w:tcMar>
              <w:top w:w="85" w:type="dxa"/>
              <w:start w:w="100" w:type="dxa"/>
              <w:bottom w:w="85" w:type="dxa"/>
              <w:end w:w="100" w:type="dxa"/>
            </w:tcMar>
            <w:shd w:fill="F3F6F8"/>
          </w:tcPr>
          <w:p>
            <w:pPr>
              <w:spacing w:after="0" w:line="240" w:lineRule="auto"/>
            </w:pPr>
            <w:r>
              <w:rPr>
                <w:sz w:val="17"/>
              </w:rPr>
              <w:t>Historical performance</w:t>
            </w:r>
          </w:p>
        </w:tc>
        <w:tc>
          <w:tcPr>
            <w:tcW w:type="dxa" w:w="4824"/>
            <w:vAlign w:val="center"/>
            <w:tcMar>
              <w:top w:w="85" w:type="dxa"/>
              <w:start w:w="100" w:type="dxa"/>
              <w:bottom w:w="85" w:type="dxa"/>
              <w:end w:w="100" w:type="dxa"/>
            </w:tcMar>
            <w:shd w:fill="F3F6F8"/>
          </w:tcPr>
          <w:p>
            <w:pPr>
              <w:spacing w:after="0" w:line="240" w:lineRule="auto"/>
            </w:pPr>
            <w:r>
              <w:rPr>
                <w:sz w:val="17"/>
              </w:rPr>
              <w:t>Valid from and valid until</w:t>
            </w:r>
          </w:p>
        </w:tc>
      </w:tr>
    </w:tbl>
    <w:p>
      <w:pPr>
        <w:spacing w:after="20"/>
      </w:pPr>
    </w:p>
    <w:p>
      <w:pPr>
        <w:pStyle w:val="Heading2"/>
      </w:pPr>
      <w:r>
        <w:t>6.1 Recycler verification states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trPr>
        <w:tc>
          <w:tcPr>
            <w:tcW w:type="dxa" w:w="1800"/>
            <w:shd w:fill="263746"/>
            <w:vAlign w:val="center"/>
            <w:tcMar>
              <w:top w:w="85" w:type="dxa"/>
              <w:start w:w="100" w:type="dxa"/>
              <w:bottom w:w="85" w:type="dxa"/>
              <w:end w:w="100" w:type="dxa"/>
            </w:tcMar>
          </w:tcPr>
          <w:p>
            <w:r>
              <w:rPr>
                <w:b/>
                <w:color w:val="FFFFFF"/>
                <w:sz w:val="18"/>
              </w:rPr>
              <w:t>State</w:t>
            </w:r>
          </w:p>
        </w:tc>
        <w:tc>
          <w:tcPr>
            <w:tcW w:type="dxa" w:w="3888"/>
            <w:shd w:fill="263746"/>
            <w:vAlign w:val="center"/>
            <w:tcMar>
              <w:top w:w="85" w:type="dxa"/>
              <w:start w:w="100" w:type="dxa"/>
              <w:bottom w:w="85" w:type="dxa"/>
              <w:end w:w="100" w:type="dxa"/>
            </w:tcMar>
          </w:tcPr>
          <w:p>
            <w:r>
              <w:rPr>
                <w:b/>
                <w:color w:val="FFFFFF"/>
                <w:sz w:val="18"/>
              </w:rPr>
              <w:t>Meaning</w:t>
            </w:r>
          </w:p>
        </w:tc>
        <w:tc>
          <w:tcPr>
            <w:tcW w:type="dxa" w:w="3960"/>
            <w:shd w:fill="263746"/>
            <w:vAlign w:val="center"/>
            <w:tcMar>
              <w:top w:w="85" w:type="dxa"/>
              <w:start w:w="100" w:type="dxa"/>
              <w:bottom w:w="85" w:type="dxa"/>
              <w:end w:w="100" w:type="dxa"/>
            </w:tcMar>
          </w:tcPr>
          <w:p>
            <w:r>
              <w:rPr>
                <w:b/>
                <w:color w:val="FFFFFF"/>
                <w:sz w:val="18"/>
              </w:rPr>
              <w:t>Allowed behavior</w:t>
            </w:r>
          </w:p>
        </w:tc>
      </w:tr>
      <w:tr>
        <w:tc>
          <w:tcPr>
            <w:tcW w:type="dxa" w:w="1800"/>
            <w:vAlign w:val="center"/>
            <w:tcMar>
              <w:top w:w="85" w:type="dxa"/>
              <w:start w:w="100" w:type="dxa"/>
              <w:bottom w:w="85" w:type="dxa"/>
              <w:end w:w="100" w:type="dxa"/>
            </w:tcMar>
          </w:tcPr>
          <w:p>
            <w:pPr>
              <w:spacing w:after="0" w:line="240" w:lineRule="auto"/>
            </w:pPr>
            <w:r>
              <w:rPr>
                <w:sz w:val="17"/>
              </w:rPr>
              <w:t>Unverified</w:t>
            </w:r>
          </w:p>
        </w:tc>
        <w:tc>
          <w:tcPr>
            <w:tcW w:type="dxa" w:w="3888"/>
            <w:vAlign w:val="center"/>
            <w:tcMar>
              <w:top w:w="85" w:type="dxa"/>
              <w:start w:w="100" w:type="dxa"/>
              <w:bottom w:w="85" w:type="dxa"/>
              <w:end w:w="100" w:type="dxa"/>
            </w:tcMar>
          </w:tcPr>
          <w:p>
            <w:pPr>
              <w:spacing w:after="0" w:line="240" w:lineRule="auto"/>
            </w:pPr>
            <w:r>
              <w:rPr>
                <w:sz w:val="17"/>
              </w:rPr>
              <w:t>Contact added but plant identity not checked</w:t>
            </w:r>
          </w:p>
        </w:tc>
        <w:tc>
          <w:tcPr>
            <w:tcW w:type="dxa" w:w="3960"/>
            <w:vAlign w:val="center"/>
            <w:tcMar>
              <w:top w:w="85" w:type="dxa"/>
              <w:start w:w="100" w:type="dxa"/>
              <w:bottom w:w="85" w:type="dxa"/>
              <w:end w:w="100" w:type="dxa"/>
            </w:tcMar>
          </w:tcPr>
          <w:p>
            <w:pPr>
              <w:spacing w:after="0" w:line="240" w:lineRule="auto"/>
            </w:pPr>
            <w:r>
              <w:rPr>
                <w:sz w:val="17"/>
              </w:rPr>
              <w:t>May be used only as an existing buyer under trader control</w:t>
            </w:r>
          </w:p>
        </w:tc>
      </w:tr>
      <w:tr>
        <w:tc>
          <w:tcPr>
            <w:tcW w:type="dxa" w:w="1800"/>
            <w:vAlign w:val="center"/>
            <w:tcMar>
              <w:top w:w="85" w:type="dxa"/>
              <w:start w:w="100" w:type="dxa"/>
              <w:bottom w:w="85" w:type="dxa"/>
              <w:end w:w="100" w:type="dxa"/>
            </w:tcMar>
            <w:shd w:fill="F3F6F8"/>
          </w:tcPr>
          <w:p>
            <w:pPr>
              <w:spacing w:after="0" w:line="240" w:lineRule="auto"/>
            </w:pPr>
            <w:r>
              <w:rPr>
                <w:sz w:val="17"/>
              </w:rPr>
              <w:t>Business verified</w:t>
            </w:r>
          </w:p>
        </w:tc>
        <w:tc>
          <w:tcPr>
            <w:tcW w:type="dxa" w:w="3888"/>
            <w:vAlign w:val="center"/>
            <w:tcMar>
              <w:top w:w="85" w:type="dxa"/>
              <w:start w:w="100" w:type="dxa"/>
              <w:bottom w:w="85" w:type="dxa"/>
              <w:end w:w="100" w:type="dxa"/>
            </w:tcMar>
            <w:shd w:fill="F3F6F8"/>
          </w:tcPr>
          <w:p>
            <w:pPr>
              <w:spacing w:after="0" w:line="240" w:lineRule="auto"/>
            </w:pPr>
            <w:r>
              <w:rPr>
                <w:sz w:val="17"/>
              </w:rPr>
              <w:t>Company, GST and contact checked</w:t>
            </w:r>
          </w:p>
        </w:tc>
        <w:tc>
          <w:tcPr>
            <w:tcW w:type="dxa" w:w="3960"/>
            <w:vAlign w:val="center"/>
            <w:tcMar>
              <w:top w:w="85" w:type="dxa"/>
              <w:start w:w="100" w:type="dxa"/>
              <w:bottom w:w="85" w:type="dxa"/>
              <w:end w:w="100" w:type="dxa"/>
            </w:tcMar>
            <w:shd w:fill="F3F6F8"/>
          </w:tcPr>
          <w:p>
            <w:pPr>
              <w:spacing w:after="0" w:line="240" w:lineRule="auto"/>
            </w:pPr>
            <w:r>
              <w:rPr>
                <w:sz w:val="17"/>
              </w:rPr>
              <w:t>Eligible for controlled discovery</w:t>
            </w:r>
          </w:p>
        </w:tc>
      </w:tr>
      <w:tr>
        <w:tc>
          <w:tcPr>
            <w:tcW w:type="dxa" w:w="1800"/>
            <w:vAlign w:val="center"/>
            <w:tcMar>
              <w:top w:w="85" w:type="dxa"/>
              <w:start w:w="100" w:type="dxa"/>
              <w:bottom w:w="85" w:type="dxa"/>
              <w:end w:w="100" w:type="dxa"/>
            </w:tcMar>
          </w:tcPr>
          <w:p>
            <w:pPr>
              <w:spacing w:after="0" w:line="240" w:lineRule="auto"/>
            </w:pPr>
            <w:r>
              <w:rPr>
                <w:sz w:val="17"/>
              </w:rPr>
              <w:t>Plant verified</w:t>
            </w:r>
          </w:p>
        </w:tc>
        <w:tc>
          <w:tcPr>
            <w:tcW w:type="dxa" w:w="3888"/>
            <w:vAlign w:val="center"/>
            <w:tcMar>
              <w:top w:w="85" w:type="dxa"/>
              <w:start w:w="100" w:type="dxa"/>
              <w:bottom w:w="85" w:type="dxa"/>
              <w:end w:w="100" w:type="dxa"/>
            </w:tcMar>
          </w:tcPr>
          <w:p>
            <w:pPr>
              <w:spacing w:after="0" w:line="240" w:lineRule="auto"/>
            </w:pPr>
            <w:r>
              <w:rPr>
                <w:sz w:val="17"/>
              </w:rPr>
              <w:t>Facility and processing capability checked</w:t>
            </w:r>
          </w:p>
        </w:tc>
        <w:tc>
          <w:tcPr>
            <w:tcW w:type="dxa" w:w="3960"/>
            <w:vAlign w:val="center"/>
            <w:tcMar>
              <w:top w:w="85" w:type="dxa"/>
              <w:start w:w="100" w:type="dxa"/>
              <w:bottom w:w="85" w:type="dxa"/>
              <w:end w:w="100" w:type="dxa"/>
            </w:tcMar>
          </w:tcPr>
          <w:p>
            <w:pPr>
              <w:spacing w:after="0" w:line="240" w:lineRule="auto"/>
            </w:pPr>
            <w:r>
              <w:rPr>
                <w:sz w:val="17"/>
              </w:rPr>
              <w:t>Receives verified badge and higher match confidence</w:t>
            </w:r>
          </w:p>
        </w:tc>
      </w:tr>
      <w:tr>
        <w:tc>
          <w:tcPr>
            <w:tcW w:type="dxa" w:w="1800"/>
            <w:vAlign w:val="center"/>
            <w:tcMar>
              <w:top w:w="85" w:type="dxa"/>
              <w:start w:w="100" w:type="dxa"/>
              <w:bottom w:w="85" w:type="dxa"/>
              <w:end w:w="100" w:type="dxa"/>
            </w:tcMar>
            <w:shd w:fill="F3F6F8"/>
          </w:tcPr>
          <w:p>
            <w:pPr>
              <w:spacing w:after="0" w:line="240" w:lineRule="auto"/>
            </w:pPr>
            <w:r>
              <w:rPr>
                <w:sz w:val="17"/>
              </w:rPr>
              <w:t>Suspended</w:t>
            </w:r>
          </w:p>
        </w:tc>
        <w:tc>
          <w:tcPr>
            <w:tcW w:type="dxa" w:w="3888"/>
            <w:vAlign w:val="center"/>
            <w:tcMar>
              <w:top w:w="85" w:type="dxa"/>
              <w:start w:w="100" w:type="dxa"/>
              <w:bottom w:w="85" w:type="dxa"/>
              <w:end w:w="100" w:type="dxa"/>
            </w:tcMar>
            <w:shd w:fill="F3F6F8"/>
          </w:tcPr>
          <w:p>
            <w:pPr>
              <w:spacing w:after="0" w:line="240" w:lineRule="auto"/>
            </w:pPr>
            <w:r>
              <w:rPr>
                <w:sz w:val="17"/>
              </w:rPr>
              <w:t>Compliance, conduct or dispute issue</w:t>
            </w:r>
          </w:p>
        </w:tc>
        <w:tc>
          <w:tcPr>
            <w:tcW w:type="dxa" w:w="3960"/>
            <w:vAlign w:val="center"/>
            <w:tcMar>
              <w:top w:w="85" w:type="dxa"/>
              <w:start w:w="100" w:type="dxa"/>
              <w:bottom w:w="85" w:type="dxa"/>
              <w:end w:w="100" w:type="dxa"/>
            </w:tcMar>
            <w:shd w:fill="F3F6F8"/>
          </w:tcPr>
          <w:p>
            <w:pPr>
              <w:spacing w:after="0" w:line="240" w:lineRule="auto"/>
            </w:pPr>
            <w:r>
              <w:rPr>
                <w:sz w:val="17"/>
              </w:rPr>
              <w:t>Excluded from new offers</w:t>
            </w:r>
          </w:p>
        </w:tc>
      </w:tr>
      <w:tr>
        <w:tc>
          <w:tcPr>
            <w:tcW w:type="dxa" w:w="1800"/>
            <w:vAlign w:val="center"/>
            <w:tcMar>
              <w:top w:w="85" w:type="dxa"/>
              <w:start w:w="100" w:type="dxa"/>
              <w:bottom w:w="85" w:type="dxa"/>
              <w:end w:w="100" w:type="dxa"/>
            </w:tcMar>
          </w:tcPr>
          <w:p>
            <w:pPr>
              <w:spacing w:after="0" w:line="240" w:lineRule="auto"/>
            </w:pPr>
            <w:r>
              <w:rPr>
                <w:sz w:val="17"/>
              </w:rPr>
              <w:t>Inactive</w:t>
            </w:r>
          </w:p>
        </w:tc>
        <w:tc>
          <w:tcPr>
            <w:tcW w:type="dxa" w:w="3888"/>
            <w:vAlign w:val="center"/>
            <w:tcMar>
              <w:top w:w="85" w:type="dxa"/>
              <w:start w:w="100" w:type="dxa"/>
              <w:bottom w:w="85" w:type="dxa"/>
              <w:end w:w="100" w:type="dxa"/>
            </w:tcMar>
          </w:tcPr>
          <w:p>
            <w:pPr>
              <w:spacing w:after="0" w:line="240" w:lineRule="auto"/>
            </w:pPr>
            <w:r>
              <w:rPr>
                <w:sz w:val="17"/>
              </w:rPr>
              <w:t>Not currently buying</w:t>
            </w:r>
          </w:p>
        </w:tc>
        <w:tc>
          <w:tcPr>
            <w:tcW w:type="dxa" w:w="3960"/>
            <w:vAlign w:val="center"/>
            <w:tcMar>
              <w:top w:w="85" w:type="dxa"/>
              <w:start w:w="100" w:type="dxa"/>
              <w:bottom w:w="85" w:type="dxa"/>
              <w:end w:w="100" w:type="dxa"/>
            </w:tcMar>
          </w:tcPr>
          <w:p>
            <w:pPr>
              <w:spacing w:after="0" w:line="240" w:lineRule="auto"/>
            </w:pPr>
            <w:r>
              <w:rPr>
                <w:sz w:val="17"/>
              </w:rPr>
              <w:t>No instant offers; may receive demand renewal prompt</w:t>
            </w:r>
          </w:p>
        </w:tc>
      </w:tr>
    </w:tbl>
    <w:p>
      <w:pPr>
        <w:spacing w:after="20"/>
      </w:pPr>
    </w:p>
    <w:p>
      <w:pPr>
        <w:pStyle w:val="Heading1"/>
      </w:pPr>
      <w:r>
        <w:t>7 Matching Engine</w:t>
      </w:r>
    </w:p>
    <w:p>
      <w:pPr>
        <w:pStyle w:val="Heading2"/>
      </w:pPr>
      <w:r>
        <w:t>7.1 Hard filters</w:t>
      </w:r>
    </w:p>
    <w:p>
      <w:r>
        <w:t>A recycler is ineligible when any required condition fails. Hard filters should be deterministic and explainable.</w:t>
      </w:r>
    </w:p>
    <w:p>
      <w:pPr>
        <w:pStyle w:val="ListBullet"/>
        <w:spacing w:after="40"/>
      </w:pPr>
      <w:r>
        <w:t>Recycler status permits discovery and contact is opted in.</w:t>
      </w:r>
    </w:p>
    <w:p>
      <w:pPr>
        <w:pStyle w:val="ListBullet"/>
        <w:spacing w:after="40"/>
      </w:pPr>
      <w:r>
        <w:t>Material, form and grade are accepted by the recycler.</w:t>
      </w:r>
    </w:p>
    <w:p>
      <w:pPr>
        <w:pStyle w:val="ListBullet"/>
        <w:spacing w:after="40"/>
      </w:pPr>
      <w:r>
        <w:t>Every declared quality value is within the recycler’s hard limits. Unknown mandatory values require clarification rather than an assumed match.</w:t>
      </w:r>
    </w:p>
    <w:p>
      <w:pPr>
        <w:pStyle w:val="ListBullet"/>
        <w:spacing w:after="40"/>
      </w:pPr>
      <w:r>
        <w:t>Lot quantity intersects the recycler’s acceptable quantity range.</w:t>
      </w:r>
    </w:p>
    <w:p>
      <w:pPr>
        <w:pStyle w:val="ListBullet"/>
        <w:spacing w:after="40"/>
      </w:pPr>
      <w:r>
        <w:t>Recycler is active or has a valid demand record.</w:t>
      </w:r>
    </w:p>
    <w:p>
      <w:pPr>
        <w:pStyle w:val="ListBullet"/>
        <w:spacing w:after="40"/>
      </w:pPr>
      <w:r>
        <w:t>The recycler is not blocked by the trader and has not reached its notification cap.</w:t>
      </w:r>
    </w:p>
    <w:p>
      <w:pPr>
        <w:pStyle w:val="Heading2"/>
      </w:pPr>
      <w:r>
        <w:t>7.2 Ranking score</w:t>
      </w:r>
    </w:p>
    <w:p>
      <w:r>
        <w:t>After hard filtering, rank eligible recyclers on a 0 to 100 score. Keep weights configurable per organization.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trPr>
        <w:tc>
          <w:tcPr>
            <w:tcW w:type="dxa" w:w="2952"/>
            <w:shd w:fill="263746"/>
            <w:vAlign w:val="center"/>
            <w:tcMar>
              <w:top w:w="85" w:type="dxa"/>
              <w:start w:w="100" w:type="dxa"/>
              <w:bottom w:w="85" w:type="dxa"/>
              <w:end w:w="100" w:type="dxa"/>
            </w:tcMar>
          </w:tcPr>
          <w:p>
            <w:r>
              <w:rPr>
                <w:b/>
                <w:color w:val="FFFFFF"/>
                <w:sz w:val="18"/>
              </w:rPr>
              <w:t>Component</w:t>
            </w:r>
          </w:p>
        </w:tc>
        <w:tc>
          <w:tcPr>
            <w:tcW w:type="dxa" w:w="1728"/>
            <w:shd w:fill="263746"/>
            <w:vAlign w:val="center"/>
            <w:tcMar>
              <w:top w:w="85" w:type="dxa"/>
              <w:start w:w="100" w:type="dxa"/>
              <w:bottom w:w="85" w:type="dxa"/>
              <w:end w:w="100" w:type="dxa"/>
            </w:tcMar>
          </w:tcPr>
          <w:p>
            <w:r>
              <w:rPr>
                <w:b/>
                <w:color w:val="FFFFFF"/>
                <w:sz w:val="18"/>
              </w:rPr>
              <w:t>Default weight</w:t>
            </w:r>
          </w:p>
        </w:tc>
        <w:tc>
          <w:tcPr>
            <w:tcW w:type="dxa" w:w="5112"/>
            <w:shd w:fill="263746"/>
            <w:vAlign w:val="center"/>
            <w:tcMar>
              <w:top w:w="85" w:type="dxa"/>
              <w:start w:w="100" w:type="dxa"/>
              <w:bottom w:w="85" w:type="dxa"/>
              <w:end w:w="100" w:type="dxa"/>
            </w:tcMar>
          </w:tcPr>
          <w:p>
            <w:r>
              <w:rPr>
                <w:b/>
                <w:color w:val="FFFFFF"/>
                <w:sz w:val="18"/>
              </w:rPr>
              <w:t>Definition</w:t>
            </w:r>
          </w:p>
        </w:tc>
      </w:tr>
      <w:tr>
        <w:tc>
          <w:tcPr>
            <w:tcW w:type="dxa" w:w="2952"/>
            <w:vAlign w:val="center"/>
            <w:tcMar>
              <w:top w:w="85" w:type="dxa"/>
              <w:start w:w="100" w:type="dxa"/>
              <w:bottom w:w="85" w:type="dxa"/>
              <w:end w:w="100" w:type="dxa"/>
            </w:tcMar>
          </w:tcPr>
          <w:p>
            <w:pPr>
              <w:spacing w:after="0" w:line="240" w:lineRule="auto"/>
            </w:pPr>
            <w:r>
              <w:rPr>
                <w:sz w:val="17"/>
              </w:rPr>
              <w:t>Grade fit</w:t>
            </w:r>
          </w:p>
        </w:tc>
        <w:tc>
          <w:tcPr>
            <w:tcW w:type="dxa" w:w="1728"/>
            <w:vAlign w:val="center"/>
            <w:tcMar>
              <w:top w:w="85" w:type="dxa"/>
              <w:start w:w="100" w:type="dxa"/>
              <w:bottom w:w="85" w:type="dxa"/>
              <w:end w:w="100" w:type="dxa"/>
            </w:tcMar>
          </w:tcPr>
          <w:p>
            <w:pPr>
              <w:spacing w:after="0" w:line="240" w:lineRule="auto"/>
            </w:pPr>
            <w:r>
              <w:rPr>
                <w:sz w:val="17"/>
              </w:rPr>
              <w:t>30</w:t>
            </w:r>
          </w:p>
        </w:tc>
        <w:tc>
          <w:tcPr>
            <w:tcW w:type="dxa" w:w="5112"/>
            <w:vAlign w:val="center"/>
            <w:tcMar>
              <w:top w:w="85" w:type="dxa"/>
              <w:start w:w="100" w:type="dxa"/>
              <w:bottom w:w="85" w:type="dxa"/>
              <w:end w:w="100" w:type="dxa"/>
            </w:tcMar>
          </w:tcPr>
          <w:p>
            <w:pPr>
              <w:spacing w:after="0" w:line="240" w:lineRule="auto"/>
            </w:pPr>
            <w:r>
              <w:rPr>
                <w:sz w:val="17"/>
              </w:rPr>
              <w:t>Exact grade and attribute-range match</w:t>
            </w:r>
          </w:p>
        </w:tc>
      </w:tr>
      <w:tr>
        <w:tc>
          <w:tcPr>
            <w:tcW w:type="dxa" w:w="2952"/>
            <w:vAlign w:val="center"/>
            <w:tcMar>
              <w:top w:w="85" w:type="dxa"/>
              <w:start w:w="100" w:type="dxa"/>
              <w:bottom w:w="85" w:type="dxa"/>
              <w:end w:w="100" w:type="dxa"/>
            </w:tcMar>
            <w:shd w:fill="F3F6F8"/>
          </w:tcPr>
          <w:p>
            <w:pPr>
              <w:spacing w:after="0" w:line="240" w:lineRule="auto"/>
            </w:pPr>
            <w:r>
              <w:rPr>
                <w:sz w:val="17"/>
              </w:rPr>
              <w:t>Active demand</w:t>
            </w:r>
          </w:p>
        </w:tc>
        <w:tc>
          <w:tcPr>
            <w:tcW w:type="dxa" w:w="1728"/>
            <w:vAlign w:val="center"/>
            <w:tcMar>
              <w:top w:w="85" w:type="dxa"/>
              <w:start w:w="100" w:type="dxa"/>
              <w:bottom w:w="85" w:type="dxa"/>
              <w:end w:w="100" w:type="dxa"/>
            </w:tcMar>
            <w:shd w:fill="F3F6F8"/>
          </w:tcPr>
          <w:p>
            <w:pPr>
              <w:spacing w:after="0" w:line="240" w:lineRule="auto"/>
            </w:pPr>
            <w:r>
              <w:rPr>
                <w:sz w:val="17"/>
              </w:rPr>
              <w:t>20</w:t>
            </w:r>
          </w:p>
        </w:tc>
        <w:tc>
          <w:tcPr>
            <w:tcW w:type="dxa" w:w="5112"/>
            <w:vAlign w:val="center"/>
            <w:tcMar>
              <w:top w:w="85" w:type="dxa"/>
              <w:start w:w="100" w:type="dxa"/>
              <w:bottom w:w="85" w:type="dxa"/>
              <w:end w:w="100" w:type="dxa"/>
            </w:tcMar>
            <w:shd w:fill="F3F6F8"/>
          </w:tcPr>
          <w:p>
            <w:pPr>
              <w:spacing w:after="0" w:line="240" w:lineRule="auto"/>
            </w:pPr>
            <w:r>
              <w:rPr>
                <w:sz w:val="17"/>
              </w:rPr>
              <w:t>Valid demand for the same grade and open quantity</w:t>
            </w:r>
          </w:p>
        </w:tc>
      </w:tr>
      <w:tr>
        <w:tc>
          <w:tcPr>
            <w:tcW w:type="dxa" w:w="2952"/>
            <w:vAlign w:val="center"/>
            <w:tcMar>
              <w:top w:w="85" w:type="dxa"/>
              <w:start w:w="100" w:type="dxa"/>
              <w:bottom w:w="85" w:type="dxa"/>
              <w:end w:w="100" w:type="dxa"/>
            </w:tcMar>
          </w:tcPr>
          <w:p>
            <w:pPr>
              <w:spacing w:after="0" w:line="240" w:lineRule="auto"/>
            </w:pPr>
            <w:r>
              <w:rPr>
                <w:sz w:val="17"/>
              </w:rPr>
              <w:t>Geographic fit</w:t>
            </w:r>
          </w:p>
        </w:tc>
        <w:tc>
          <w:tcPr>
            <w:tcW w:type="dxa" w:w="1728"/>
            <w:vAlign w:val="center"/>
            <w:tcMar>
              <w:top w:w="85" w:type="dxa"/>
              <w:start w:w="100" w:type="dxa"/>
              <w:bottom w:w="85" w:type="dxa"/>
              <w:end w:w="100" w:type="dxa"/>
            </w:tcMar>
          </w:tcPr>
          <w:p>
            <w:pPr>
              <w:spacing w:after="0" w:line="240" w:lineRule="auto"/>
            </w:pPr>
            <w:r>
              <w:rPr>
                <w:sz w:val="17"/>
              </w:rPr>
              <w:t>15</w:t>
            </w:r>
          </w:p>
        </w:tc>
        <w:tc>
          <w:tcPr>
            <w:tcW w:type="dxa" w:w="5112"/>
            <w:vAlign w:val="center"/>
            <w:tcMar>
              <w:top w:w="85" w:type="dxa"/>
              <w:start w:w="100" w:type="dxa"/>
              <w:bottom w:w="85" w:type="dxa"/>
              <w:end w:w="100" w:type="dxa"/>
            </w:tcMar>
          </w:tcPr>
          <w:p>
            <w:pPr>
              <w:spacing w:after="0" w:line="240" w:lineRule="auto"/>
            </w:pPr>
            <w:r>
              <w:rPr>
                <w:sz w:val="17"/>
              </w:rPr>
              <w:t>Distance or configured procurement region</w:t>
            </w:r>
          </w:p>
        </w:tc>
      </w:tr>
      <w:tr>
        <w:tc>
          <w:tcPr>
            <w:tcW w:type="dxa" w:w="2952"/>
            <w:vAlign w:val="center"/>
            <w:tcMar>
              <w:top w:w="85" w:type="dxa"/>
              <w:start w:w="100" w:type="dxa"/>
              <w:bottom w:w="85" w:type="dxa"/>
              <w:end w:w="100" w:type="dxa"/>
            </w:tcMar>
            <w:shd w:fill="F3F6F8"/>
          </w:tcPr>
          <w:p>
            <w:pPr>
              <w:spacing w:after="0" w:line="240" w:lineRule="auto"/>
            </w:pPr>
            <w:r>
              <w:rPr>
                <w:sz w:val="17"/>
              </w:rPr>
              <w:t>Commercial fit</w:t>
            </w:r>
          </w:p>
        </w:tc>
        <w:tc>
          <w:tcPr>
            <w:tcW w:type="dxa" w:w="1728"/>
            <w:vAlign w:val="center"/>
            <w:tcMar>
              <w:top w:w="85" w:type="dxa"/>
              <w:start w:w="100" w:type="dxa"/>
              <w:bottom w:w="85" w:type="dxa"/>
              <w:end w:w="100" w:type="dxa"/>
            </w:tcMar>
            <w:shd w:fill="F3F6F8"/>
          </w:tcPr>
          <w:p>
            <w:pPr>
              <w:spacing w:after="0" w:line="240" w:lineRule="auto"/>
            </w:pPr>
            <w:r>
              <w:rPr>
                <w:sz w:val="17"/>
              </w:rPr>
              <w:t>10</w:t>
            </w:r>
          </w:p>
        </w:tc>
        <w:tc>
          <w:tcPr>
            <w:tcW w:type="dxa" w:w="5112"/>
            <w:vAlign w:val="center"/>
            <w:tcMar>
              <w:top w:w="85" w:type="dxa"/>
              <w:start w:w="100" w:type="dxa"/>
              <w:bottom w:w="85" w:type="dxa"/>
              <w:end w:w="100" w:type="dxa"/>
            </w:tcMar>
            <w:shd w:fill="F3F6F8"/>
          </w:tcPr>
          <w:p>
            <w:pPr>
              <w:spacing w:after="0" w:line="240" w:lineRule="auto"/>
            </w:pPr>
            <w:r>
              <w:rPr>
                <w:sz w:val="17"/>
              </w:rPr>
              <w:t>Lot size, freight basis and payment compatibility</w:t>
            </w:r>
          </w:p>
        </w:tc>
      </w:tr>
      <w:tr>
        <w:tc>
          <w:tcPr>
            <w:tcW w:type="dxa" w:w="2952"/>
            <w:vAlign w:val="center"/>
            <w:tcMar>
              <w:top w:w="85" w:type="dxa"/>
              <w:start w:w="100" w:type="dxa"/>
              <w:bottom w:w="85" w:type="dxa"/>
              <w:end w:w="100" w:type="dxa"/>
            </w:tcMar>
          </w:tcPr>
          <w:p>
            <w:pPr>
              <w:spacing w:after="0" w:line="240" w:lineRule="auto"/>
            </w:pPr>
            <w:r>
              <w:rPr>
                <w:sz w:val="17"/>
              </w:rPr>
              <w:t>Response performance</w:t>
            </w:r>
          </w:p>
        </w:tc>
        <w:tc>
          <w:tcPr>
            <w:tcW w:type="dxa" w:w="1728"/>
            <w:vAlign w:val="center"/>
            <w:tcMar>
              <w:top w:w="85" w:type="dxa"/>
              <w:start w:w="100" w:type="dxa"/>
              <w:bottom w:w="85" w:type="dxa"/>
              <w:end w:w="100" w:type="dxa"/>
            </w:tcMar>
          </w:tcPr>
          <w:p>
            <w:pPr>
              <w:spacing w:after="0" w:line="240" w:lineRule="auto"/>
            </w:pPr>
            <w:r>
              <w:rPr>
                <w:sz w:val="17"/>
              </w:rPr>
              <w:t>10</w:t>
            </w:r>
          </w:p>
        </w:tc>
        <w:tc>
          <w:tcPr>
            <w:tcW w:type="dxa" w:w="5112"/>
            <w:vAlign w:val="center"/>
            <w:tcMar>
              <w:top w:w="85" w:type="dxa"/>
              <w:start w:w="100" w:type="dxa"/>
              <w:bottom w:w="85" w:type="dxa"/>
              <w:end w:w="100" w:type="dxa"/>
            </w:tcMar>
          </w:tcPr>
          <w:p>
            <w:pPr>
              <w:spacing w:after="0" w:line="240" w:lineRule="auto"/>
            </w:pPr>
            <w:r>
              <w:rPr>
                <w:sz w:val="17"/>
              </w:rPr>
              <w:t>Historical response rate and speed</w:t>
            </w:r>
          </w:p>
        </w:tc>
      </w:tr>
      <w:tr>
        <w:tc>
          <w:tcPr>
            <w:tcW w:type="dxa" w:w="2952"/>
            <w:vAlign w:val="center"/>
            <w:tcMar>
              <w:top w:w="85" w:type="dxa"/>
              <w:start w:w="100" w:type="dxa"/>
              <w:bottom w:w="85" w:type="dxa"/>
              <w:end w:w="100" w:type="dxa"/>
            </w:tcMar>
            <w:shd w:fill="F3F6F8"/>
          </w:tcPr>
          <w:p>
            <w:pPr>
              <w:spacing w:after="0" w:line="240" w:lineRule="auto"/>
            </w:pPr>
            <w:r>
              <w:rPr>
                <w:sz w:val="17"/>
              </w:rPr>
              <w:t>Transaction performance</w:t>
            </w:r>
          </w:p>
        </w:tc>
        <w:tc>
          <w:tcPr>
            <w:tcW w:type="dxa" w:w="1728"/>
            <w:vAlign w:val="center"/>
            <w:tcMar>
              <w:top w:w="85" w:type="dxa"/>
              <w:start w:w="100" w:type="dxa"/>
              <w:bottom w:w="85" w:type="dxa"/>
              <w:end w:w="100" w:type="dxa"/>
            </w:tcMar>
            <w:shd w:fill="F3F6F8"/>
          </w:tcPr>
          <w:p>
            <w:pPr>
              <w:spacing w:after="0" w:line="240" w:lineRule="auto"/>
            </w:pPr>
            <w:r>
              <w:rPr>
                <w:sz w:val="17"/>
              </w:rPr>
              <w:t>10</w:t>
            </w:r>
          </w:p>
        </w:tc>
        <w:tc>
          <w:tcPr>
            <w:tcW w:type="dxa" w:w="5112"/>
            <w:vAlign w:val="center"/>
            <w:tcMar>
              <w:top w:w="85" w:type="dxa"/>
              <w:start w:w="100" w:type="dxa"/>
              <w:bottom w:w="85" w:type="dxa"/>
              <w:end w:w="100" w:type="dxa"/>
            </w:tcMar>
            <w:shd w:fill="F3F6F8"/>
          </w:tcPr>
          <w:p>
            <w:pPr>
              <w:spacing w:after="0" w:line="240" w:lineRule="auto"/>
            </w:pPr>
            <w:r>
              <w:rPr>
                <w:sz w:val="17"/>
              </w:rPr>
              <w:t>Delivery acceptance and payment reliability</w:t>
            </w:r>
          </w:p>
        </w:tc>
      </w:tr>
      <w:tr>
        <w:tc>
          <w:tcPr>
            <w:tcW w:type="dxa" w:w="2952"/>
            <w:vAlign w:val="center"/>
            <w:tcMar>
              <w:top w:w="85" w:type="dxa"/>
              <w:start w:w="100" w:type="dxa"/>
              <w:bottom w:w="85" w:type="dxa"/>
              <w:end w:w="100" w:type="dxa"/>
            </w:tcMar>
          </w:tcPr>
          <w:p>
            <w:pPr>
              <w:spacing w:after="0" w:line="240" w:lineRule="auto"/>
            </w:pPr>
            <w:r>
              <w:rPr>
                <w:sz w:val="17"/>
              </w:rPr>
              <w:t>Relationship</w:t>
            </w:r>
          </w:p>
        </w:tc>
        <w:tc>
          <w:tcPr>
            <w:tcW w:type="dxa" w:w="1728"/>
            <w:vAlign w:val="center"/>
            <w:tcMar>
              <w:top w:w="85" w:type="dxa"/>
              <w:start w:w="100" w:type="dxa"/>
              <w:bottom w:w="85" w:type="dxa"/>
              <w:end w:w="100" w:type="dxa"/>
            </w:tcMar>
          </w:tcPr>
          <w:p>
            <w:pPr>
              <w:spacing w:after="0" w:line="240" w:lineRule="auto"/>
            </w:pPr>
            <w:r>
              <w:rPr>
                <w:sz w:val="17"/>
              </w:rPr>
              <w:t>5</w:t>
            </w:r>
          </w:p>
        </w:tc>
        <w:tc>
          <w:tcPr>
            <w:tcW w:type="dxa" w:w="5112"/>
            <w:vAlign w:val="center"/>
            <w:tcMar>
              <w:top w:w="85" w:type="dxa"/>
              <w:start w:w="100" w:type="dxa"/>
              <w:bottom w:w="85" w:type="dxa"/>
              <w:end w:w="100" w:type="dxa"/>
            </w:tcMar>
          </w:tcPr>
          <w:p>
            <w:pPr>
              <w:spacing w:after="0" w:line="240" w:lineRule="auto"/>
            </w:pPr>
            <w:r>
              <w:rPr>
                <w:sz w:val="17"/>
              </w:rPr>
              <w:t>Existing approved buyer relationship</w:t>
            </w:r>
          </w:p>
        </w:tc>
      </w:tr>
    </w:tbl>
    <w:p>
      <w:pPr>
        <w:spacing w:after="20"/>
      </w:pPr>
    </w:p>
    <w:p>
      <w:pPr>
        <w:pStyle w:val="CodeBlock"/>
        <w:shd w:fill="F3F6F8"/>
      </w:pPr>
      <w:r>
        <w:t>match_score = grade_fit*0.30 + active_demand*0.20 + geography*0.15</w:t>
        <w:br/>
        <w:t xml:space="preserve">            + commercial_fit*0.10 + response_score*0.10</w:t>
        <w:br/>
        <w:t xml:space="preserve">            + transaction_score*0.10 + relationship_score*0.05</w:t>
      </w:r>
    </w:p>
    <w:p>
      <w:pPr>
        <w:pStyle w:val="Heading2"/>
      </w:pPr>
      <w:r>
        <w:t>7.3 Match explanation</w:t>
      </w:r>
    </w:p>
    <w:p>
      <w:r>
        <w:t>Every recommendation must show why it appears and why a candidate was excluded. Example: “92% match: exact PET grade, active 50 MT demand, 140 km away, buys 20-30 MT lots.”</w:t>
      </w:r>
    </w:p>
    <w:p>
      <w:pPr>
        <w:pStyle w:val="Heading2"/>
      </w:pPr>
      <w:r>
        <w:t>7.4 Identity protection</w:t>
      </w:r>
    </w:p>
    <w:p>
      <w:pPr>
        <w:pStyle w:val="ListBullet"/>
        <w:spacing w:after="40"/>
      </w:pPr>
      <w:r>
        <w:t>New discovery matches initially show a masked recycler label and capability summary.</w:t>
      </w:r>
    </w:p>
    <w:p>
      <w:pPr>
        <w:pStyle w:val="ListBullet"/>
        <w:spacing w:after="40"/>
      </w:pPr>
      <w:r>
        <w:t>The trader may send an offer without receiving the recycler’s direct contact details.</w:t>
      </w:r>
    </w:p>
    <w:p>
      <w:pPr>
        <w:pStyle w:val="ListBullet"/>
        <w:spacing w:after="40"/>
      </w:pPr>
      <w:r>
        <w:t>Identity is revealed only after the recycler expresses qualified interest, or according to the configured subscription entitlement.</w:t>
      </w:r>
    </w:p>
    <w:p>
      <w:pPr>
        <w:pStyle w:val="ListBullet"/>
        <w:spacing w:after="40"/>
      </w:pPr>
      <w:r>
        <w:t>Existing trader-owned contacts remain visible and can be managed without masking.</w:t>
      </w:r>
    </w:p>
    <w:p>
      <w:pPr>
        <w:pStyle w:val="ListBullet"/>
        <w:spacing w:after="40"/>
      </w:pPr>
      <w:r>
        <w:t>Every identity reveal is logged.</w:t>
      </w:r>
    </w:p>
    <w:p>
      <w:pPr>
        <w:pStyle w:val="Heading1"/>
      </w:pPr>
      <w:r>
        <w:t>8 Offer and Negotiation Model</w:t>
      </w:r>
    </w:p>
    <w:p>
      <w:pPr>
        <w:pStyle w:val="Heading2"/>
      </w:pPr>
      <w:r>
        <w:t>8.1 Offer lifecycle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trPr>
        <w:tc>
          <w:tcPr>
            <w:tcW w:type="dxa" w:w="1872"/>
            <w:shd w:fill="263746"/>
            <w:vAlign w:val="center"/>
            <w:tcMar>
              <w:top w:w="85" w:type="dxa"/>
              <w:start w:w="100" w:type="dxa"/>
              <w:bottom w:w="85" w:type="dxa"/>
              <w:end w:w="100" w:type="dxa"/>
            </w:tcMar>
          </w:tcPr>
          <w:p>
            <w:r>
              <w:rPr>
                <w:b/>
                <w:color w:val="FFFFFF"/>
                <w:sz w:val="18"/>
              </w:rPr>
              <w:t>Status</w:t>
            </w:r>
          </w:p>
        </w:tc>
        <w:tc>
          <w:tcPr>
            <w:tcW w:type="dxa" w:w="4320"/>
            <w:shd w:fill="263746"/>
            <w:vAlign w:val="center"/>
            <w:tcMar>
              <w:top w:w="85" w:type="dxa"/>
              <w:start w:w="100" w:type="dxa"/>
              <w:bottom w:w="85" w:type="dxa"/>
              <w:end w:w="100" w:type="dxa"/>
            </w:tcMar>
          </w:tcPr>
          <w:p>
            <w:r>
              <w:rPr>
                <w:b/>
                <w:color w:val="FFFFFF"/>
                <w:sz w:val="18"/>
              </w:rPr>
              <w:t>Meaning</w:t>
            </w:r>
          </w:p>
        </w:tc>
        <w:tc>
          <w:tcPr>
            <w:tcW w:type="dxa" w:w="3384"/>
            <w:shd w:fill="263746"/>
            <w:vAlign w:val="center"/>
            <w:tcMar>
              <w:top w:w="85" w:type="dxa"/>
              <w:start w:w="100" w:type="dxa"/>
              <w:bottom w:w="85" w:type="dxa"/>
              <w:end w:w="100" w:type="dxa"/>
            </w:tcMar>
          </w:tcPr>
          <w:p>
            <w:r>
              <w:rPr>
                <w:b/>
                <w:color w:val="FFFFFF"/>
                <w:sz w:val="18"/>
              </w:rPr>
              <w:t>Next statuses</w:t>
            </w:r>
          </w:p>
        </w:tc>
      </w:tr>
      <w:tr>
        <w:tc>
          <w:tcPr>
            <w:tcW w:type="dxa" w:w="1872"/>
            <w:vAlign w:val="center"/>
            <w:tcMar>
              <w:top w:w="85" w:type="dxa"/>
              <w:start w:w="100" w:type="dxa"/>
              <w:bottom w:w="85" w:type="dxa"/>
              <w:end w:w="100" w:type="dxa"/>
            </w:tcMar>
          </w:tcPr>
          <w:p>
            <w:pPr>
              <w:spacing w:after="0" w:line="240" w:lineRule="auto"/>
            </w:pPr>
            <w:r>
              <w:rPr>
                <w:sz w:val="17"/>
              </w:rPr>
              <w:t>QUEUED</w:t>
            </w:r>
          </w:p>
        </w:tc>
        <w:tc>
          <w:tcPr>
            <w:tcW w:type="dxa" w:w="4320"/>
            <w:vAlign w:val="center"/>
            <w:tcMar>
              <w:top w:w="85" w:type="dxa"/>
              <w:start w:w="100" w:type="dxa"/>
              <w:bottom w:w="85" w:type="dxa"/>
              <w:end w:w="100" w:type="dxa"/>
            </w:tcMar>
          </w:tcPr>
          <w:p>
            <w:pPr>
              <w:spacing w:after="0" w:line="240" w:lineRule="auto"/>
            </w:pPr>
            <w:r>
              <w:rPr>
                <w:sz w:val="17"/>
              </w:rPr>
              <w:t>Approved for sending</w:t>
            </w:r>
          </w:p>
        </w:tc>
        <w:tc>
          <w:tcPr>
            <w:tcW w:type="dxa" w:w="3384"/>
            <w:vAlign w:val="center"/>
            <w:tcMar>
              <w:top w:w="85" w:type="dxa"/>
              <w:start w:w="100" w:type="dxa"/>
              <w:bottom w:w="85" w:type="dxa"/>
              <w:end w:w="100" w:type="dxa"/>
            </w:tcMar>
          </w:tcPr>
          <w:p>
            <w:pPr>
              <w:spacing w:after="0" w:line="240" w:lineRule="auto"/>
            </w:pPr>
            <w:r>
              <w:rPr>
                <w:sz w:val="17"/>
              </w:rPr>
              <w:t>SENT, FAILED, CANCELLED</w:t>
            </w:r>
          </w:p>
        </w:tc>
      </w:tr>
      <w:tr>
        <w:tc>
          <w:tcPr>
            <w:tcW w:type="dxa" w:w="1872"/>
            <w:vAlign w:val="center"/>
            <w:tcMar>
              <w:top w:w="85" w:type="dxa"/>
              <w:start w:w="100" w:type="dxa"/>
              <w:bottom w:w="85" w:type="dxa"/>
              <w:end w:w="100" w:type="dxa"/>
            </w:tcMar>
            <w:shd w:fill="F3F6F8"/>
          </w:tcPr>
          <w:p>
            <w:pPr>
              <w:spacing w:after="0" w:line="240" w:lineRule="auto"/>
            </w:pPr>
            <w:r>
              <w:rPr>
                <w:sz w:val="17"/>
              </w:rPr>
              <w:t>SENT</w:t>
            </w:r>
          </w:p>
        </w:tc>
        <w:tc>
          <w:tcPr>
            <w:tcW w:type="dxa" w:w="4320"/>
            <w:vAlign w:val="center"/>
            <w:tcMar>
              <w:top w:w="85" w:type="dxa"/>
              <w:start w:w="100" w:type="dxa"/>
              <w:bottom w:w="85" w:type="dxa"/>
              <w:end w:w="100" w:type="dxa"/>
            </w:tcMar>
            <w:shd w:fill="F3F6F8"/>
          </w:tcPr>
          <w:p>
            <w:pPr>
              <w:spacing w:after="0" w:line="240" w:lineRule="auto"/>
            </w:pPr>
            <w:r>
              <w:rPr>
                <w:sz w:val="17"/>
              </w:rPr>
              <w:t>Accepted by WhatsApp provider</w:t>
            </w:r>
          </w:p>
        </w:tc>
        <w:tc>
          <w:tcPr>
            <w:tcW w:type="dxa" w:w="3384"/>
            <w:vAlign w:val="center"/>
            <w:tcMar>
              <w:top w:w="85" w:type="dxa"/>
              <w:start w:w="100" w:type="dxa"/>
              <w:bottom w:w="85" w:type="dxa"/>
              <w:end w:w="100" w:type="dxa"/>
            </w:tcMar>
            <w:shd w:fill="F3F6F8"/>
          </w:tcPr>
          <w:p>
            <w:pPr>
              <w:spacing w:after="0" w:line="240" w:lineRule="auto"/>
            </w:pPr>
            <w:r>
              <w:rPr>
                <w:sz w:val="17"/>
              </w:rPr>
              <w:t>DELIVERED, FAILED</w:t>
            </w:r>
          </w:p>
        </w:tc>
      </w:tr>
      <w:tr>
        <w:tc>
          <w:tcPr>
            <w:tcW w:type="dxa" w:w="1872"/>
            <w:vAlign w:val="center"/>
            <w:tcMar>
              <w:top w:w="85" w:type="dxa"/>
              <w:start w:w="100" w:type="dxa"/>
              <w:bottom w:w="85" w:type="dxa"/>
              <w:end w:w="100" w:type="dxa"/>
            </w:tcMar>
          </w:tcPr>
          <w:p>
            <w:pPr>
              <w:spacing w:after="0" w:line="240" w:lineRule="auto"/>
            </w:pPr>
            <w:r>
              <w:rPr>
                <w:sz w:val="17"/>
              </w:rPr>
              <w:t>DELIVERED</w:t>
            </w:r>
          </w:p>
        </w:tc>
        <w:tc>
          <w:tcPr>
            <w:tcW w:type="dxa" w:w="4320"/>
            <w:vAlign w:val="center"/>
            <w:tcMar>
              <w:top w:w="85" w:type="dxa"/>
              <w:start w:w="100" w:type="dxa"/>
              <w:bottom w:w="85" w:type="dxa"/>
              <w:end w:w="100" w:type="dxa"/>
            </w:tcMar>
          </w:tcPr>
          <w:p>
            <w:pPr>
              <w:spacing w:after="0" w:line="240" w:lineRule="auto"/>
            </w:pPr>
            <w:r>
              <w:rPr>
                <w:sz w:val="17"/>
              </w:rPr>
              <w:t>Delivered to recycler</w:t>
            </w:r>
          </w:p>
        </w:tc>
        <w:tc>
          <w:tcPr>
            <w:tcW w:type="dxa" w:w="3384"/>
            <w:vAlign w:val="center"/>
            <w:tcMar>
              <w:top w:w="85" w:type="dxa"/>
              <w:start w:w="100" w:type="dxa"/>
              <w:bottom w:w="85" w:type="dxa"/>
              <w:end w:w="100" w:type="dxa"/>
            </w:tcMar>
          </w:tcPr>
          <w:p>
            <w:pPr>
              <w:spacing w:after="0" w:line="240" w:lineRule="auto"/>
            </w:pPr>
            <w:r>
              <w:rPr>
                <w:sz w:val="17"/>
              </w:rPr>
              <w:t>READ, RESPONDED, EXPIRED</w:t>
            </w:r>
          </w:p>
        </w:tc>
      </w:tr>
      <w:tr>
        <w:tc>
          <w:tcPr>
            <w:tcW w:type="dxa" w:w="1872"/>
            <w:vAlign w:val="center"/>
            <w:tcMar>
              <w:top w:w="85" w:type="dxa"/>
              <w:start w:w="100" w:type="dxa"/>
              <w:bottom w:w="85" w:type="dxa"/>
              <w:end w:w="100" w:type="dxa"/>
            </w:tcMar>
            <w:shd w:fill="F3F6F8"/>
          </w:tcPr>
          <w:p>
            <w:pPr>
              <w:spacing w:after="0" w:line="240" w:lineRule="auto"/>
            </w:pPr>
            <w:r>
              <w:rPr>
                <w:sz w:val="17"/>
              </w:rPr>
              <w:t>RESPONDED</w:t>
            </w:r>
          </w:p>
        </w:tc>
        <w:tc>
          <w:tcPr>
            <w:tcW w:type="dxa" w:w="4320"/>
            <w:vAlign w:val="center"/>
            <w:tcMar>
              <w:top w:w="85" w:type="dxa"/>
              <w:start w:w="100" w:type="dxa"/>
              <w:bottom w:w="85" w:type="dxa"/>
              <w:end w:w="100" w:type="dxa"/>
            </w:tcMar>
            <w:shd w:fill="F3F6F8"/>
          </w:tcPr>
          <w:p>
            <w:pPr>
              <w:spacing w:after="0" w:line="240" w:lineRule="auto"/>
            </w:pPr>
            <w:r>
              <w:rPr>
                <w:sz w:val="17"/>
              </w:rPr>
              <w:t>Recycler took a structured or natural-language action</w:t>
            </w:r>
          </w:p>
        </w:tc>
        <w:tc>
          <w:tcPr>
            <w:tcW w:type="dxa" w:w="3384"/>
            <w:vAlign w:val="center"/>
            <w:tcMar>
              <w:top w:w="85" w:type="dxa"/>
              <w:start w:w="100" w:type="dxa"/>
              <w:bottom w:w="85" w:type="dxa"/>
              <w:end w:w="100" w:type="dxa"/>
            </w:tcMar>
            <w:shd w:fill="F3F6F8"/>
          </w:tcPr>
          <w:p>
            <w:pPr>
              <w:spacing w:after="0" w:line="240" w:lineRule="auto"/>
            </w:pPr>
            <w:r>
              <w:rPr>
                <w:sz w:val="17"/>
              </w:rPr>
              <w:t>NEGOTIATING, DECLINED, SELECTED</w:t>
            </w:r>
          </w:p>
        </w:tc>
      </w:tr>
      <w:tr>
        <w:tc>
          <w:tcPr>
            <w:tcW w:type="dxa" w:w="1872"/>
            <w:vAlign w:val="center"/>
            <w:tcMar>
              <w:top w:w="85" w:type="dxa"/>
              <w:start w:w="100" w:type="dxa"/>
              <w:bottom w:w="85" w:type="dxa"/>
              <w:end w:w="100" w:type="dxa"/>
            </w:tcMar>
          </w:tcPr>
          <w:p>
            <w:pPr>
              <w:spacing w:after="0" w:line="240" w:lineRule="auto"/>
            </w:pPr>
            <w:r>
              <w:rPr>
                <w:sz w:val="17"/>
              </w:rPr>
              <w:t>NEGOTIATING</w:t>
            </w:r>
          </w:p>
        </w:tc>
        <w:tc>
          <w:tcPr>
            <w:tcW w:type="dxa" w:w="4320"/>
            <w:vAlign w:val="center"/>
            <w:tcMar>
              <w:top w:w="85" w:type="dxa"/>
              <w:start w:w="100" w:type="dxa"/>
              <w:bottom w:w="85" w:type="dxa"/>
              <w:end w:w="100" w:type="dxa"/>
            </w:tcMar>
          </w:tcPr>
          <w:p>
            <w:pPr>
              <w:spacing w:after="0" w:line="240" w:lineRule="auto"/>
            </w:pPr>
            <w:r>
              <w:rPr>
                <w:sz w:val="17"/>
              </w:rPr>
              <w:t>Terms are being revised</w:t>
            </w:r>
          </w:p>
        </w:tc>
        <w:tc>
          <w:tcPr>
            <w:tcW w:type="dxa" w:w="3384"/>
            <w:vAlign w:val="center"/>
            <w:tcMar>
              <w:top w:w="85" w:type="dxa"/>
              <w:start w:w="100" w:type="dxa"/>
              <w:bottom w:w="85" w:type="dxa"/>
              <w:end w:w="100" w:type="dxa"/>
            </w:tcMar>
          </w:tcPr>
          <w:p>
            <w:pPr>
              <w:spacing w:after="0" w:line="240" w:lineRule="auto"/>
            </w:pPr>
            <w:r>
              <w:rPr>
                <w:sz w:val="17"/>
              </w:rPr>
              <w:t>SELECTED, DECLINED, EXPIRED</w:t>
            </w:r>
          </w:p>
        </w:tc>
      </w:tr>
      <w:tr>
        <w:tc>
          <w:tcPr>
            <w:tcW w:type="dxa" w:w="1872"/>
            <w:vAlign w:val="center"/>
            <w:tcMar>
              <w:top w:w="85" w:type="dxa"/>
              <w:start w:w="100" w:type="dxa"/>
              <w:bottom w:w="85" w:type="dxa"/>
              <w:end w:w="100" w:type="dxa"/>
            </w:tcMar>
            <w:shd w:fill="F3F6F8"/>
          </w:tcPr>
          <w:p>
            <w:pPr>
              <w:spacing w:after="0" w:line="240" w:lineRule="auto"/>
            </w:pPr>
            <w:r>
              <w:rPr>
                <w:sz w:val="17"/>
              </w:rPr>
              <w:t>SELECTED</w:t>
            </w:r>
          </w:p>
        </w:tc>
        <w:tc>
          <w:tcPr>
            <w:tcW w:type="dxa" w:w="4320"/>
            <w:vAlign w:val="center"/>
            <w:tcMar>
              <w:top w:w="85" w:type="dxa"/>
              <w:start w:w="100" w:type="dxa"/>
              <w:bottom w:w="85" w:type="dxa"/>
              <w:end w:w="100" w:type="dxa"/>
            </w:tcMar>
            <w:shd w:fill="F3F6F8"/>
          </w:tcPr>
          <w:p>
            <w:pPr>
              <w:spacing w:after="0" w:line="240" w:lineRule="auto"/>
            </w:pPr>
            <w:r>
              <w:rPr>
                <w:sz w:val="17"/>
              </w:rPr>
              <w:t>Recycler chosen for all or part of the lot</w:t>
            </w:r>
          </w:p>
        </w:tc>
        <w:tc>
          <w:tcPr>
            <w:tcW w:type="dxa" w:w="3384"/>
            <w:vAlign w:val="center"/>
            <w:tcMar>
              <w:top w:w="85" w:type="dxa"/>
              <w:start w:w="100" w:type="dxa"/>
              <w:bottom w:w="85" w:type="dxa"/>
              <w:end w:w="100" w:type="dxa"/>
            </w:tcMar>
            <w:shd w:fill="F3F6F8"/>
          </w:tcPr>
          <w:p>
            <w:pPr>
              <w:spacing w:after="0" w:line="240" w:lineRule="auto"/>
            </w:pPr>
            <w:r>
              <w:rPr>
                <w:sz w:val="17"/>
              </w:rPr>
              <w:t>ORDERED</w:t>
            </w:r>
          </w:p>
        </w:tc>
      </w:tr>
      <w:tr>
        <w:tc>
          <w:tcPr>
            <w:tcW w:type="dxa" w:w="1872"/>
            <w:vAlign w:val="center"/>
            <w:tcMar>
              <w:top w:w="85" w:type="dxa"/>
              <w:start w:w="100" w:type="dxa"/>
              <w:bottom w:w="85" w:type="dxa"/>
              <w:end w:w="100" w:type="dxa"/>
            </w:tcMar>
          </w:tcPr>
          <w:p>
            <w:pPr>
              <w:spacing w:after="0" w:line="240" w:lineRule="auto"/>
            </w:pPr>
            <w:r>
              <w:rPr>
                <w:sz w:val="17"/>
              </w:rPr>
              <w:t>EXPIRED</w:t>
            </w:r>
          </w:p>
        </w:tc>
        <w:tc>
          <w:tcPr>
            <w:tcW w:type="dxa" w:w="4320"/>
            <w:vAlign w:val="center"/>
            <w:tcMar>
              <w:top w:w="85" w:type="dxa"/>
              <w:start w:w="100" w:type="dxa"/>
              <w:bottom w:w="85" w:type="dxa"/>
              <w:end w:w="100" w:type="dxa"/>
            </w:tcMar>
          </w:tcPr>
          <w:p>
            <w:pPr>
              <w:spacing w:after="0" w:line="240" w:lineRule="auto"/>
            </w:pPr>
            <w:r>
              <w:rPr>
                <w:sz w:val="17"/>
              </w:rPr>
              <w:t>Offer validity ended</w:t>
            </w:r>
          </w:p>
        </w:tc>
        <w:tc>
          <w:tcPr>
            <w:tcW w:type="dxa" w:w="3384"/>
            <w:vAlign w:val="center"/>
            <w:tcMar>
              <w:top w:w="85" w:type="dxa"/>
              <w:start w:w="100" w:type="dxa"/>
              <w:bottom w:w="85" w:type="dxa"/>
              <w:end w:w="100" w:type="dxa"/>
            </w:tcMar>
          </w:tcPr>
          <w:p>
            <w:pPr>
              <w:spacing w:after="0" w:line="240" w:lineRule="auto"/>
            </w:pPr>
            <w:r>
              <w:rPr>
                <w:sz w:val="17"/>
              </w:rPr>
              <w:t>Reopen only by trader action</w:t>
            </w:r>
          </w:p>
        </w:tc>
      </w:tr>
    </w:tbl>
    <w:p>
      <w:pPr>
        <w:spacing w:after="20"/>
      </w:pPr>
    </w:p>
    <w:p>
      <w:pPr>
        <w:pStyle w:val="Heading2"/>
      </w:pPr>
      <w:r>
        <w:t>8.2 Bid fields and comparison</w:t>
      </w:r>
    </w:p>
    <w:p>
      <w:pPr>
        <w:pStyle w:val="ListBullet"/>
        <w:spacing w:after="40"/>
      </w:pPr>
      <w:r>
        <w:t>Quoted rate and currency</w:t>
      </w:r>
    </w:p>
    <w:p>
      <w:pPr>
        <w:pStyle w:val="ListBullet"/>
        <w:spacing w:after="40"/>
      </w:pPr>
      <w:r>
        <w:t>Tax inclusion or exclusion</w:t>
      </w:r>
    </w:p>
    <w:p>
      <w:pPr>
        <w:pStyle w:val="ListBullet"/>
        <w:spacing w:after="40"/>
      </w:pPr>
      <w:r>
        <w:t>Freight payer and estimated freight</w:t>
      </w:r>
    </w:p>
    <w:p>
      <w:pPr>
        <w:pStyle w:val="ListBullet"/>
        <w:spacing w:after="40"/>
      </w:pPr>
      <w:r>
        <w:t>Quantity accepted</w:t>
      </w:r>
    </w:p>
    <w:p>
      <w:pPr>
        <w:pStyle w:val="ListBullet"/>
        <w:spacing w:after="40"/>
      </w:pPr>
      <w:r>
        <w:t>Payment timing and credit days</w:t>
      </w:r>
    </w:p>
    <w:p>
      <w:pPr>
        <w:pStyle w:val="ListBullet"/>
        <w:spacing w:after="40"/>
      </w:pPr>
      <w:r>
        <w:t>Inspection and rejection conditions</w:t>
      </w:r>
    </w:p>
    <w:p>
      <w:pPr>
        <w:pStyle w:val="ListBullet"/>
        <w:spacing w:after="40"/>
      </w:pPr>
      <w:r>
        <w:t>Dispatch window</w:t>
      </w:r>
    </w:p>
    <w:p>
      <w:pPr>
        <w:pStyle w:val="ListBullet"/>
        <w:spacing w:after="40"/>
      </w:pPr>
      <w:r>
        <w:t>Bid validity</w:t>
      </w:r>
    </w:p>
    <w:p>
      <w:pPr>
        <w:pStyle w:val="ListBullet"/>
        <w:spacing w:after="40"/>
      </w:pPr>
      <w:r>
        <w:t>Documents or sample requested</w:t>
      </w:r>
    </w:p>
    <w:p>
      <w:r>
        <w:t>The comparison view must calculate net realization per kilogram and total expected realization. The calculation should retain its inputs and timestamp so later edits do not silently rewrite the commercial history.</w:t>
      </w:r>
    </w:p>
    <w:p>
      <w:pPr>
        <w:pStyle w:val="CodeBlock"/>
        <w:shd w:fill="F3F6F8"/>
      </w:pPr>
      <w:r>
        <w:t>net_realization = quoted_rate - seller_freight_per_unit - platform_fee_per_unit</w:t>
        <w:br/>
        <w:t xml:space="preserve">                  - estimated_credit_cost_per_unit - expected_adjustment_per_unit</w:t>
      </w:r>
    </w:p>
    <w:p>
      <w:pPr>
        <w:pStyle w:val="Heading2"/>
      </w:pPr>
      <w:r>
        <w:t>8.3 Negotiation versions</w:t>
      </w:r>
    </w:p>
    <w:p>
      <w:pPr>
        <w:pStyle w:val="ListBullet"/>
        <w:spacing w:after="40"/>
      </w:pPr>
      <w:r>
        <w:t>Every counteroffer creates an immutable bid version.</w:t>
      </w:r>
    </w:p>
    <w:p>
      <w:pPr>
        <w:pStyle w:val="ListBullet"/>
        <w:spacing w:after="40"/>
      </w:pPr>
      <w:r>
        <w:t>The latest version is prominent, while earlier versions remain visible in history.</w:t>
      </w:r>
    </w:p>
    <w:p>
      <w:pPr>
        <w:pStyle w:val="ListBullet"/>
        <w:spacing w:after="40"/>
      </w:pPr>
      <w:r>
        <w:t>The system displays the change in rate, net realization, quantity, payment and validity.</w:t>
      </w:r>
    </w:p>
    <w:p>
      <w:pPr>
        <w:pStyle w:val="ListBullet"/>
        <w:spacing w:after="40"/>
      </w:pPr>
      <w:r>
        <w:t>Manager approval is mandatory when the accepted value breaches the configured floor.</w:t>
      </w:r>
    </w:p>
    <w:p>
      <w:pPr>
        <w:pStyle w:val="ListBullet"/>
        <w:spacing w:after="40"/>
      </w:pPr>
      <w:r>
        <w:t>WhatsApp free text may be extracted into a draft bid, but a trader must confirm the fields before acceptance.</w:t>
      </w:r>
    </w:p>
    <w:p>
      <w:pPr>
        <w:pStyle w:val="Heading1"/>
      </w:pPr>
      <w:r>
        <w:t>9 Order Dispatch Payment and Closure</w:t>
      </w:r>
    </w:p>
    <w:p>
      <w:pPr>
        <w:pStyle w:val="Heading2"/>
      </w:pPr>
      <w:r>
        <w:t>9.1 Order confirmation</w:t>
      </w:r>
    </w:p>
    <w:p>
      <w:pPr>
        <w:pStyle w:val="ListNumber"/>
        <w:spacing w:after="40"/>
      </w:pPr>
      <w:r>
        <w:t>Trader selects a recycler and accepted bid version.</w:t>
      </w:r>
    </w:p>
    <w:p>
      <w:pPr>
        <w:pStyle w:val="ListNumber"/>
        <w:spacing w:after="40"/>
      </w:pPr>
      <w:r>
        <w:t>System records the allocated quantity; a lot may be split across multiple buyers.</w:t>
      </w:r>
    </w:p>
    <w:p>
      <w:pPr>
        <w:pStyle w:val="ListNumber"/>
        <w:spacing w:after="40"/>
      </w:pPr>
      <w:r>
        <w:t>Trader uploads the buyer PO or records a written confirmation.</w:t>
      </w:r>
    </w:p>
    <w:p>
      <w:pPr>
        <w:pStyle w:val="ListNumber"/>
        <w:spacing w:after="40"/>
      </w:pPr>
      <w:r>
        <w:t>System compares the confirmation against accepted terms and flags differences.</w:t>
      </w:r>
    </w:p>
    <w:p>
      <w:pPr>
        <w:pStyle w:val="ListNumber"/>
        <w:spacing w:after="40"/>
      </w:pPr>
      <w:r>
        <w:t>Authorized user confirms the sales order.</w:t>
      </w:r>
    </w:p>
    <w:p>
      <w:pPr>
        <w:pStyle w:val="ListNumber"/>
        <w:spacing w:after="40"/>
      </w:pPr>
      <w:r>
        <w:t>Lot status changes to SOLD only when the full quantity is allocated; otherwise it remains PARTIALLY_SOLD.</w:t>
      </w:r>
    </w:p>
    <w:p>
      <w:pPr>
        <w:pStyle w:val="Heading2"/>
      </w:pPr>
      <w:r>
        <w:t>9.2 Dispatch fields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trPr>
        <w:tc>
          <w:tcPr>
            <w:tcW w:type="dxa" w:w="2088"/>
            <w:shd w:fill="263746"/>
            <w:vAlign w:val="center"/>
            <w:tcMar>
              <w:top w:w="85" w:type="dxa"/>
              <w:start w:w="100" w:type="dxa"/>
              <w:bottom w:w="85" w:type="dxa"/>
              <w:end w:w="100" w:type="dxa"/>
            </w:tcMar>
          </w:tcPr>
          <w:p>
            <w:r>
              <w:rPr>
                <w:b/>
                <w:color w:val="FFFFFF"/>
                <w:sz w:val="18"/>
              </w:rPr>
              <w:t>Group</w:t>
            </w:r>
          </w:p>
        </w:tc>
        <w:tc>
          <w:tcPr>
            <w:tcW w:type="dxa" w:w="7560"/>
            <w:shd w:fill="263746"/>
            <w:vAlign w:val="center"/>
            <w:tcMar>
              <w:top w:w="85" w:type="dxa"/>
              <w:start w:w="100" w:type="dxa"/>
              <w:bottom w:w="85" w:type="dxa"/>
              <w:end w:w="100" w:type="dxa"/>
            </w:tcMar>
          </w:tcPr>
          <w:p>
            <w:r>
              <w:rPr>
                <w:b/>
                <w:color w:val="FFFFFF"/>
                <w:sz w:val="18"/>
              </w:rPr>
              <w:t>Fields</w:t>
            </w:r>
          </w:p>
        </w:tc>
      </w:tr>
      <w:tr>
        <w:tc>
          <w:tcPr>
            <w:tcW w:type="dxa" w:w="2088"/>
            <w:vAlign w:val="center"/>
            <w:tcMar>
              <w:top w:w="85" w:type="dxa"/>
              <w:start w:w="100" w:type="dxa"/>
              <w:bottom w:w="85" w:type="dxa"/>
              <w:end w:w="100" w:type="dxa"/>
            </w:tcMar>
          </w:tcPr>
          <w:p>
            <w:pPr>
              <w:spacing w:after="0" w:line="240" w:lineRule="auto"/>
            </w:pPr>
            <w:r>
              <w:rPr>
                <w:sz w:val="17"/>
              </w:rPr>
              <w:t>Vehicle</w:t>
            </w:r>
          </w:p>
        </w:tc>
        <w:tc>
          <w:tcPr>
            <w:tcW w:type="dxa" w:w="7560"/>
            <w:vAlign w:val="center"/>
            <w:tcMar>
              <w:top w:w="85" w:type="dxa"/>
              <w:start w:w="100" w:type="dxa"/>
              <w:bottom w:w="85" w:type="dxa"/>
              <w:end w:w="100" w:type="dxa"/>
            </w:tcMar>
          </w:tcPr>
          <w:p>
            <w:pPr>
              <w:spacing w:after="0" w:line="240" w:lineRule="auto"/>
            </w:pPr>
            <w:r>
              <w:rPr>
                <w:sz w:val="17"/>
              </w:rPr>
              <w:t>vehicle number, transporter, driver name and phone</w:t>
            </w:r>
          </w:p>
        </w:tc>
      </w:tr>
      <w:tr>
        <w:tc>
          <w:tcPr>
            <w:tcW w:type="dxa" w:w="2088"/>
            <w:vAlign w:val="center"/>
            <w:tcMar>
              <w:top w:w="85" w:type="dxa"/>
              <w:start w:w="100" w:type="dxa"/>
              <w:bottom w:w="85" w:type="dxa"/>
              <w:end w:w="100" w:type="dxa"/>
            </w:tcMar>
            <w:shd w:fill="F3F6F8"/>
          </w:tcPr>
          <w:p>
            <w:pPr>
              <w:spacing w:after="0" w:line="240" w:lineRule="auto"/>
            </w:pPr>
            <w:r>
              <w:rPr>
                <w:sz w:val="17"/>
              </w:rPr>
              <w:t>Loading</w:t>
            </w:r>
          </w:p>
        </w:tc>
        <w:tc>
          <w:tcPr>
            <w:tcW w:type="dxa" w:w="7560"/>
            <w:vAlign w:val="center"/>
            <w:tcMar>
              <w:top w:w="85" w:type="dxa"/>
              <w:start w:w="100" w:type="dxa"/>
              <w:bottom w:w="85" w:type="dxa"/>
              <w:end w:w="100" w:type="dxa"/>
            </w:tcMar>
            <w:shd w:fill="F3F6F8"/>
          </w:tcPr>
          <w:p>
            <w:pPr>
              <w:spacing w:after="0" w:line="240" w:lineRule="auto"/>
            </w:pPr>
            <w:r>
              <w:rPr>
                <w:sz w:val="17"/>
              </w:rPr>
              <w:t>loading date, seller weighbridge, photos and seal where used</w:t>
            </w:r>
          </w:p>
        </w:tc>
      </w:tr>
      <w:tr>
        <w:tc>
          <w:tcPr>
            <w:tcW w:type="dxa" w:w="2088"/>
            <w:vAlign w:val="center"/>
            <w:tcMar>
              <w:top w:w="85" w:type="dxa"/>
              <w:start w:w="100" w:type="dxa"/>
              <w:bottom w:w="85" w:type="dxa"/>
              <w:end w:w="100" w:type="dxa"/>
            </w:tcMar>
          </w:tcPr>
          <w:p>
            <w:pPr>
              <w:spacing w:after="0" w:line="240" w:lineRule="auto"/>
            </w:pPr>
            <w:r>
              <w:rPr>
                <w:sz w:val="17"/>
              </w:rPr>
              <w:t>Documents</w:t>
            </w:r>
          </w:p>
        </w:tc>
        <w:tc>
          <w:tcPr>
            <w:tcW w:type="dxa" w:w="7560"/>
            <w:vAlign w:val="center"/>
            <w:tcMar>
              <w:top w:w="85" w:type="dxa"/>
              <w:start w:w="100" w:type="dxa"/>
              <w:bottom w:w="85" w:type="dxa"/>
              <w:end w:w="100" w:type="dxa"/>
            </w:tcMar>
          </w:tcPr>
          <w:p>
            <w:pPr>
              <w:spacing w:after="0" w:line="240" w:lineRule="auto"/>
            </w:pPr>
            <w:r>
              <w:rPr>
                <w:sz w:val="17"/>
              </w:rPr>
              <w:t>invoice, e-way bill, LR, weighbridge slip and test report</w:t>
            </w:r>
          </w:p>
        </w:tc>
      </w:tr>
      <w:tr>
        <w:tc>
          <w:tcPr>
            <w:tcW w:type="dxa" w:w="2088"/>
            <w:vAlign w:val="center"/>
            <w:tcMar>
              <w:top w:w="85" w:type="dxa"/>
              <w:start w:w="100" w:type="dxa"/>
              <w:bottom w:w="85" w:type="dxa"/>
              <w:end w:w="100" w:type="dxa"/>
            </w:tcMar>
            <w:shd w:fill="F3F6F8"/>
          </w:tcPr>
          <w:p>
            <w:pPr>
              <w:spacing w:after="0" w:line="240" w:lineRule="auto"/>
            </w:pPr>
            <w:r>
              <w:rPr>
                <w:sz w:val="17"/>
              </w:rPr>
              <w:t>Delivery</w:t>
            </w:r>
          </w:p>
        </w:tc>
        <w:tc>
          <w:tcPr>
            <w:tcW w:type="dxa" w:w="7560"/>
            <w:vAlign w:val="center"/>
            <w:tcMar>
              <w:top w:w="85" w:type="dxa"/>
              <w:start w:w="100" w:type="dxa"/>
              <w:bottom w:w="85" w:type="dxa"/>
              <w:end w:w="100" w:type="dxa"/>
            </w:tcMar>
            <w:shd w:fill="F3F6F8"/>
          </w:tcPr>
          <w:p>
            <w:pPr>
              <w:spacing w:after="0" w:line="240" w:lineRule="auto"/>
            </w:pPr>
            <w:r>
              <w:rPr>
                <w:sz w:val="17"/>
              </w:rPr>
              <w:t>estimated arrival, delivered date, buyer weighbridge and acknowledgment</w:t>
            </w:r>
          </w:p>
        </w:tc>
      </w:tr>
      <w:tr>
        <w:tc>
          <w:tcPr>
            <w:tcW w:type="dxa" w:w="2088"/>
            <w:vAlign w:val="center"/>
            <w:tcMar>
              <w:top w:w="85" w:type="dxa"/>
              <w:start w:w="100" w:type="dxa"/>
              <w:bottom w:w="85" w:type="dxa"/>
              <w:end w:w="100" w:type="dxa"/>
            </w:tcMar>
          </w:tcPr>
          <w:p>
            <w:pPr>
              <w:spacing w:after="0" w:line="240" w:lineRule="auto"/>
            </w:pPr>
            <w:r>
              <w:rPr>
                <w:sz w:val="17"/>
              </w:rPr>
              <w:t>Quality</w:t>
            </w:r>
          </w:p>
        </w:tc>
        <w:tc>
          <w:tcPr>
            <w:tcW w:type="dxa" w:w="7560"/>
            <w:vAlign w:val="center"/>
            <w:tcMar>
              <w:top w:w="85" w:type="dxa"/>
              <w:start w:w="100" w:type="dxa"/>
              <w:bottom w:w="85" w:type="dxa"/>
              <w:end w:w="100" w:type="dxa"/>
            </w:tcMar>
          </w:tcPr>
          <w:p>
            <w:pPr>
              <w:spacing w:after="0" w:line="240" w:lineRule="auto"/>
            </w:pPr>
            <w:r>
              <w:rPr>
                <w:sz w:val="17"/>
              </w:rPr>
              <w:t>accepted quantity, rejected quantity, reason, evidence and agreed adjustment</w:t>
            </w:r>
          </w:p>
        </w:tc>
      </w:tr>
    </w:tbl>
    <w:p>
      <w:pPr>
        <w:spacing w:after="20"/>
      </w:pPr>
    </w:p>
    <w:p>
      <w:pPr>
        <w:pStyle w:val="Heading2"/>
      </w:pPr>
      <w:r>
        <w:t>9.3 Payment fields and reminders</w:t>
      </w:r>
    </w:p>
    <w:p>
      <w:pPr>
        <w:pStyle w:val="ListBullet"/>
        <w:spacing w:after="40"/>
      </w:pPr>
      <w:r>
        <w:t>Invoice number, invoice date and invoice amount</w:t>
      </w:r>
    </w:p>
    <w:p>
      <w:pPr>
        <w:pStyle w:val="ListBullet"/>
        <w:spacing w:after="40"/>
      </w:pPr>
      <w:r>
        <w:t>Payment due date and agreed credit terms</w:t>
      </w:r>
    </w:p>
    <w:p>
      <w:pPr>
        <w:pStyle w:val="ListBullet"/>
        <w:spacing w:after="40"/>
      </w:pPr>
      <w:r>
        <w:t>Amount received, date, method and reference</w:t>
      </w:r>
    </w:p>
    <w:p>
      <w:pPr>
        <w:pStyle w:val="ListBullet"/>
        <w:spacing w:after="40"/>
      </w:pPr>
      <w:r>
        <w:t>Outstanding amount and overdue days</w:t>
      </w:r>
    </w:p>
    <w:p>
      <w:pPr>
        <w:pStyle w:val="ListBullet"/>
        <w:spacing w:after="40"/>
      </w:pPr>
      <w:r>
        <w:t>Reminder schedule, last reminder and assigned owner</w:t>
      </w:r>
    </w:p>
    <w:p>
      <w:pPr>
        <w:pStyle w:val="ListBullet"/>
        <w:spacing w:after="40"/>
      </w:pPr>
      <w:r>
        <w:t>Credit hold status for future offers</w:t>
      </w:r>
    </w:p>
    <w:p>
      <w:pPr>
        <w:pStyle w:val="Heading2"/>
      </w:pPr>
      <w:r>
        <w:t>9.4 Close reasons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trPr>
        <w:tc>
          <w:tcPr>
            <w:tcW w:type="dxa" w:w="4824"/>
            <w:shd w:fill="263746"/>
            <w:vAlign w:val="center"/>
            <w:tcMar>
              <w:top w:w="85" w:type="dxa"/>
              <w:start w:w="100" w:type="dxa"/>
              <w:bottom w:w="85" w:type="dxa"/>
              <w:end w:w="100" w:type="dxa"/>
            </w:tcMar>
          </w:tcPr>
          <w:p>
            <w:r>
              <w:rPr>
                <w:b/>
                <w:color w:val="FFFFFF"/>
                <w:sz w:val="18"/>
              </w:rPr>
              <w:t>Successful close</w:t>
            </w:r>
          </w:p>
        </w:tc>
        <w:tc>
          <w:tcPr>
            <w:tcW w:type="dxa" w:w="4824"/>
            <w:shd w:fill="263746"/>
            <w:vAlign w:val="center"/>
            <w:tcMar>
              <w:top w:w="85" w:type="dxa"/>
              <w:start w:w="100" w:type="dxa"/>
              <w:bottom w:w="85" w:type="dxa"/>
              <w:end w:w="100" w:type="dxa"/>
            </w:tcMar>
          </w:tcPr>
          <w:p>
            <w:r>
              <w:rPr>
                <w:b/>
                <w:color w:val="FFFFFF"/>
                <w:sz w:val="18"/>
              </w:rPr>
              <w:t>Unsuccessful close</w:t>
            </w:r>
          </w:p>
        </w:tc>
      </w:tr>
      <w:tr>
        <w:tc>
          <w:tcPr>
            <w:tcW w:type="dxa" w:w="4824"/>
            <w:vAlign w:val="center"/>
            <w:tcMar>
              <w:top w:w="85" w:type="dxa"/>
              <w:start w:w="100" w:type="dxa"/>
              <w:bottom w:w="85" w:type="dxa"/>
              <w:end w:w="100" w:type="dxa"/>
            </w:tcMar>
          </w:tcPr>
          <w:p>
            <w:pPr>
              <w:spacing w:after="0" w:line="240" w:lineRule="auto"/>
            </w:pPr>
            <w:r>
              <w:rPr>
                <w:sz w:val="17"/>
              </w:rPr>
              <w:t>Paid in full</w:t>
            </w:r>
          </w:p>
        </w:tc>
        <w:tc>
          <w:tcPr>
            <w:tcW w:type="dxa" w:w="4824"/>
            <w:vAlign w:val="center"/>
            <w:tcMar>
              <w:top w:w="85" w:type="dxa"/>
              <w:start w:w="100" w:type="dxa"/>
              <w:bottom w:w="85" w:type="dxa"/>
              <w:end w:w="100" w:type="dxa"/>
            </w:tcMar>
          </w:tcPr>
          <w:p>
            <w:pPr>
              <w:spacing w:after="0" w:line="240" w:lineRule="auto"/>
            </w:pPr>
            <w:r>
              <w:rPr>
                <w:sz w:val="17"/>
              </w:rPr>
              <w:t>No matching recycler</w:t>
            </w:r>
          </w:p>
        </w:tc>
      </w:tr>
      <w:tr>
        <w:tc>
          <w:tcPr>
            <w:tcW w:type="dxa" w:w="4824"/>
            <w:vAlign w:val="center"/>
            <w:tcMar>
              <w:top w:w="85" w:type="dxa"/>
              <w:start w:w="100" w:type="dxa"/>
              <w:bottom w:w="85" w:type="dxa"/>
              <w:end w:w="100" w:type="dxa"/>
            </w:tcMar>
            <w:shd w:fill="F3F6F8"/>
          </w:tcPr>
          <w:p>
            <w:pPr>
              <w:spacing w:after="0" w:line="240" w:lineRule="auto"/>
            </w:pPr>
            <w:r>
              <w:rPr>
                <w:sz w:val="17"/>
              </w:rPr>
              <w:t>Settled with accepted adjustment</w:t>
            </w:r>
          </w:p>
        </w:tc>
        <w:tc>
          <w:tcPr>
            <w:tcW w:type="dxa" w:w="4824"/>
            <w:vAlign w:val="center"/>
            <w:tcMar>
              <w:top w:w="85" w:type="dxa"/>
              <w:start w:w="100" w:type="dxa"/>
              <w:bottom w:w="85" w:type="dxa"/>
              <w:end w:w="100" w:type="dxa"/>
            </w:tcMar>
            <w:shd w:fill="F3F6F8"/>
          </w:tcPr>
          <w:p>
            <w:pPr>
              <w:spacing w:after="0" w:line="240" w:lineRule="auto"/>
            </w:pPr>
            <w:r>
              <w:rPr>
                <w:sz w:val="17"/>
              </w:rPr>
              <w:t>Price not accepted</w:t>
            </w:r>
          </w:p>
        </w:tc>
      </w:tr>
      <w:tr>
        <w:tc>
          <w:tcPr>
            <w:tcW w:type="dxa" w:w="4824"/>
            <w:vAlign w:val="center"/>
            <w:tcMar>
              <w:top w:w="85" w:type="dxa"/>
              <w:start w:w="100" w:type="dxa"/>
              <w:bottom w:w="85" w:type="dxa"/>
              <w:end w:w="100" w:type="dxa"/>
            </w:tcMar>
          </w:tcPr>
          <w:p>
            <w:pPr>
              <w:spacing w:after="0" w:line="240" w:lineRule="auto"/>
            </w:pPr>
            <w:r>
              <w:rPr>
                <w:sz w:val="17"/>
              </w:rPr>
              <w:t>Repeat demand recorded</w:t>
            </w:r>
          </w:p>
        </w:tc>
        <w:tc>
          <w:tcPr>
            <w:tcW w:type="dxa" w:w="4824"/>
            <w:vAlign w:val="center"/>
            <w:tcMar>
              <w:top w:w="85" w:type="dxa"/>
              <w:start w:w="100" w:type="dxa"/>
              <w:bottom w:w="85" w:type="dxa"/>
              <w:end w:w="100" w:type="dxa"/>
            </w:tcMar>
          </w:tcPr>
          <w:p>
            <w:pPr>
              <w:spacing w:after="0" w:line="240" w:lineRule="auto"/>
            </w:pPr>
            <w:r>
              <w:rPr>
                <w:sz w:val="17"/>
              </w:rPr>
              <w:t>Quality mismatch</w:t>
            </w:r>
          </w:p>
        </w:tc>
      </w:tr>
      <w:tr>
        <w:tc>
          <w:tcPr>
            <w:tcW w:type="dxa" w:w="4824"/>
            <w:vAlign w:val="center"/>
            <w:tcMar>
              <w:top w:w="85" w:type="dxa"/>
              <w:start w:w="100" w:type="dxa"/>
              <w:bottom w:w="85" w:type="dxa"/>
              <w:end w:w="100" w:type="dxa"/>
            </w:tcMar>
            <w:shd w:fill="F3F6F8"/>
          </w:tcPr>
          <w:p>
            <w:pPr>
              <w:spacing w:after="0" w:line="240" w:lineRule="auto"/>
            </w:pPr>
            <w:r>
              <w:rPr>
                <w:sz w:val="17"/>
              </w:rPr>
              <w:t>Recycler score updated</w:t>
            </w:r>
          </w:p>
        </w:tc>
        <w:tc>
          <w:tcPr>
            <w:tcW w:type="dxa" w:w="4824"/>
            <w:vAlign w:val="center"/>
            <w:tcMar>
              <w:top w:w="85" w:type="dxa"/>
              <w:start w:w="100" w:type="dxa"/>
              <w:bottom w:w="85" w:type="dxa"/>
              <w:end w:w="100" w:type="dxa"/>
            </w:tcMar>
            <w:shd w:fill="F3F6F8"/>
          </w:tcPr>
          <w:p>
            <w:pPr>
              <w:spacing w:after="0" w:line="240" w:lineRule="auto"/>
            </w:pPr>
            <w:r>
              <w:rPr>
                <w:sz w:val="17"/>
              </w:rPr>
              <w:t>Trader withdrew lot</w:t>
            </w:r>
          </w:p>
        </w:tc>
      </w:tr>
      <w:tr>
        <w:tc>
          <w:tcPr>
            <w:tcW w:type="dxa" w:w="4824"/>
            <w:vAlign w:val="center"/>
            <w:tcMar>
              <w:top w:w="85" w:type="dxa"/>
              <w:start w:w="100" w:type="dxa"/>
              <w:bottom w:w="85" w:type="dxa"/>
              <w:end w:w="100" w:type="dxa"/>
            </w:tcMar>
          </w:tcPr>
          <w:p>
            <w:pPr>
              <w:spacing w:after="0" w:line="240" w:lineRule="auto"/>
            </w:pPr>
            <w:r>
              <w:rPr>
                <w:sz w:val="17"/>
              </w:rPr>
              <w:t>Trader score data updated internally</w:t>
            </w:r>
          </w:p>
        </w:tc>
        <w:tc>
          <w:tcPr>
            <w:tcW w:type="dxa" w:w="4824"/>
            <w:vAlign w:val="center"/>
            <w:tcMar>
              <w:top w:w="85" w:type="dxa"/>
              <w:start w:w="100" w:type="dxa"/>
              <w:bottom w:w="85" w:type="dxa"/>
              <w:end w:w="100" w:type="dxa"/>
            </w:tcMar>
          </w:tcPr>
          <w:p>
            <w:pPr>
              <w:spacing w:after="0" w:line="240" w:lineRule="auto"/>
            </w:pPr>
            <w:r>
              <w:rPr>
                <w:sz w:val="17"/>
              </w:rPr>
              <w:t>Buyer default, cancellation or dispute</w:t>
            </w:r>
          </w:p>
        </w:tc>
      </w:tr>
    </w:tbl>
    <w:p>
      <w:pPr>
        <w:spacing w:after="20"/>
      </w:pPr>
    </w:p>
    <w:p>
      <w:pPr>
        <w:pStyle w:val="Heading1"/>
      </w:pPr>
      <w:r>
        <w:t>10 CRM Web Application</w:t>
      </w:r>
    </w:p>
    <w:p>
      <w:pPr>
        <w:pStyle w:val="Heading2"/>
      </w:pPr>
      <w:r>
        <w:t>10.1 Required screens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trPr>
        <w:tc>
          <w:tcPr>
            <w:tcW w:type="dxa" w:w="1728"/>
            <w:shd w:fill="263746"/>
            <w:vAlign w:val="center"/>
            <w:tcMar>
              <w:top w:w="85" w:type="dxa"/>
              <w:start w:w="100" w:type="dxa"/>
              <w:bottom w:w="85" w:type="dxa"/>
              <w:end w:w="100" w:type="dxa"/>
            </w:tcMar>
          </w:tcPr>
          <w:p>
            <w:r>
              <w:rPr>
                <w:b/>
                <w:color w:val="FFFFFF"/>
                <w:sz w:val="18"/>
              </w:rPr>
              <w:t>Screen</w:t>
            </w:r>
          </w:p>
        </w:tc>
        <w:tc>
          <w:tcPr>
            <w:tcW w:type="dxa" w:w="3168"/>
            <w:shd w:fill="263746"/>
            <w:vAlign w:val="center"/>
            <w:tcMar>
              <w:top w:w="85" w:type="dxa"/>
              <w:start w:w="100" w:type="dxa"/>
              <w:bottom w:w="85" w:type="dxa"/>
              <w:end w:w="100" w:type="dxa"/>
            </w:tcMar>
          </w:tcPr>
          <w:p>
            <w:r>
              <w:rPr>
                <w:b/>
                <w:color w:val="FFFFFF"/>
                <w:sz w:val="18"/>
              </w:rPr>
              <w:t>Purpose</w:t>
            </w:r>
          </w:p>
        </w:tc>
        <w:tc>
          <w:tcPr>
            <w:tcW w:type="dxa" w:w="5400"/>
            <w:shd w:fill="263746"/>
            <w:vAlign w:val="center"/>
            <w:tcMar>
              <w:top w:w="85" w:type="dxa"/>
              <w:start w:w="100" w:type="dxa"/>
              <w:bottom w:w="85" w:type="dxa"/>
              <w:end w:w="100" w:type="dxa"/>
            </w:tcMar>
          </w:tcPr>
          <w:p>
            <w:r>
              <w:rPr>
                <w:b/>
                <w:color w:val="FFFFFF"/>
                <w:sz w:val="18"/>
              </w:rPr>
              <w:t>Minimum components</w:t>
            </w:r>
          </w:p>
        </w:tc>
      </w:tr>
      <w:tr>
        <w:tc>
          <w:tcPr>
            <w:tcW w:type="dxa" w:w="1728"/>
            <w:vAlign w:val="center"/>
            <w:tcMar>
              <w:top w:w="85" w:type="dxa"/>
              <w:start w:w="100" w:type="dxa"/>
              <w:bottom w:w="85" w:type="dxa"/>
              <w:end w:w="100" w:type="dxa"/>
            </w:tcMar>
          </w:tcPr>
          <w:p>
            <w:pPr>
              <w:spacing w:after="0" w:line="240" w:lineRule="auto"/>
            </w:pPr>
            <w:r>
              <w:rPr>
                <w:sz w:val="17"/>
              </w:rPr>
              <w:t>Dashboard</w:t>
            </w:r>
          </w:p>
        </w:tc>
        <w:tc>
          <w:tcPr>
            <w:tcW w:type="dxa" w:w="3168"/>
            <w:vAlign w:val="center"/>
            <w:tcMar>
              <w:top w:w="85" w:type="dxa"/>
              <w:start w:w="100" w:type="dxa"/>
              <w:bottom w:w="85" w:type="dxa"/>
              <w:end w:w="100" w:type="dxa"/>
            </w:tcMar>
          </w:tcPr>
          <w:p>
            <w:pPr>
              <w:spacing w:after="0" w:line="240" w:lineRule="auto"/>
            </w:pPr>
            <w:r>
              <w:rPr>
                <w:sz w:val="17"/>
              </w:rPr>
              <w:t>Daily operating view</w:t>
            </w:r>
          </w:p>
        </w:tc>
        <w:tc>
          <w:tcPr>
            <w:tcW w:type="dxa" w:w="5400"/>
            <w:vAlign w:val="center"/>
            <w:tcMar>
              <w:top w:w="85" w:type="dxa"/>
              <w:start w:w="100" w:type="dxa"/>
              <w:bottom w:w="85" w:type="dxa"/>
              <w:end w:w="100" w:type="dxa"/>
            </w:tcMar>
          </w:tcPr>
          <w:p>
            <w:pPr>
              <w:spacing w:after="0" w:line="240" w:lineRule="auto"/>
            </w:pPr>
            <w:r>
              <w:rPr>
                <w:sz w:val="17"/>
              </w:rPr>
              <w:t>active lots, responses, follow-ups, dispatches, overdue payments</w:t>
            </w:r>
          </w:p>
        </w:tc>
      </w:tr>
      <w:tr>
        <w:tc>
          <w:tcPr>
            <w:tcW w:type="dxa" w:w="1728"/>
            <w:vAlign w:val="center"/>
            <w:tcMar>
              <w:top w:w="85" w:type="dxa"/>
              <w:start w:w="100" w:type="dxa"/>
              <w:bottom w:w="85" w:type="dxa"/>
              <w:end w:w="100" w:type="dxa"/>
            </w:tcMar>
            <w:shd w:fill="F3F6F8"/>
          </w:tcPr>
          <w:p>
            <w:pPr>
              <w:spacing w:after="0" w:line="240" w:lineRule="auto"/>
            </w:pPr>
            <w:r>
              <w:rPr>
                <w:sz w:val="17"/>
              </w:rPr>
              <w:t>Lots</w:t>
            </w:r>
          </w:p>
        </w:tc>
        <w:tc>
          <w:tcPr>
            <w:tcW w:type="dxa" w:w="3168"/>
            <w:vAlign w:val="center"/>
            <w:tcMar>
              <w:top w:w="85" w:type="dxa"/>
              <w:start w:w="100" w:type="dxa"/>
              <w:bottom w:w="85" w:type="dxa"/>
              <w:end w:w="100" w:type="dxa"/>
            </w:tcMar>
            <w:shd w:fill="F3F6F8"/>
          </w:tcPr>
          <w:p>
            <w:pPr>
              <w:spacing w:after="0" w:line="240" w:lineRule="auto"/>
            </w:pPr>
            <w:r>
              <w:rPr>
                <w:sz w:val="17"/>
              </w:rPr>
              <w:t>Create and manage supply</w:t>
            </w:r>
          </w:p>
        </w:tc>
        <w:tc>
          <w:tcPr>
            <w:tcW w:type="dxa" w:w="5400"/>
            <w:vAlign w:val="center"/>
            <w:tcMar>
              <w:top w:w="85" w:type="dxa"/>
              <w:start w:w="100" w:type="dxa"/>
              <w:bottom w:w="85" w:type="dxa"/>
              <w:end w:w="100" w:type="dxa"/>
            </w:tcMar>
            <w:shd w:fill="F3F6F8"/>
          </w:tcPr>
          <w:p>
            <w:pPr>
              <w:spacing w:after="0" w:line="240" w:lineRule="auto"/>
            </w:pPr>
            <w:r>
              <w:rPr>
                <w:sz w:val="17"/>
              </w:rPr>
              <w:t>filters, lot table, stage, quantity, owner and expiry</w:t>
            </w:r>
          </w:p>
        </w:tc>
      </w:tr>
      <w:tr>
        <w:tc>
          <w:tcPr>
            <w:tcW w:type="dxa" w:w="1728"/>
            <w:vAlign w:val="center"/>
            <w:tcMar>
              <w:top w:w="85" w:type="dxa"/>
              <w:start w:w="100" w:type="dxa"/>
              <w:bottom w:w="85" w:type="dxa"/>
              <w:end w:w="100" w:type="dxa"/>
            </w:tcMar>
          </w:tcPr>
          <w:p>
            <w:pPr>
              <w:spacing w:after="0" w:line="240" w:lineRule="auto"/>
            </w:pPr>
            <w:r>
              <w:rPr>
                <w:sz w:val="17"/>
              </w:rPr>
              <w:t>Lot detail</w:t>
            </w:r>
          </w:p>
        </w:tc>
        <w:tc>
          <w:tcPr>
            <w:tcW w:type="dxa" w:w="3168"/>
            <w:vAlign w:val="center"/>
            <w:tcMar>
              <w:top w:w="85" w:type="dxa"/>
              <w:start w:w="100" w:type="dxa"/>
              <w:bottom w:w="85" w:type="dxa"/>
              <w:end w:w="100" w:type="dxa"/>
            </w:tcMar>
          </w:tcPr>
          <w:p>
            <w:pPr>
              <w:spacing w:after="0" w:line="240" w:lineRule="auto"/>
            </w:pPr>
            <w:r>
              <w:rPr>
                <w:sz w:val="17"/>
              </w:rPr>
              <w:t>Control one transaction</w:t>
            </w:r>
          </w:p>
        </w:tc>
        <w:tc>
          <w:tcPr>
            <w:tcW w:type="dxa" w:w="5400"/>
            <w:vAlign w:val="center"/>
            <w:tcMar>
              <w:top w:w="85" w:type="dxa"/>
              <w:start w:w="100" w:type="dxa"/>
              <w:bottom w:w="85" w:type="dxa"/>
              <w:end w:w="100" w:type="dxa"/>
            </w:tcMar>
          </w:tcPr>
          <w:p>
            <w:pPr>
              <w:spacing w:after="0" w:line="240" w:lineRule="auto"/>
            </w:pPr>
            <w:r>
              <w:rPr>
                <w:sz w:val="17"/>
              </w:rPr>
              <w:t>specification, media, matches, offers, bids, timeline and tasks</w:t>
            </w:r>
          </w:p>
        </w:tc>
      </w:tr>
      <w:tr>
        <w:tc>
          <w:tcPr>
            <w:tcW w:type="dxa" w:w="1728"/>
            <w:vAlign w:val="center"/>
            <w:tcMar>
              <w:top w:w="85" w:type="dxa"/>
              <w:start w:w="100" w:type="dxa"/>
              <w:bottom w:w="85" w:type="dxa"/>
              <w:end w:w="100" w:type="dxa"/>
            </w:tcMar>
            <w:shd w:fill="F3F6F8"/>
          </w:tcPr>
          <w:p>
            <w:pPr>
              <w:spacing w:after="0" w:line="240" w:lineRule="auto"/>
            </w:pPr>
            <w:r>
              <w:rPr>
                <w:sz w:val="17"/>
              </w:rPr>
              <w:t>Recycler directory</w:t>
            </w:r>
          </w:p>
        </w:tc>
        <w:tc>
          <w:tcPr>
            <w:tcW w:type="dxa" w:w="3168"/>
            <w:vAlign w:val="center"/>
            <w:tcMar>
              <w:top w:w="85" w:type="dxa"/>
              <w:start w:w="100" w:type="dxa"/>
              <w:bottom w:w="85" w:type="dxa"/>
              <w:end w:w="100" w:type="dxa"/>
            </w:tcMar>
            <w:shd w:fill="F3F6F8"/>
          </w:tcPr>
          <w:p>
            <w:pPr>
              <w:spacing w:after="0" w:line="240" w:lineRule="auto"/>
            </w:pPr>
            <w:r>
              <w:rPr>
                <w:sz w:val="17"/>
              </w:rPr>
              <w:t>Manage existing and discovered buyers</w:t>
            </w:r>
          </w:p>
        </w:tc>
        <w:tc>
          <w:tcPr>
            <w:tcW w:type="dxa" w:w="5400"/>
            <w:vAlign w:val="center"/>
            <w:tcMar>
              <w:top w:w="85" w:type="dxa"/>
              <w:start w:w="100" w:type="dxa"/>
              <w:bottom w:w="85" w:type="dxa"/>
              <w:end w:w="100" w:type="dxa"/>
            </w:tcMar>
            <w:shd w:fill="F3F6F8"/>
          </w:tcPr>
          <w:p>
            <w:pPr>
              <w:spacing w:after="0" w:line="240" w:lineRule="auto"/>
            </w:pPr>
            <w:r>
              <w:rPr>
                <w:sz w:val="17"/>
              </w:rPr>
              <w:t>capability, demand, verification, relationship and performance</w:t>
            </w:r>
          </w:p>
        </w:tc>
      </w:tr>
      <w:tr>
        <w:tc>
          <w:tcPr>
            <w:tcW w:type="dxa" w:w="1728"/>
            <w:vAlign w:val="center"/>
            <w:tcMar>
              <w:top w:w="85" w:type="dxa"/>
              <w:start w:w="100" w:type="dxa"/>
              <w:bottom w:w="85" w:type="dxa"/>
              <w:end w:w="100" w:type="dxa"/>
            </w:tcMar>
          </w:tcPr>
          <w:p>
            <w:pPr>
              <w:spacing w:after="0" w:line="240" w:lineRule="auto"/>
            </w:pPr>
            <w:r>
              <w:rPr>
                <w:sz w:val="17"/>
              </w:rPr>
              <w:t>Matching review</w:t>
            </w:r>
          </w:p>
        </w:tc>
        <w:tc>
          <w:tcPr>
            <w:tcW w:type="dxa" w:w="3168"/>
            <w:vAlign w:val="center"/>
            <w:tcMar>
              <w:top w:w="85" w:type="dxa"/>
              <w:start w:w="100" w:type="dxa"/>
              <w:bottom w:w="85" w:type="dxa"/>
              <w:end w:w="100" w:type="dxa"/>
            </w:tcMar>
          </w:tcPr>
          <w:p>
            <w:pPr>
              <w:spacing w:after="0" w:line="240" w:lineRule="auto"/>
            </w:pPr>
            <w:r>
              <w:rPr>
                <w:sz w:val="17"/>
              </w:rPr>
              <w:t>Approve offer recipients</w:t>
            </w:r>
          </w:p>
        </w:tc>
        <w:tc>
          <w:tcPr>
            <w:tcW w:type="dxa" w:w="5400"/>
            <w:vAlign w:val="center"/>
            <w:tcMar>
              <w:top w:w="85" w:type="dxa"/>
              <w:start w:w="100" w:type="dxa"/>
              <w:bottom w:w="85" w:type="dxa"/>
              <w:end w:w="100" w:type="dxa"/>
            </w:tcMar>
          </w:tcPr>
          <w:p>
            <w:pPr>
              <w:spacing w:after="0" w:line="240" w:lineRule="auto"/>
            </w:pPr>
            <w:r>
              <w:rPr>
                <w:sz w:val="17"/>
              </w:rPr>
              <w:t>rank, explanation, exclusions and selection controls</w:t>
            </w:r>
          </w:p>
        </w:tc>
      </w:tr>
      <w:tr>
        <w:tc>
          <w:tcPr>
            <w:tcW w:type="dxa" w:w="1728"/>
            <w:vAlign w:val="center"/>
            <w:tcMar>
              <w:top w:w="85" w:type="dxa"/>
              <w:start w:w="100" w:type="dxa"/>
              <w:bottom w:w="85" w:type="dxa"/>
              <w:end w:w="100" w:type="dxa"/>
            </w:tcMar>
            <w:shd w:fill="F3F6F8"/>
          </w:tcPr>
          <w:p>
            <w:pPr>
              <w:spacing w:after="0" w:line="240" w:lineRule="auto"/>
            </w:pPr>
            <w:r>
              <w:rPr>
                <w:sz w:val="17"/>
              </w:rPr>
              <w:t>Offer comparison</w:t>
            </w:r>
          </w:p>
        </w:tc>
        <w:tc>
          <w:tcPr>
            <w:tcW w:type="dxa" w:w="3168"/>
            <w:vAlign w:val="center"/>
            <w:tcMar>
              <w:top w:w="85" w:type="dxa"/>
              <w:start w:w="100" w:type="dxa"/>
              <w:bottom w:w="85" w:type="dxa"/>
              <w:end w:w="100" w:type="dxa"/>
            </w:tcMar>
            <w:shd w:fill="F3F6F8"/>
          </w:tcPr>
          <w:p>
            <w:pPr>
              <w:spacing w:after="0" w:line="240" w:lineRule="auto"/>
            </w:pPr>
            <w:r>
              <w:rPr>
                <w:sz w:val="17"/>
              </w:rPr>
              <w:t>Choose the best buyer</w:t>
            </w:r>
          </w:p>
        </w:tc>
        <w:tc>
          <w:tcPr>
            <w:tcW w:type="dxa" w:w="5400"/>
            <w:vAlign w:val="center"/>
            <w:tcMar>
              <w:top w:w="85" w:type="dxa"/>
              <w:start w:w="100" w:type="dxa"/>
              <w:bottom w:w="85" w:type="dxa"/>
              <w:end w:w="100" w:type="dxa"/>
            </w:tcMar>
            <w:shd w:fill="F3F6F8"/>
          </w:tcPr>
          <w:p>
            <w:pPr>
              <w:spacing w:after="0" w:line="240" w:lineRule="auto"/>
            </w:pPr>
            <w:r>
              <w:rPr>
                <w:sz w:val="17"/>
              </w:rPr>
              <w:t>rate, freight, credit, quantity, risk and net realization</w:t>
            </w:r>
          </w:p>
        </w:tc>
      </w:tr>
      <w:tr>
        <w:tc>
          <w:tcPr>
            <w:tcW w:type="dxa" w:w="1728"/>
            <w:vAlign w:val="center"/>
            <w:tcMar>
              <w:top w:w="85" w:type="dxa"/>
              <w:start w:w="100" w:type="dxa"/>
              <w:bottom w:w="85" w:type="dxa"/>
              <w:end w:w="100" w:type="dxa"/>
            </w:tcMar>
          </w:tcPr>
          <w:p>
            <w:pPr>
              <w:spacing w:after="0" w:line="240" w:lineRule="auto"/>
            </w:pPr>
            <w:r>
              <w:rPr>
                <w:sz w:val="17"/>
              </w:rPr>
              <w:t>Orders</w:t>
            </w:r>
          </w:p>
        </w:tc>
        <w:tc>
          <w:tcPr>
            <w:tcW w:type="dxa" w:w="3168"/>
            <w:vAlign w:val="center"/>
            <w:tcMar>
              <w:top w:w="85" w:type="dxa"/>
              <w:start w:w="100" w:type="dxa"/>
              <w:bottom w:w="85" w:type="dxa"/>
              <w:end w:w="100" w:type="dxa"/>
            </w:tcMar>
          </w:tcPr>
          <w:p>
            <w:pPr>
              <w:spacing w:after="0" w:line="240" w:lineRule="auto"/>
            </w:pPr>
            <w:r>
              <w:rPr>
                <w:sz w:val="17"/>
              </w:rPr>
              <w:t>Track confirmed sales</w:t>
            </w:r>
          </w:p>
        </w:tc>
        <w:tc>
          <w:tcPr>
            <w:tcW w:type="dxa" w:w="5400"/>
            <w:vAlign w:val="center"/>
            <w:tcMar>
              <w:top w:w="85" w:type="dxa"/>
              <w:start w:w="100" w:type="dxa"/>
              <w:bottom w:w="85" w:type="dxa"/>
              <w:end w:w="100" w:type="dxa"/>
            </w:tcMar>
          </w:tcPr>
          <w:p>
            <w:pPr>
              <w:spacing w:after="0" w:line="240" w:lineRule="auto"/>
            </w:pPr>
            <w:r>
              <w:rPr>
                <w:sz w:val="17"/>
              </w:rPr>
              <w:t>commercial terms, allocation, PO and documents</w:t>
            </w:r>
          </w:p>
        </w:tc>
      </w:tr>
      <w:tr>
        <w:tc>
          <w:tcPr>
            <w:tcW w:type="dxa" w:w="1728"/>
            <w:vAlign w:val="center"/>
            <w:tcMar>
              <w:top w:w="85" w:type="dxa"/>
              <w:start w:w="100" w:type="dxa"/>
              <w:bottom w:w="85" w:type="dxa"/>
              <w:end w:w="100" w:type="dxa"/>
            </w:tcMar>
            <w:shd w:fill="F3F6F8"/>
          </w:tcPr>
          <w:p>
            <w:pPr>
              <w:spacing w:after="0" w:line="240" w:lineRule="auto"/>
            </w:pPr>
            <w:r>
              <w:rPr>
                <w:sz w:val="17"/>
              </w:rPr>
              <w:t>Dispatches</w:t>
            </w:r>
          </w:p>
        </w:tc>
        <w:tc>
          <w:tcPr>
            <w:tcW w:type="dxa" w:w="3168"/>
            <w:vAlign w:val="center"/>
            <w:tcMar>
              <w:top w:w="85" w:type="dxa"/>
              <w:start w:w="100" w:type="dxa"/>
              <w:bottom w:w="85" w:type="dxa"/>
              <w:end w:w="100" w:type="dxa"/>
            </w:tcMar>
            <w:shd w:fill="F3F6F8"/>
          </w:tcPr>
          <w:p>
            <w:pPr>
              <w:spacing w:after="0" w:line="240" w:lineRule="auto"/>
            </w:pPr>
            <w:r>
              <w:rPr>
                <w:sz w:val="17"/>
              </w:rPr>
              <w:t>Track movement and reconciliation</w:t>
            </w:r>
          </w:p>
        </w:tc>
        <w:tc>
          <w:tcPr>
            <w:tcW w:type="dxa" w:w="5400"/>
            <w:vAlign w:val="center"/>
            <w:tcMar>
              <w:top w:w="85" w:type="dxa"/>
              <w:start w:w="100" w:type="dxa"/>
              <w:bottom w:w="85" w:type="dxa"/>
              <w:end w:w="100" w:type="dxa"/>
            </w:tcMar>
            <w:shd w:fill="F3F6F8"/>
          </w:tcPr>
          <w:p>
            <w:pPr>
              <w:spacing w:after="0" w:line="240" w:lineRule="auto"/>
            </w:pPr>
            <w:r>
              <w:rPr>
                <w:sz w:val="17"/>
              </w:rPr>
              <w:t>vehicle, weights, delivery and exceptions</w:t>
            </w:r>
          </w:p>
        </w:tc>
      </w:tr>
      <w:tr>
        <w:tc>
          <w:tcPr>
            <w:tcW w:type="dxa" w:w="1728"/>
            <w:vAlign w:val="center"/>
            <w:tcMar>
              <w:top w:w="85" w:type="dxa"/>
              <w:start w:w="100" w:type="dxa"/>
              <w:bottom w:w="85" w:type="dxa"/>
              <w:end w:w="100" w:type="dxa"/>
            </w:tcMar>
          </w:tcPr>
          <w:p>
            <w:pPr>
              <w:spacing w:after="0" w:line="240" w:lineRule="auto"/>
            </w:pPr>
            <w:r>
              <w:rPr>
                <w:sz w:val="17"/>
              </w:rPr>
              <w:t>Payments</w:t>
            </w:r>
          </w:p>
        </w:tc>
        <w:tc>
          <w:tcPr>
            <w:tcW w:type="dxa" w:w="3168"/>
            <w:vAlign w:val="center"/>
            <w:tcMar>
              <w:top w:w="85" w:type="dxa"/>
              <w:start w:w="100" w:type="dxa"/>
              <w:bottom w:w="85" w:type="dxa"/>
              <w:end w:w="100" w:type="dxa"/>
            </w:tcMar>
          </w:tcPr>
          <w:p>
            <w:pPr>
              <w:spacing w:after="0" w:line="240" w:lineRule="auto"/>
            </w:pPr>
            <w:r>
              <w:rPr>
                <w:sz w:val="17"/>
              </w:rPr>
              <w:t>Manage receivables</w:t>
            </w:r>
          </w:p>
        </w:tc>
        <w:tc>
          <w:tcPr>
            <w:tcW w:type="dxa" w:w="5400"/>
            <w:vAlign w:val="center"/>
            <w:tcMar>
              <w:top w:w="85" w:type="dxa"/>
              <w:start w:w="100" w:type="dxa"/>
              <w:bottom w:w="85" w:type="dxa"/>
              <w:end w:w="100" w:type="dxa"/>
            </w:tcMar>
          </w:tcPr>
          <w:p>
            <w:pPr>
              <w:spacing w:after="0" w:line="240" w:lineRule="auto"/>
            </w:pPr>
            <w:r>
              <w:rPr>
                <w:sz w:val="17"/>
              </w:rPr>
              <w:t>invoice, due date, outstanding and reminders</w:t>
            </w:r>
          </w:p>
        </w:tc>
      </w:tr>
      <w:tr>
        <w:tc>
          <w:tcPr>
            <w:tcW w:type="dxa" w:w="1728"/>
            <w:vAlign w:val="center"/>
            <w:tcMar>
              <w:top w:w="85" w:type="dxa"/>
              <w:start w:w="100" w:type="dxa"/>
              <w:bottom w:w="85" w:type="dxa"/>
              <w:end w:w="100" w:type="dxa"/>
            </w:tcMar>
            <w:shd w:fill="F3F6F8"/>
          </w:tcPr>
          <w:p>
            <w:pPr>
              <w:spacing w:after="0" w:line="240" w:lineRule="auto"/>
            </w:pPr>
            <w:r>
              <w:rPr>
                <w:sz w:val="17"/>
              </w:rPr>
              <w:t>Inbox</w:t>
            </w:r>
          </w:p>
        </w:tc>
        <w:tc>
          <w:tcPr>
            <w:tcW w:type="dxa" w:w="3168"/>
            <w:vAlign w:val="center"/>
            <w:tcMar>
              <w:top w:w="85" w:type="dxa"/>
              <w:start w:w="100" w:type="dxa"/>
              <w:bottom w:w="85" w:type="dxa"/>
              <w:end w:w="100" w:type="dxa"/>
            </w:tcMar>
            <w:shd w:fill="F3F6F8"/>
          </w:tcPr>
          <w:p>
            <w:pPr>
              <w:spacing w:after="0" w:line="240" w:lineRule="auto"/>
            </w:pPr>
            <w:r>
              <w:rPr>
                <w:sz w:val="17"/>
              </w:rPr>
              <w:t>Handle messages needing people</w:t>
            </w:r>
          </w:p>
        </w:tc>
        <w:tc>
          <w:tcPr>
            <w:tcW w:type="dxa" w:w="5400"/>
            <w:vAlign w:val="center"/>
            <w:tcMar>
              <w:top w:w="85" w:type="dxa"/>
              <w:start w:w="100" w:type="dxa"/>
              <w:bottom w:w="85" w:type="dxa"/>
              <w:end w:w="100" w:type="dxa"/>
            </w:tcMar>
            <w:shd w:fill="F3F6F8"/>
          </w:tcPr>
          <w:p>
            <w:pPr>
              <w:spacing w:after="0" w:line="240" w:lineRule="auto"/>
            </w:pPr>
            <w:r>
              <w:rPr>
                <w:sz w:val="17"/>
              </w:rPr>
              <w:t>conversation, linked entity and assignment</w:t>
            </w:r>
          </w:p>
        </w:tc>
      </w:tr>
      <w:tr>
        <w:tc>
          <w:tcPr>
            <w:tcW w:type="dxa" w:w="1728"/>
            <w:vAlign w:val="center"/>
            <w:tcMar>
              <w:top w:w="85" w:type="dxa"/>
              <w:start w:w="100" w:type="dxa"/>
              <w:bottom w:w="85" w:type="dxa"/>
              <w:end w:w="100" w:type="dxa"/>
            </w:tcMar>
          </w:tcPr>
          <w:p>
            <w:pPr>
              <w:spacing w:after="0" w:line="240" w:lineRule="auto"/>
            </w:pPr>
            <w:r>
              <w:rPr>
                <w:sz w:val="17"/>
              </w:rPr>
              <w:t>Settings</w:t>
            </w:r>
          </w:p>
        </w:tc>
        <w:tc>
          <w:tcPr>
            <w:tcW w:type="dxa" w:w="3168"/>
            <w:vAlign w:val="center"/>
            <w:tcMar>
              <w:top w:w="85" w:type="dxa"/>
              <w:start w:w="100" w:type="dxa"/>
              <w:bottom w:w="85" w:type="dxa"/>
              <w:end w:w="100" w:type="dxa"/>
            </w:tcMar>
          </w:tcPr>
          <w:p>
            <w:pPr>
              <w:spacing w:after="0" w:line="240" w:lineRule="auto"/>
            </w:pPr>
            <w:r>
              <w:rPr>
                <w:sz w:val="17"/>
              </w:rPr>
              <w:t>Configure organization</w:t>
            </w:r>
          </w:p>
        </w:tc>
        <w:tc>
          <w:tcPr>
            <w:tcW w:type="dxa" w:w="5400"/>
            <w:vAlign w:val="center"/>
            <w:tcMar>
              <w:top w:w="85" w:type="dxa"/>
              <w:start w:w="100" w:type="dxa"/>
              <w:bottom w:w="85" w:type="dxa"/>
              <w:end w:w="100" w:type="dxa"/>
            </w:tcMar>
          </w:tcPr>
          <w:p>
            <w:pPr>
              <w:spacing w:after="0" w:line="240" w:lineRule="auto"/>
            </w:pPr>
            <w:r>
              <w:rPr>
                <w:sz w:val="17"/>
              </w:rPr>
              <w:t>users, permissions, taxonomy, scoring and templates</w:t>
            </w:r>
          </w:p>
        </w:tc>
      </w:tr>
      <w:tr>
        <w:tc>
          <w:tcPr>
            <w:tcW w:type="dxa" w:w="1728"/>
            <w:vAlign w:val="center"/>
            <w:tcMar>
              <w:top w:w="85" w:type="dxa"/>
              <w:start w:w="100" w:type="dxa"/>
              <w:bottom w:w="85" w:type="dxa"/>
              <w:end w:w="100" w:type="dxa"/>
            </w:tcMar>
            <w:shd w:fill="F3F6F8"/>
          </w:tcPr>
          <w:p>
            <w:pPr>
              <w:spacing w:after="0" w:line="240" w:lineRule="auto"/>
            </w:pPr>
            <w:r>
              <w:rPr>
                <w:sz w:val="17"/>
              </w:rPr>
              <w:t>Audit log</w:t>
            </w:r>
          </w:p>
        </w:tc>
        <w:tc>
          <w:tcPr>
            <w:tcW w:type="dxa" w:w="3168"/>
            <w:vAlign w:val="center"/>
            <w:tcMar>
              <w:top w:w="85" w:type="dxa"/>
              <w:start w:w="100" w:type="dxa"/>
              <w:bottom w:w="85" w:type="dxa"/>
              <w:end w:w="100" w:type="dxa"/>
            </w:tcMar>
            <w:shd w:fill="F3F6F8"/>
          </w:tcPr>
          <w:p>
            <w:pPr>
              <w:spacing w:after="0" w:line="240" w:lineRule="auto"/>
            </w:pPr>
            <w:r>
              <w:rPr>
                <w:sz w:val="17"/>
              </w:rPr>
              <w:t>Trace sensitive actions</w:t>
            </w:r>
          </w:p>
        </w:tc>
        <w:tc>
          <w:tcPr>
            <w:tcW w:type="dxa" w:w="5400"/>
            <w:vAlign w:val="center"/>
            <w:tcMar>
              <w:top w:w="85" w:type="dxa"/>
              <w:start w:w="100" w:type="dxa"/>
              <w:bottom w:w="85" w:type="dxa"/>
              <w:end w:w="100" w:type="dxa"/>
            </w:tcMar>
            <w:shd w:fill="F3F6F8"/>
          </w:tcPr>
          <w:p>
            <w:pPr>
              <w:spacing w:after="0" w:line="240" w:lineRule="auto"/>
            </w:pPr>
            <w:r>
              <w:rPr>
                <w:sz w:val="17"/>
              </w:rPr>
              <w:t>actor, time, action, entity and before or after data</w:t>
            </w:r>
          </w:p>
        </w:tc>
      </w:tr>
    </w:tbl>
    <w:p>
      <w:pPr>
        <w:spacing w:after="20"/>
      </w:pPr>
    </w:p>
    <w:p>
      <w:pPr>
        <w:pStyle w:val="Heading2"/>
      </w:pPr>
      <w:r>
        <w:t>10.2 Dashboard priorities</w:t>
      </w:r>
    </w:p>
    <w:p>
      <w:r>
        <w:t>The dashboard should emphasize exceptions that require action, not decorative analytics. Show unqualified drafts, offers without response, bids awaiting approval, expiring prices, upcoming dispatches, missing delivery documents and overdue receivables.</w:t>
      </w:r>
    </w:p>
    <w:p>
      <w:pPr>
        <w:pStyle w:val="Heading2"/>
      </w:pPr>
      <w:r>
        <w:t>10.3 Responsive behavior</w:t>
      </w:r>
    </w:p>
    <w:p>
      <w:pPr>
        <w:pStyle w:val="ListBullet"/>
        <w:spacing w:after="40"/>
      </w:pPr>
      <w:r>
        <w:t>Desktop is optimized for comparison tables, bulk recipient approval and administration.</w:t>
      </w:r>
    </w:p>
    <w:p>
      <w:pPr>
        <w:pStyle w:val="ListBullet"/>
        <w:spacing w:after="40"/>
      </w:pPr>
      <w:r>
        <w:t>Mobile web supports lot review, approvals, status updates and document uploads.</w:t>
      </w:r>
    </w:p>
    <w:p>
      <w:pPr>
        <w:pStyle w:val="ListBullet"/>
        <w:spacing w:after="40"/>
      </w:pPr>
      <w:r>
        <w:t>Recycler-facing tasks remain inside WhatsApp for the MVP. No recycler app or login is required.</w:t>
      </w:r>
    </w:p>
    <w:p>
      <w:pPr>
        <w:pStyle w:val="Heading1"/>
      </w:pPr>
      <w:r>
        <w:t>11 Data Model</w:t>
      </w:r>
    </w:p>
    <w:p>
      <w:r>
        <w:t>Use UUID primary keys, UTC timestamps, soft deletion where legally and operationally appropriate, and organization scoping on every business table.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trPr>
        <w:tc>
          <w:tcPr>
            <w:tcW w:type="dxa" w:w="2376"/>
            <w:shd w:fill="263746"/>
            <w:vAlign w:val="center"/>
            <w:tcMar>
              <w:top w:w="85" w:type="dxa"/>
              <w:start w:w="100" w:type="dxa"/>
              <w:bottom w:w="85" w:type="dxa"/>
              <w:end w:w="100" w:type="dxa"/>
            </w:tcMar>
          </w:tcPr>
          <w:p>
            <w:r>
              <w:rPr>
                <w:b/>
                <w:color w:val="FFFFFF"/>
                <w:sz w:val="18"/>
              </w:rPr>
              <w:t>Entity</w:t>
            </w:r>
          </w:p>
        </w:tc>
        <w:tc>
          <w:tcPr>
            <w:tcW w:type="dxa" w:w="7272"/>
            <w:shd w:fill="263746"/>
            <w:vAlign w:val="center"/>
            <w:tcMar>
              <w:top w:w="85" w:type="dxa"/>
              <w:start w:w="100" w:type="dxa"/>
              <w:bottom w:w="85" w:type="dxa"/>
              <w:end w:w="100" w:type="dxa"/>
            </w:tcMar>
          </w:tcPr>
          <w:p>
            <w:r>
              <w:rPr>
                <w:b/>
                <w:color w:val="FFFFFF"/>
                <w:sz w:val="18"/>
              </w:rPr>
              <w:t>Key fields and relationships</w:t>
            </w:r>
          </w:p>
        </w:tc>
      </w:tr>
      <w:tr>
        <w:tc>
          <w:tcPr>
            <w:tcW w:type="dxa" w:w="2376"/>
            <w:vAlign w:val="center"/>
            <w:tcMar>
              <w:top w:w="85" w:type="dxa"/>
              <w:start w:w="100" w:type="dxa"/>
              <w:bottom w:w="85" w:type="dxa"/>
              <w:end w:w="100" w:type="dxa"/>
            </w:tcMar>
          </w:tcPr>
          <w:p>
            <w:pPr>
              <w:spacing w:after="0" w:line="240" w:lineRule="auto"/>
            </w:pPr>
            <w:r>
              <w:rPr>
                <w:sz w:val="17"/>
              </w:rPr>
              <w:t>organizations</w:t>
            </w:r>
          </w:p>
        </w:tc>
        <w:tc>
          <w:tcPr>
            <w:tcW w:type="dxa" w:w="7272"/>
            <w:vAlign w:val="center"/>
            <w:tcMar>
              <w:top w:w="85" w:type="dxa"/>
              <w:start w:w="100" w:type="dxa"/>
              <w:bottom w:w="85" w:type="dxa"/>
              <w:end w:w="100" w:type="dxa"/>
            </w:tcMar>
          </w:tcPr>
          <w:p>
            <w:pPr>
              <w:spacing w:after="0" w:line="240" w:lineRule="auto"/>
            </w:pPr>
            <w:r>
              <w:rPr>
                <w:sz w:val="17"/>
              </w:rPr>
              <w:t>id, name, plan, settings, currency, timezone</w:t>
            </w:r>
          </w:p>
        </w:tc>
      </w:tr>
      <w:tr>
        <w:tc>
          <w:tcPr>
            <w:tcW w:type="dxa" w:w="2376"/>
            <w:vAlign w:val="center"/>
            <w:tcMar>
              <w:top w:w="85" w:type="dxa"/>
              <w:start w:w="100" w:type="dxa"/>
              <w:bottom w:w="85" w:type="dxa"/>
              <w:end w:w="100" w:type="dxa"/>
            </w:tcMar>
            <w:shd w:fill="F3F6F8"/>
          </w:tcPr>
          <w:p>
            <w:pPr>
              <w:spacing w:after="0" w:line="240" w:lineRule="auto"/>
            </w:pPr>
            <w:r>
              <w:rPr>
                <w:sz w:val="17"/>
              </w:rPr>
              <w:t>users</w:t>
            </w:r>
          </w:p>
        </w:tc>
        <w:tc>
          <w:tcPr>
            <w:tcW w:type="dxa" w:w="7272"/>
            <w:vAlign w:val="center"/>
            <w:tcMar>
              <w:top w:w="85" w:type="dxa"/>
              <w:start w:w="100" w:type="dxa"/>
              <w:bottom w:w="85" w:type="dxa"/>
              <w:end w:w="100" w:type="dxa"/>
            </w:tcMar>
            <w:shd w:fill="F3F6F8"/>
          </w:tcPr>
          <w:p>
            <w:pPr>
              <w:spacing w:after="0" w:line="240" w:lineRule="auto"/>
            </w:pPr>
            <w:r>
              <w:rPr>
                <w:sz w:val="17"/>
              </w:rPr>
              <w:t>id, organization_id, role_id, name, email, phone, status</w:t>
            </w:r>
          </w:p>
        </w:tc>
      </w:tr>
      <w:tr>
        <w:tc>
          <w:tcPr>
            <w:tcW w:type="dxa" w:w="2376"/>
            <w:vAlign w:val="center"/>
            <w:tcMar>
              <w:top w:w="85" w:type="dxa"/>
              <w:start w:w="100" w:type="dxa"/>
              <w:bottom w:w="85" w:type="dxa"/>
              <w:end w:w="100" w:type="dxa"/>
            </w:tcMar>
          </w:tcPr>
          <w:p>
            <w:pPr>
              <w:spacing w:after="0" w:line="240" w:lineRule="auto"/>
            </w:pPr>
            <w:r>
              <w:rPr>
                <w:sz w:val="17"/>
              </w:rPr>
              <w:t>contacts</w:t>
            </w:r>
          </w:p>
        </w:tc>
        <w:tc>
          <w:tcPr>
            <w:tcW w:type="dxa" w:w="7272"/>
            <w:vAlign w:val="center"/>
            <w:tcMar>
              <w:top w:w="85" w:type="dxa"/>
              <w:start w:w="100" w:type="dxa"/>
              <w:bottom w:w="85" w:type="dxa"/>
              <w:end w:w="100" w:type="dxa"/>
            </w:tcMar>
          </w:tcPr>
          <w:p>
            <w:pPr>
              <w:spacing w:after="0" w:line="240" w:lineRule="auto"/>
            </w:pPr>
            <w:r>
              <w:rPr>
                <w:sz w:val="17"/>
              </w:rPr>
              <w:t>id, organization_id, company_id, phone_e164, name, consent fields</w:t>
            </w:r>
          </w:p>
        </w:tc>
      </w:tr>
      <w:tr>
        <w:tc>
          <w:tcPr>
            <w:tcW w:type="dxa" w:w="2376"/>
            <w:vAlign w:val="center"/>
            <w:tcMar>
              <w:top w:w="85" w:type="dxa"/>
              <w:start w:w="100" w:type="dxa"/>
              <w:bottom w:w="85" w:type="dxa"/>
              <w:end w:w="100" w:type="dxa"/>
            </w:tcMar>
            <w:shd w:fill="F3F6F8"/>
          </w:tcPr>
          <w:p>
            <w:pPr>
              <w:spacing w:after="0" w:line="240" w:lineRule="auto"/>
            </w:pPr>
            <w:r>
              <w:rPr>
                <w:sz w:val="17"/>
              </w:rPr>
              <w:t>companies</w:t>
            </w:r>
          </w:p>
        </w:tc>
        <w:tc>
          <w:tcPr>
            <w:tcW w:type="dxa" w:w="7272"/>
            <w:vAlign w:val="center"/>
            <w:tcMar>
              <w:top w:w="85" w:type="dxa"/>
              <w:start w:w="100" w:type="dxa"/>
              <w:bottom w:w="85" w:type="dxa"/>
              <w:end w:w="100" w:type="dxa"/>
            </w:tcMar>
            <w:shd w:fill="F3F6F8"/>
          </w:tcPr>
          <w:p>
            <w:pPr>
              <w:spacing w:after="0" w:line="240" w:lineRule="auto"/>
            </w:pPr>
            <w:r>
              <w:rPr>
                <w:sz w:val="17"/>
              </w:rPr>
              <w:t>id, organization_id, type TRADER or RECYCLER, GST, addresses, verification</w:t>
            </w:r>
          </w:p>
        </w:tc>
      </w:tr>
      <w:tr>
        <w:tc>
          <w:tcPr>
            <w:tcW w:type="dxa" w:w="2376"/>
            <w:vAlign w:val="center"/>
            <w:tcMar>
              <w:top w:w="85" w:type="dxa"/>
              <w:start w:w="100" w:type="dxa"/>
              <w:bottom w:w="85" w:type="dxa"/>
              <w:end w:w="100" w:type="dxa"/>
            </w:tcMar>
          </w:tcPr>
          <w:p>
            <w:pPr>
              <w:spacing w:after="0" w:line="240" w:lineRule="auto"/>
            </w:pPr>
            <w:r>
              <w:rPr>
                <w:sz w:val="17"/>
              </w:rPr>
              <w:t>material_categories</w:t>
            </w:r>
          </w:p>
        </w:tc>
        <w:tc>
          <w:tcPr>
            <w:tcW w:type="dxa" w:w="7272"/>
            <w:vAlign w:val="center"/>
            <w:tcMar>
              <w:top w:w="85" w:type="dxa"/>
              <w:start w:w="100" w:type="dxa"/>
              <w:bottom w:w="85" w:type="dxa"/>
              <w:end w:w="100" w:type="dxa"/>
            </w:tcMar>
          </w:tcPr>
          <w:p>
            <w:pPr>
              <w:spacing w:after="0" w:line="240" w:lineRule="auto"/>
            </w:pPr>
            <w:r>
              <w:rPr>
                <w:sz w:val="17"/>
              </w:rPr>
              <w:t>id, parent_id, name, level, active</w:t>
            </w:r>
          </w:p>
        </w:tc>
      </w:tr>
      <w:tr>
        <w:tc>
          <w:tcPr>
            <w:tcW w:type="dxa" w:w="2376"/>
            <w:vAlign w:val="center"/>
            <w:tcMar>
              <w:top w:w="85" w:type="dxa"/>
              <w:start w:w="100" w:type="dxa"/>
              <w:bottom w:w="85" w:type="dxa"/>
              <w:end w:w="100" w:type="dxa"/>
            </w:tcMar>
            <w:shd w:fill="F3F6F8"/>
          </w:tcPr>
          <w:p>
            <w:pPr>
              <w:spacing w:after="0" w:line="240" w:lineRule="auto"/>
            </w:pPr>
            <w:r>
              <w:rPr>
                <w:sz w:val="17"/>
              </w:rPr>
              <w:t>grade_schemas</w:t>
            </w:r>
          </w:p>
        </w:tc>
        <w:tc>
          <w:tcPr>
            <w:tcW w:type="dxa" w:w="7272"/>
            <w:vAlign w:val="center"/>
            <w:tcMar>
              <w:top w:w="85" w:type="dxa"/>
              <w:start w:w="100" w:type="dxa"/>
              <w:bottom w:w="85" w:type="dxa"/>
              <w:end w:w="100" w:type="dxa"/>
            </w:tcMar>
            <w:shd w:fill="F3F6F8"/>
          </w:tcPr>
          <w:p>
            <w:pPr>
              <w:spacing w:after="0" w:line="240" w:lineRule="auto"/>
            </w:pPr>
            <w:r>
              <w:rPr>
                <w:sz w:val="17"/>
              </w:rPr>
              <w:t>id, material_category_id, JSON schema, version</w:t>
            </w:r>
          </w:p>
        </w:tc>
      </w:tr>
      <w:tr>
        <w:tc>
          <w:tcPr>
            <w:tcW w:type="dxa" w:w="2376"/>
            <w:vAlign w:val="center"/>
            <w:tcMar>
              <w:top w:w="85" w:type="dxa"/>
              <w:start w:w="100" w:type="dxa"/>
              <w:bottom w:w="85" w:type="dxa"/>
              <w:end w:w="100" w:type="dxa"/>
            </w:tcMar>
          </w:tcPr>
          <w:p>
            <w:pPr>
              <w:spacing w:after="0" w:line="240" w:lineRule="auto"/>
            </w:pPr>
            <w:r>
              <w:rPr>
                <w:sz w:val="17"/>
              </w:rPr>
              <w:t>recycler_capabilities</w:t>
            </w:r>
          </w:p>
        </w:tc>
        <w:tc>
          <w:tcPr>
            <w:tcW w:type="dxa" w:w="7272"/>
            <w:vAlign w:val="center"/>
            <w:tcMar>
              <w:top w:w="85" w:type="dxa"/>
              <w:start w:w="100" w:type="dxa"/>
              <w:bottom w:w="85" w:type="dxa"/>
              <w:end w:w="100" w:type="dxa"/>
            </w:tcMar>
          </w:tcPr>
          <w:p>
            <w:pPr>
              <w:spacing w:after="0" w:line="240" w:lineRule="auto"/>
            </w:pPr>
            <w:r>
              <w:rPr>
                <w:sz w:val="17"/>
              </w:rPr>
              <w:t>id, company_id, grade_id, limits JSON, lot range, locations</w:t>
            </w:r>
          </w:p>
        </w:tc>
      </w:tr>
      <w:tr>
        <w:tc>
          <w:tcPr>
            <w:tcW w:type="dxa" w:w="2376"/>
            <w:vAlign w:val="center"/>
            <w:tcMar>
              <w:top w:w="85" w:type="dxa"/>
              <w:start w:w="100" w:type="dxa"/>
              <w:bottom w:w="85" w:type="dxa"/>
              <w:end w:w="100" w:type="dxa"/>
            </w:tcMar>
            <w:shd w:fill="F3F6F8"/>
          </w:tcPr>
          <w:p>
            <w:pPr>
              <w:spacing w:after="0" w:line="240" w:lineRule="auto"/>
            </w:pPr>
            <w:r>
              <w:rPr>
                <w:sz w:val="17"/>
              </w:rPr>
              <w:t>demands</w:t>
            </w:r>
          </w:p>
        </w:tc>
        <w:tc>
          <w:tcPr>
            <w:tcW w:type="dxa" w:w="7272"/>
            <w:vAlign w:val="center"/>
            <w:tcMar>
              <w:top w:w="85" w:type="dxa"/>
              <w:start w:w="100" w:type="dxa"/>
              <w:bottom w:w="85" w:type="dxa"/>
              <w:end w:w="100" w:type="dxa"/>
            </w:tcMar>
            <w:shd w:fill="F3F6F8"/>
          </w:tcPr>
          <w:p>
            <w:pPr>
              <w:spacing w:after="0" w:line="240" w:lineRule="auto"/>
            </w:pPr>
            <w:r>
              <w:rPr>
                <w:sz w:val="17"/>
              </w:rPr>
              <w:t>id, recycler_id, grade_id, specs JSON, quantity, validity, status</w:t>
            </w:r>
          </w:p>
        </w:tc>
      </w:tr>
      <w:tr>
        <w:tc>
          <w:tcPr>
            <w:tcW w:type="dxa" w:w="2376"/>
            <w:vAlign w:val="center"/>
            <w:tcMar>
              <w:top w:w="85" w:type="dxa"/>
              <w:start w:w="100" w:type="dxa"/>
              <w:bottom w:w="85" w:type="dxa"/>
              <w:end w:w="100" w:type="dxa"/>
            </w:tcMar>
          </w:tcPr>
          <w:p>
            <w:pPr>
              <w:spacing w:after="0" w:line="240" w:lineRule="auto"/>
            </w:pPr>
            <w:r>
              <w:rPr>
                <w:sz w:val="17"/>
              </w:rPr>
              <w:t>lots</w:t>
            </w:r>
          </w:p>
        </w:tc>
        <w:tc>
          <w:tcPr>
            <w:tcW w:type="dxa" w:w="7272"/>
            <w:vAlign w:val="center"/>
            <w:tcMar>
              <w:top w:w="85" w:type="dxa"/>
              <w:start w:w="100" w:type="dxa"/>
              <w:bottom w:w="85" w:type="dxa"/>
              <w:end w:w="100" w:type="dxa"/>
            </w:tcMar>
          </w:tcPr>
          <w:p>
            <w:pPr>
              <w:spacing w:after="0" w:line="240" w:lineRule="auto"/>
            </w:pPr>
            <w:r>
              <w:rPr>
                <w:sz w:val="17"/>
              </w:rPr>
              <w:t>id, organization_id, lot_no, seller_company_id, grade_id, specs JSON, quantity, location, status</w:t>
            </w:r>
          </w:p>
        </w:tc>
      </w:tr>
      <w:tr>
        <w:tc>
          <w:tcPr>
            <w:tcW w:type="dxa" w:w="2376"/>
            <w:vAlign w:val="center"/>
            <w:tcMar>
              <w:top w:w="85" w:type="dxa"/>
              <w:start w:w="100" w:type="dxa"/>
              <w:bottom w:w="85" w:type="dxa"/>
              <w:end w:w="100" w:type="dxa"/>
            </w:tcMar>
            <w:shd w:fill="F3F6F8"/>
          </w:tcPr>
          <w:p>
            <w:pPr>
              <w:spacing w:after="0" w:line="240" w:lineRule="auto"/>
            </w:pPr>
            <w:r>
              <w:rPr>
                <w:sz w:val="17"/>
              </w:rPr>
              <w:t>lot_media</w:t>
            </w:r>
          </w:p>
        </w:tc>
        <w:tc>
          <w:tcPr>
            <w:tcW w:type="dxa" w:w="7272"/>
            <w:vAlign w:val="center"/>
            <w:tcMar>
              <w:top w:w="85" w:type="dxa"/>
              <w:start w:w="100" w:type="dxa"/>
              <w:bottom w:w="85" w:type="dxa"/>
              <w:end w:w="100" w:type="dxa"/>
            </w:tcMar>
            <w:shd w:fill="F3F6F8"/>
          </w:tcPr>
          <w:p>
            <w:pPr>
              <w:spacing w:after="0" w:line="240" w:lineRule="auto"/>
            </w:pPr>
            <w:r>
              <w:rPr>
                <w:sz w:val="17"/>
              </w:rPr>
              <w:t>id, lot_id, media_type, storage_key, checksum, captured_at</w:t>
            </w:r>
          </w:p>
        </w:tc>
      </w:tr>
      <w:tr>
        <w:tc>
          <w:tcPr>
            <w:tcW w:type="dxa" w:w="2376"/>
            <w:vAlign w:val="center"/>
            <w:tcMar>
              <w:top w:w="85" w:type="dxa"/>
              <w:start w:w="100" w:type="dxa"/>
              <w:bottom w:w="85" w:type="dxa"/>
              <w:end w:w="100" w:type="dxa"/>
            </w:tcMar>
          </w:tcPr>
          <w:p>
            <w:pPr>
              <w:spacing w:after="0" w:line="240" w:lineRule="auto"/>
            </w:pPr>
            <w:r>
              <w:rPr>
                <w:sz w:val="17"/>
              </w:rPr>
              <w:t>matches</w:t>
            </w:r>
          </w:p>
        </w:tc>
        <w:tc>
          <w:tcPr>
            <w:tcW w:type="dxa" w:w="7272"/>
            <w:vAlign w:val="center"/>
            <w:tcMar>
              <w:top w:w="85" w:type="dxa"/>
              <w:start w:w="100" w:type="dxa"/>
              <w:bottom w:w="85" w:type="dxa"/>
              <w:end w:w="100" w:type="dxa"/>
            </w:tcMar>
          </w:tcPr>
          <w:p>
            <w:pPr>
              <w:spacing w:after="0" w:line="240" w:lineRule="auto"/>
            </w:pPr>
            <w:r>
              <w:rPr>
                <w:sz w:val="17"/>
              </w:rPr>
              <w:t>id, lot_id, recycler_id, score, explanation JSON, status</w:t>
            </w:r>
          </w:p>
        </w:tc>
      </w:tr>
      <w:tr>
        <w:tc>
          <w:tcPr>
            <w:tcW w:type="dxa" w:w="2376"/>
            <w:vAlign w:val="center"/>
            <w:tcMar>
              <w:top w:w="85" w:type="dxa"/>
              <w:start w:w="100" w:type="dxa"/>
              <w:bottom w:w="85" w:type="dxa"/>
              <w:end w:w="100" w:type="dxa"/>
            </w:tcMar>
            <w:shd w:fill="F3F6F8"/>
          </w:tcPr>
          <w:p>
            <w:pPr>
              <w:spacing w:after="0" w:line="240" w:lineRule="auto"/>
            </w:pPr>
            <w:r>
              <w:rPr>
                <w:sz w:val="17"/>
              </w:rPr>
              <w:t>offers</w:t>
            </w:r>
          </w:p>
        </w:tc>
        <w:tc>
          <w:tcPr>
            <w:tcW w:type="dxa" w:w="7272"/>
            <w:vAlign w:val="center"/>
            <w:tcMar>
              <w:top w:w="85" w:type="dxa"/>
              <w:start w:w="100" w:type="dxa"/>
              <w:bottom w:w="85" w:type="dxa"/>
              <w:end w:w="100" w:type="dxa"/>
            </w:tcMar>
            <w:shd w:fill="F3F6F8"/>
          </w:tcPr>
          <w:p>
            <w:pPr>
              <w:spacing w:after="0" w:line="240" w:lineRule="auto"/>
            </w:pPr>
            <w:r>
              <w:rPr>
                <w:sz w:val="17"/>
              </w:rPr>
              <w:t>id, lot_id, recycler_id, channel, message_id, state, expiry</w:t>
            </w:r>
          </w:p>
        </w:tc>
      </w:tr>
      <w:tr>
        <w:tc>
          <w:tcPr>
            <w:tcW w:type="dxa" w:w="2376"/>
            <w:vAlign w:val="center"/>
            <w:tcMar>
              <w:top w:w="85" w:type="dxa"/>
              <w:start w:w="100" w:type="dxa"/>
              <w:bottom w:w="85" w:type="dxa"/>
              <w:end w:w="100" w:type="dxa"/>
            </w:tcMar>
          </w:tcPr>
          <w:p>
            <w:pPr>
              <w:spacing w:after="0" w:line="240" w:lineRule="auto"/>
            </w:pPr>
            <w:r>
              <w:rPr>
                <w:sz w:val="17"/>
              </w:rPr>
              <w:t>bids</w:t>
            </w:r>
          </w:p>
        </w:tc>
        <w:tc>
          <w:tcPr>
            <w:tcW w:type="dxa" w:w="7272"/>
            <w:vAlign w:val="center"/>
            <w:tcMar>
              <w:top w:w="85" w:type="dxa"/>
              <w:start w:w="100" w:type="dxa"/>
              <w:bottom w:w="85" w:type="dxa"/>
              <w:end w:w="100" w:type="dxa"/>
            </w:tcMar>
          </w:tcPr>
          <w:p>
            <w:pPr>
              <w:spacing w:after="0" w:line="240" w:lineRule="auto"/>
            </w:pPr>
            <w:r>
              <w:rPr>
                <w:sz w:val="17"/>
              </w:rPr>
              <w:t>id, offer_id, version, rate, freight, payment, quantity, status</w:t>
            </w:r>
          </w:p>
        </w:tc>
      </w:tr>
      <w:tr>
        <w:tc>
          <w:tcPr>
            <w:tcW w:type="dxa" w:w="2376"/>
            <w:vAlign w:val="center"/>
            <w:tcMar>
              <w:top w:w="85" w:type="dxa"/>
              <w:start w:w="100" w:type="dxa"/>
              <w:bottom w:w="85" w:type="dxa"/>
              <w:end w:w="100" w:type="dxa"/>
            </w:tcMar>
            <w:shd w:fill="F3F6F8"/>
          </w:tcPr>
          <w:p>
            <w:pPr>
              <w:spacing w:after="0" w:line="240" w:lineRule="auto"/>
            </w:pPr>
            <w:r>
              <w:rPr>
                <w:sz w:val="17"/>
              </w:rPr>
              <w:t>orders</w:t>
            </w:r>
          </w:p>
        </w:tc>
        <w:tc>
          <w:tcPr>
            <w:tcW w:type="dxa" w:w="7272"/>
            <w:vAlign w:val="center"/>
            <w:tcMar>
              <w:top w:w="85" w:type="dxa"/>
              <w:start w:w="100" w:type="dxa"/>
              <w:bottom w:w="85" w:type="dxa"/>
              <w:end w:w="100" w:type="dxa"/>
            </w:tcMar>
            <w:shd w:fill="F3F6F8"/>
          </w:tcPr>
          <w:p>
            <w:pPr>
              <w:spacing w:after="0" w:line="240" w:lineRule="auto"/>
            </w:pPr>
            <w:r>
              <w:rPr>
                <w:sz w:val="17"/>
              </w:rPr>
              <w:t>id, lot_id, recycler_id, accepted_bid_id, allocation, status</w:t>
            </w:r>
          </w:p>
        </w:tc>
      </w:tr>
      <w:tr>
        <w:tc>
          <w:tcPr>
            <w:tcW w:type="dxa" w:w="2376"/>
            <w:vAlign w:val="center"/>
            <w:tcMar>
              <w:top w:w="85" w:type="dxa"/>
              <w:start w:w="100" w:type="dxa"/>
              <w:bottom w:w="85" w:type="dxa"/>
              <w:end w:w="100" w:type="dxa"/>
            </w:tcMar>
          </w:tcPr>
          <w:p>
            <w:pPr>
              <w:spacing w:after="0" w:line="240" w:lineRule="auto"/>
            </w:pPr>
            <w:r>
              <w:rPr>
                <w:sz w:val="17"/>
              </w:rPr>
              <w:t>dispatches</w:t>
            </w:r>
          </w:p>
        </w:tc>
        <w:tc>
          <w:tcPr>
            <w:tcW w:type="dxa" w:w="7272"/>
            <w:vAlign w:val="center"/>
            <w:tcMar>
              <w:top w:w="85" w:type="dxa"/>
              <w:start w:w="100" w:type="dxa"/>
              <w:bottom w:w="85" w:type="dxa"/>
              <w:end w:w="100" w:type="dxa"/>
            </w:tcMar>
          </w:tcPr>
          <w:p>
            <w:pPr>
              <w:spacing w:after="0" w:line="240" w:lineRule="auto"/>
            </w:pPr>
            <w:r>
              <w:rPr>
                <w:sz w:val="17"/>
              </w:rPr>
              <w:t>id, order_id, vehicle, weights, dates, status</w:t>
            </w:r>
          </w:p>
        </w:tc>
      </w:tr>
      <w:tr>
        <w:tc>
          <w:tcPr>
            <w:tcW w:type="dxa" w:w="2376"/>
            <w:vAlign w:val="center"/>
            <w:tcMar>
              <w:top w:w="85" w:type="dxa"/>
              <w:start w:w="100" w:type="dxa"/>
              <w:bottom w:w="85" w:type="dxa"/>
              <w:end w:w="100" w:type="dxa"/>
            </w:tcMar>
            <w:shd w:fill="F3F6F8"/>
          </w:tcPr>
          <w:p>
            <w:pPr>
              <w:spacing w:after="0" w:line="240" w:lineRule="auto"/>
            </w:pPr>
            <w:r>
              <w:rPr>
                <w:sz w:val="17"/>
              </w:rPr>
              <w:t>documents</w:t>
            </w:r>
          </w:p>
        </w:tc>
        <w:tc>
          <w:tcPr>
            <w:tcW w:type="dxa" w:w="7272"/>
            <w:vAlign w:val="center"/>
            <w:tcMar>
              <w:top w:w="85" w:type="dxa"/>
              <w:start w:w="100" w:type="dxa"/>
              <w:bottom w:w="85" w:type="dxa"/>
              <w:end w:w="100" w:type="dxa"/>
            </w:tcMar>
            <w:shd w:fill="F3F6F8"/>
          </w:tcPr>
          <w:p>
            <w:pPr>
              <w:spacing w:after="0" w:line="240" w:lineRule="auto"/>
            </w:pPr>
            <w:r>
              <w:rPr>
                <w:sz w:val="17"/>
              </w:rPr>
              <w:t>id, entity_type, entity_id, type, storage_key, version</w:t>
            </w:r>
          </w:p>
        </w:tc>
      </w:tr>
      <w:tr>
        <w:tc>
          <w:tcPr>
            <w:tcW w:type="dxa" w:w="2376"/>
            <w:vAlign w:val="center"/>
            <w:tcMar>
              <w:top w:w="85" w:type="dxa"/>
              <w:start w:w="100" w:type="dxa"/>
              <w:bottom w:w="85" w:type="dxa"/>
              <w:end w:w="100" w:type="dxa"/>
            </w:tcMar>
          </w:tcPr>
          <w:p>
            <w:pPr>
              <w:spacing w:after="0" w:line="240" w:lineRule="auto"/>
            </w:pPr>
            <w:r>
              <w:rPr>
                <w:sz w:val="17"/>
              </w:rPr>
              <w:t>invoices</w:t>
            </w:r>
          </w:p>
        </w:tc>
        <w:tc>
          <w:tcPr>
            <w:tcW w:type="dxa" w:w="7272"/>
            <w:vAlign w:val="center"/>
            <w:tcMar>
              <w:top w:w="85" w:type="dxa"/>
              <w:start w:w="100" w:type="dxa"/>
              <w:bottom w:w="85" w:type="dxa"/>
              <w:end w:w="100" w:type="dxa"/>
            </w:tcMar>
          </w:tcPr>
          <w:p>
            <w:pPr>
              <w:spacing w:after="0" w:line="240" w:lineRule="auto"/>
            </w:pPr>
            <w:r>
              <w:rPr>
                <w:sz w:val="17"/>
              </w:rPr>
              <w:t>id, order_id, number, amount, due_date, outstanding, status</w:t>
            </w:r>
          </w:p>
        </w:tc>
      </w:tr>
      <w:tr>
        <w:tc>
          <w:tcPr>
            <w:tcW w:type="dxa" w:w="2376"/>
            <w:vAlign w:val="center"/>
            <w:tcMar>
              <w:top w:w="85" w:type="dxa"/>
              <w:start w:w="100" w:type="dxa"/>
              <w:bottom w:w="85" w:type="dxa"/>
              <w:end w:w="100" w:type="dxa"/>
            </w:tcMar>
            <w:shd w:fill="F3F6F8"/>
          </w:tcPr>
          <w:p>
            <w:pPr>
              <w:spacing w:after="0" w:line="240" w:lineRule="auto"/>
            </w:pPr>
            <w:r>
              <w:rPr>
                <w:sz w:val="17"/>
              </w:rPr>
              <w:t>payments</w:t>
            </w:r>
          </w:p>
        </w:tc>
        <w:tc>
          <w:tcPr>
            <w:tcW w:type="dxa" w:w="7272"/>
            <w:vAlign w:val="center"/>
            <w:tcMar>
              <w:top w:w="85" w:type="dxa"/>
              <w:start w:w="100" w:type="dxa"/>
              <w:bottom w:w="85" w:type="dxa"/>
              <w:end w:w="100" w:type="dxa"/>
            </w:tcMar>
            <w:shd w:fill="F3F6F8"/>
          </w:tcPr>
          <w:p>
            <w:pPr>
              <w:spacing w:after="0" w:line="240" w:lineRule="auto"/>
            </w:pPr>
            <w:r>
              <w:rPr>
                <w:sz w:val="17"/>
              </w:rPr>
              <w:t>id, invoice_id, amount, paid_at, reference</w:t>
            </w:r>
          </w:p>
        </w:tc>
      </w:tr>
      <w:tr>
        <w:tc>
          <w:tcPr>
            <w:tcW w:type="dxa" w:w="2376"/>
            <w:vAlign w:val="center"/>
            <w:tcMar>
              <w:top w:w="85" w:type="dxa"/>
              <w:start w:w="100" w:type="dxa"/>
              <w:bottom w:w="85" w:type="dxa"/>
              <w:end w:w="100" w:type="dxa"/>
            </w:tcMar>
          </w:tcPr>
          <w:p>
            <w:pPr>
              <w:spacing w:after="0" w:line="240" w:lineRule="auto"/>
            </w:pPr>
            <w:r>
              <w:rPr>
                <w:sz w:val="17"/>
              </w:rPr>
              <w:t>tasks</w:t>
            </w:r>
          </w:p>
        </w:tc>
        <w:tc>
          <w:tcPr>
            <w:tcW w:type="dxa" w:w="7272"/>
            <w:vAlign w:val="center"/>
            <w:tcMar>
              <w:top w:w="85" w:type="dxa"/>
              <w:start w:w="100" w:type="dxa"/>
              <w:bottom w:w="85" w:type="dxa"/>
              <w:end w:w="100" w:type="dxa"/>
            </w:tcMar>
          </w:tcPr>
          <w:p>
            <w:pPr>
              <w:spacing w:after="0" w:line="240" w:lineRule="auto"/>
            </w:pPr>
            <w:r>
              <w:rPr>
                <w:sz w:val="17"/>
              </w:rPr>
              <w:t>id, entity_type, entity_id, owner_id, due_at, type, status</w:t>
            </w:r>
          </w:p>
        </w:tc>
      </w:tr>
      <w:tr>
        <w:tc>
          <w:tcPr>
            <w:tcW w:type="dxa" w:w="2376"/>
            <w:vAlign w:val="center"/>
            <w:tcMar>
              <w:top w:w="85" w:type="dxa"/>
              <w:start w:w="100" w:type="dxa"/>
              <w:bottom w:w="85" w:type="dxa"/>
              <w:end w:w="100" w:type="dxa"/>
            </w:tcMar>
            <w:shd w:fill="F3F6F8"/>
          </w:tcPr>
          <w:p>
            <w:pPr>
              <w:spacing w:after="0" w:line="240" w:lineRule="auto"/>
            </w:pPr>
            <w:r>
              <w:rPr>
                <w:sz w:val="17"/>
              </w:rPr>
              <w:t>conversations</w:t>
            </w:r>
          </w:p>
        </w:tc>
        <w:tc>
          <w:tcPr>
            <w:tcW w:type="dxa" w:w="7272"/>
            <w:vAlign w:val="center"/>
            <w:tcMar>
              <w:top w:w="85" w:type="dxa"/>
              <w:start w:w="100" w:type="dxa"/>
              <w:bottom w:w="85" w:type="dxa"/>
              <w:end w:w="100" w:type="dxa"/>
            </w:tcMar>
            <w:shd w:fill="F3F6F8"/>
          </w:tcPr>
          <w:p>
            <w:pPr>
              <w:spacing w:after="0" w:line="240" w:lineRule="auto"/>
            </w:pPr>
            <w:r>
              <w:rPr>
                <w:sz w:val="17"/>
              </w:rPr>
              <w:t>id, contact_id, channel, service_window_end, assigned_user</w:t>
            </w:r>
          </w:p>
        </w:tc>
      </w:tr>
      <w:tr>
        <w:tc>
          <w:tcPr>
            <w:tcW w:type="dxa" w:w="2376"/>
            <w:vAlign w:val="center"/>
            <w:tcMar>
              <w:top w:w="85" w:type="dxa"/>
              <w:start w:w="100" w:type="dxa"/>
              <w:bottom w:w="85" w:type="dxa"/>
              <w:end w:w="100" w:type="dxa"/>
            </w:tcMar>
          </w:tcPr>
          <w:p>
            <w:pPr>
              <w:spacing w:after="0" w:line="240" w:lineRule="auto"/>
            </w:pPr>
            <w:r>
              <w:rPr>
                <w:sz w:val="17"/>
              </w:rPr>
              <w:t>messages</w:t>
            </w:r>
          </w:p>
        </w:tc>
        <w:tc>
          <w:tcPr>
            <w:tcW w:type="dxa" w:w="7272"/>
            <w:vAlign w:val="center"/>
            <w:tcMar>
              <w:top w:w="85" w:type="dxa"/>
              <w:start w:w="100" w:type="dxa"/>
              <w:bottom w:w="85" w:type="dxa"/>
              <w:end w:w="100" w:type="dxa"/>
            </w:tcMar>
          </w:tcPr>
          <w:p>
            <w:pPr>
              <w:spacing w:after="0" w:line="240" w:lineRule="auto"/>
            </w:pPr>
            <w:r>
              <w:rPr>
                <w:sz w:val="17"/>
              </w:rPr>
              <w:t>id, conversation_id, provider_id, direction, content, status, linked entity</w:t>
            </w:r>
          </w:p>
        </w:tc>
      </w:tr>
      <w:tr>
        <w:tc>
          <w:tcPr>
            <w:tcW w:type="dxa" w:w="2376"/>
            <w:vAlign w:val="center"/>
            <w:tcMar>
              <w:top w:w="85" w:type="dxa"/>
              <w:start w:w="100" w:type="dxa"/>
              <w:bottom w:w="85" w:type="dxa"/>
              <w:end w:w="100" w:type="dxa"/>
            </w:tcMar>
            <w:shd w:fill="F3F6F8"/>
          </w:tcPr>
          <w:p>
            <w:pPr>
              <w:spacing w:after="0" w:line="240" w:lineRule="auto"/>
            </w:pPr>
            <w:r>
              <w:rPr>
                <w:sz w:val="17"/>
              </w:rPr>
              <w:t>audit_events</w:t>
            </w:r>
          </w:p>
        </w:tc>
        <w:tc>
          <w:tcPr>
            <w:tcW w:type="dxa" w:w="7272"/>
            <w:vAlign w:val="center"/>
            <w:tcMar>
              <w:top w:w="85" w:type="dxa"/>
              <w:start w:w="100" w:type="dxa"/>
              <w:bottom w:w="85" w:type="dxa"/>
              <w:end w:w="100" w:type="dxa"/>
            </w:tcMar>
            <w:shd w:fill="F3F6F8"/>
          </w:tcPr>
          <w:p>
            <w:pPr>
              <w:spacing w:after="0" w:line="240" w:lineRule="auto"/>
            </w:pPr>
            <w:r>
              <w:rPr>
                <w:sz w:val="17"/>
              </w:rPr>
              <w:t>id, organization_id, actor_id, action, entity, before JSON, after JSON</w:t>
            </w:r>
          </w:p>
        </w:tc>
      </w:tr>
    </w:tbl>
    <w:p>
      <w:pPr>
        <w:spacing w:after="20"/>
      </w:pPr>
    </w:p>
    <w:p>
      <w:pPr>
        <w:pStyle w:val="Heading2"/>
      </w:pPr>
      <w:r>
        <w:t>11.1 State integrity rules</w:t>
      </w:r>
    </w:p>
    <w:p>
      <w:pPr>
        <w:pStyle w:val="ListBullet"/>
        <w:spacing w:after="40"/>
      </w:pPr>
      <w:r>
        <w:t>A published lot must reference an active grade schema and pass its required-field validation.</w:t>
      </w:r>
    </w:p>
    <w:p>
      <w:pPr>
        <w:pStyle w:val="ListBullet"/>
        <w:spacing w:after="40"/>
      </w:pPr>
      <w:r>
        <w:t>The allocated quantity across non-cancelled orders cannot exceed lot quantity plus configured tolerance.</w:t>
      </w:r>
    </w:p>
    <w:p>
      <w:pPr>
        <w:pStyle w:val="ListBullet"/>
        <w:spacing w:after="40"/>
      </w:pPr>
      <w:r>
        <w:t>Only one bid version per offer may be accepted.</w:t>
      </w:r>
    </w:p>
    <w:p>
      <w:pPr>
        <w:pStyle w:val="ListBullet"/>
        <w:spacing w:after="40"/>
      </w:pPr>
      <w:r>
        <w:t>A payment cannot exceed the open invoice balance without an explicit adjustment workflow.</w:t>
      </w:r>
    </w:p>
    <w:p>
      <w:pPr>
        <w:pStyle w:val="ListBullet"/>
        <w:spacing w:after="40"/>
      </w:pPr>
      <w:r>
        <w:t>Deleting a contact must not delete transaction history.</w:t>
      </w:r>
    </w:p>
    <w:p>
      <w:pPr>
        <w:pStyle w:val="ListBullet"/>
        <w:spacing w:after="40"/>
      </w:pPr>
      <w:r>
        <w:t>Inbound webhook events must be idempotent by provider event ID.</w:t>
      </w:r>
    </w:p>
    <w:p>
      <w:pPr>
        <w:pStyle w:val="Heading1"/>
      </w:pPr>
      <w:r>
        <w:t>12 API and Service Boundaries</w:t>
      </w:r>
    </w:p>
    <w:p>
      <w:pPr>
        <w:pStyle w:val="Heading2"/>
      </w:pPr>
      <w:r>
        <w:t>12.1 Suggested architecture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trPr>
        <w:tc>
          <w:tcPr>
            <w:tcW w:type="dxa" w:w="2376"/>
            <w:shd w:fill="263746"/>
            <w:vAlign w:val="center"/>
            <w:tcMar>
              <w:top w:w="85" w:type="dxa"/>
              <w:start w:w="100" w:type="dxa"/>
              <w:bottom w:w="85" w:type="dxa"/>
              <w:end w:w="100" w:type="dxa"/>
            </w:tcMar>
          </w:tcPr>
          <w:p>
            <w:r>
              <w:rPr>
                <w:b/>
                <w:color w:val="FFFFFF"/>
                <w:sz w:val="18"/>
              </w:rPr>
              <w:t>Component</w:t>
            </w:r>
          </w:p>
        </w:tc>
        <w:tc>
          <w:tcPr>
            <w:tcW w:type="dxa" w:w="7272"/>
            <w:shd w:fill="263746"/>
            <w:vAlign w:val="center"/>
            <w:tcMar>
              <w:top w:w="85" w:type="dxa"/>
              <w:start w:w="100" w:type="dxa"/>
              <w:bottom w:w="85" w:type="dxa"/>
              <w:end w:w="100" w:type="dxa"/>
            </w:tcMar>
          </w:tcPr>
          <w:p>
            <w:r>
              <w:rPr>
                <w:b/>
                <w:color w:val="FFFFFF"/>
                <w:sz w:val="18"/>
              </w:rPr>
              <w:t>Responsibility</w:t>
            </w:r>
          </w:p>
        </w:tc>
      </w:tr>
      <w:tr>
        <w:tc>
          <w:tcPr>
            <w:tcW w:type="dxa" w:w="2376"/>
            <w:vAlign w:val="center"/>
            <w:tcMar>
              <w:top w:w="85" w:type="dxa"/>
              <w:start w:w="100" w:type="dxa"/>
              <w:bottom w:w="85" w:type="dxa"/>
              <w:end w:w="100" w:type="dxa"/>
            </w:tcMar>
          </w:tcPr>
          <w:p>
            <w:pPr>
              <w:spacing w:after="0" w:line="240" w:lineRule="auto"/>
            </w:pPr>
            <w:r>
              <w:rPr>
                <w:sz w:val="17"/>
              </w:rPr>
              <w:t>Web client</w:t>
            </w:r>
          </w:p>
        </w:tc>
        <w:tc>
          <w:tcPr>
            <w:tcW w:type="dxa" w:w="7272"/>
            <w:vAlign w:val="center"/>
            <w:tcMar>
              <w:top w:w="85" w:type="dxa"/>
              <w:start w:w="100" w:type="dxa"/>
              <w:bottom w:w="85" w:type="dxa"/>
              <w:end w:w="100" w:type="dxa"/>
            </w:tcMar>
          </w:tcPr>
          <w:p>
            <w:pPr>
              <w:spacing w:after="0" w:line="240" w:lineRule="auto"/>
            </w:pPr>
            <w:r>
              <w:rPr>
                <w:sz w:val="17"/>
              </w:rPr>
              <w:t>Trader CRM, approvals, comparisons and settings</w:t>
            </w:r>
          </w:p>
        </w:tc>
      </w:tr>
      <w:tr>
        <w:tc>
          <w:tcPr>
            <w:tcW w:type="dxa" w:w="2376"/>
            <w:vAlign w:val="center"/>
            <w:tcMar>
              <w:top w:w="85" w:type="dxa"/>
              <w:start w:w="100" w:type="dxa"/>
              <w:bottom w:w="85" w:type="dxa"/>
              <w:end w:w="100" w:type="dxa"/>
            </w:tcMar>
            <w:shd w:fill="F3F6F8"/>
          </w:tcPr>
          <w:p>
            <w:pPr>
              <w:spacing w:after="0" w:line="240" w:lineRule="auto"/>
            </w:pPr>
            <w:r>
              <w:rPr>
                <w:sz w:val="17"/>
              </w:rPr>
              <w:t>Application API</w:t>
            </w:r>
          </w:p>
        </w:tc>
        <w:tc>
          <w:tcPr>
            <w:tcW w:type="dxa" w:w="7272"/>
            <w:vAlign w:val="center"/>
            <w:tcMar>
              <w:top w:w="85" w:type="dxa"/>
              <w:start w:w="100" w:type="dxa"/>
              <w:bottom w:w="85" w:type="dxa"/>
              <w:end w:w="100" w:type="dxa"/>
            </w:tcMar>
            <w:shd w:fill="F3F6F8"/>
          </w:tcPr>
          <w:p>
            <w:pPr>
              <w:spacing w:after="0" w:line="240" w:lineRule="auto"/>
            </w:pPr>
            <w:r>
              <w:rPr>
                <w:sz w:val="17"/>
              </w:rPr>
              <w:t>Authentication, authorization and business rules</w:t>
            </w:r>
          </w:p>
        </w:tc>
      </w:tr>
      <w:tr>
        <w:tc>
          <w:tcPr>
            <w:tcW w:type="dxa" w:w="2376"/>
            <w:vAlign w:val="center"/>
            <w:tcMar>
              <w:top w:w="85" w:type="dxa"/>
              <w:start w:w="100" w:type="dxa"/>
              <w:bottom w:w="85" w:type="dxa"/>
              <w:end w:w="100" w:type="dxa"/>
            </w:tcMar>
          </w:tcPr>
          <w:p>
            <w:pPr>
              <w:spacing w:after="0" w:line="240" w:lineRule="auto"/>
            </w:pPr>
            <w:r>
              <w:rPr>
                <w:sz w:val="17"/>
              </w:rPr>
              <w:t>Webhook service</w:t>
            </w:r>
          </w:p>
        </w:tc>
        <w:tc>
          <w:tcPr>
            <w:tcW w:type="dxa" w:w="7272"/>
            <w:vAlign w:val="center"/>
            <w:tcMar>
              <w:top w:w="85" w:type="dxa"/>
              <w:start w:w="100" w:type="dxa"/>
              <w:bottom w:w="85" w:type="dxa"/>
              <w:end w:w="100" w:type="dxa"/>
            </w:tcMar>
          </w:tcPr>
          <w:p>
            <w:pPr>
              <w:spacing w:after="0" w:line="240" w:lineRule="auto"/>
            </w:pPr>
            <w:r>
              <w:rPr>
                <w:sz w:val="17"/>
              </w:rPr>
              <w:t>WhatsApp inbound messages and delivery status events</w:t>
            </w:r>
          </w:p>
        </w:tc>
      </w:tr>
      <w:tr>
        <w:tc>
          <w:tcPr>
            <w:tcW w:type="dxa" w:w="2376"/>
            <w:vAlign w:val="center"/>
            <w:tcMar>
              <w:top w:w="85" w:type="dxa"/>
              <w:start w:w="100" w:type="dxa"/>
              <w:bottom w:w="85" w:type="dxa"/>
              <w:end w:w="100" w:type="dxa"/>
            </w:tcMar>
            <w:shd w:fill="F3F6F8"/>
          </w:tcPr>
          <w:p>
            <w:pPr>
              <w:spacing w:after="0" w:line="240" w:lineRule="auto"/>
            </w:pPr>
            <w:r>
              <w:rPr>
                <w:sz w:val="17"/>
              </w:rPr>
              <w:t>Workflow worker</w:t>
            </w:r>
          </w:p>
        </w:tc>
        <w:tc>
          <w:tcPr>
            <w:tcW w:type="dxa" w:w="7272"/>
            <w:vAlign w:val="center"/>
            <w:tcMar>
              <w:top w:w="85" w:type="dxa"/>
              <w:start w:w="100" w:type="dxa"/>
              <w:bottom w:w="85" w:type="dxa"/>
              <w:end w:w="100" w:type="dxa"/>
            </w:tcMar>
            <w:shd w:fill="F3F6F8"/>
          </w:tcPr>
          <w:p>
            <w:pPr>
              <w:spacing w:after="0" w:line="240" w:lineRule="auto"/>
            </w:pPr>
            <w:r>
              <w:rPr>
                <w:sz w:val="17"/>
              </w:rPr>
              <w:t>Reminders, expiries, retries, digests and scheduled jobs</w:t>
            </w:r>
          </w:p>
        </w:tc>
      </w:tr>
      <w:tr>
        <w:tc>
          <w:tcPr>
            <w:tcW w:type="dxa" w:w="2376"/>
            <w:vAlign w:val="center"/>
            <w:tcMar>
              <w:top w:w="85" w:type="dxa"/>
              <w:start w:w="100" w:type="dxa"/>
              <w:bottom w:w="85" w:type="dxa"/>
              <w:end w:w="100" w:type="dxa"/>
            </w:tcMar>
          </w:tcPr>
          <w:p>
            <w:pPr>
              <w:spacing w:after="0" w:line="240" w:lineRule="auto"/>
            </w:pPr>
            <w:r>
              <w:rPr>
                <w:sz w:val="17"/>
              </w:rPr>
              <w:t>Matching service</w:t>
            </w:r>
          </w:p>
        </w:tc>
        <w:tc>
          <w:tcPr>
            <w:tcW w:type="dxa" w:w="7272"/>
            <w:vAlign w:val="center"/>
            <w:tcMar>
              <w:top w:w="85" w:type="dxa"/>
              <w:start w:w="100" w:type="dxa"/>
              <w:bottom w:w="85" w:type="dxa"/>
              <w:end w:w="100" w:type="dxa"/>
            </w:tcMar>
          </w:tcPr>
          <w:p>
            <w:pPr>
              <w:spacing w:after="0" w:line="240" w:lineRule="auto"/>
            </w:pPr>
            <w:r>
              <w:rPr>
                <w:sz w:val="17"/>
              </w:rPr>
              <w:t>Eligibility, ranking and explanations</w:t>
            </w:r>
          </w:p>
        </w:tc>
      </w:tr>
      <w:tr>
        <w:tc>
          <w:tcPr>
            <w:tcW w:type="dxa" w:w="2376"/>
            <w:vAlign w:val="center"/>
            <w:tcMar>
              <w:top w:w="85" w:type="dxa"/>
              <w:start w:w="100" w:type="dxa"/>
              <w:bottom w:w="85" w:type="dxa"/>
              <w:end w:w="100" w:type="dxa"/>
            </w:tcMar>
            <w:shd w:fill="F3F6F8"/>
          </w:tcPr>
          <w:p>
            <w:pPr>
              <w:spacing w:after="0" w:line="240" w:lineRule="auto"/>
            </w:pPr>
            <w:r>
              <w:rPr>
                <w:sz w:val="17"/>
              </w:rPr>
              <w:t>Document service</w:t>
            </w:r>
          </w:p>
        </w:tc>
        <w:tc>
          <w:tcPr>
            <w:tcW w:type="dxa" w:w="7272"/>
            <w:vAlign w:val="center"/>
            <w:tcMar>
              <w:top w:w="85" w:type="dxa"/>
              <w:start w:w="100" w:type="dxa"/>
              <w:bottom w:w="85" w:type="dxa"/>
              <w:end w:w="100" w:type="dxa"/>
            </w:tcMar>
            <w:shd w:fill="F3F6F8"/>
          </w:tcPr>
          <w:p>
            <w:pPr>
              <w:spacing w:after="0" w:line="240" w:lineRule="auto"/>
            </w:pPr>
            <w:r>
              <w:rPr>
                <w:sz w:val="17"/>
              </w:rPr>
              <w:t>Uploads, access rules and signed downloads</w:t>
            </w:r>
          </w:p>
        </w:tc>
      </w:tr>
      <w:tr>
        <w:tc>
          <w:tcPr>
            <w:tcW w:type="dxa" w:w="2376"/>
            <w:vAlign w:val="center"/>
            <w:tcMar>
              <w:top w:w="85" w:type="dxa"/>
              <w:start w:w="100" w:type="dxa"/>
              <w:bottom w:w="85" w:type="dxa"/>
              <w:end w:w="100" w:type="dxa"/>
            </w:tcMar>
          </w:tcPr>
          <w:p>
            <w:pPr>
              <w:spacing w:after="0" w:line="240" w:lineRule="auto"/>
            </w:pPr>
            <w:r>
              <w:rPr>
                <w:sz w:val="17"/>
              </w:rPr>
              <w:t>Extraction service</w:t>
            </w:r>
          </w:p>
        </w:tc>
        <w:tc>
          <w:tcPr>
            <w:tcW w:type="dxa" w:w="7272"/>
            <w:vAlign w:val="center"/>
            <w:tcMar>
              <w:top w:w="85" w:type="dxa"/>
              <w:start w:w="100" w:type="dxa"/>
              <w:bottom w:w="85" w:type="dxa"/>
              <w:end w:w="100" w:type="dxa"/>
            </w:tcMar>
          </w:tcPr>
          <w:p>
            <w:pPr>
              <w:spacing w:after="0" w:line="240" w:lineRule="auto"/>
            </w:pPr>
            <w:r>
              <w:rPr>
                <w:sz w:val="17"/>
              </w:rPr>
              <w:t>Draft field extraction from text, image, PDF and voice</w:t>
            </w:r>
          </w:p>
        </w:tc>
      </w:tr>
      <w:tr>
        <w:tc>
          <w:tcPr>
            <w:tcW w:type="dxa" w:w="2376"/>
            <w:vAlign w:val="center"/>
            <w:tcMar>
              <w:top w:w="85" w:type="dxa"/>
              <w:start w:w="100" w:type="dxa"/>
              <w:bottom w:w="85" w:type="dxa"/>
              <w:end w:w="100" w:type="dxa"/>
            </w:tcMar>
            <w:shd w:fill="F3F6F8"/>
          </w:tcPr>
          <w:p>
            <w:pPr>
              <w:spacing w:after="0" w:line="240" w:lineRule="auto"/>
            </w:pPr>
            <w:r>
              <w:rPr>
                <w:sz w:val="17"/>
              </w:rPr>
              <w:t>Relational database</w:t>
            </w:r>
          </w:p>
        </w:tc>
        <w:tc>
          <w:tcPr>
            <w:tcW w:type="dxa" w:w="7272"/>
            <w:vAlign w:val="center"/>
            <w:tcMar>
              <w:top w:w="85" w:type="dxa"/>
              <w:start w:w="100" w:type="dxa"/>
              <w:bottom w:w="85" w:type="dxa"/>
              <w:end w:w="100" w:type="dxa"/>
            </w:tcMar>
            <w:shd w:fill="F3F6F8"/>
          </w:tcPr>
          <w:p>
            <w:pPr>
              <w:spacing w:after="0" w:line="240" w:lineRule="auto"/>
            </w:pPr>
            <w:r>
              <w:rPr>
                <w:sz w:val="17"/>
              </w:rPr>
              <w:t>Business records and audit history</w:t>
            </w:r>
          </w:p>
        </w:tc>
      </w:tr>
      <w:tr>
        <w:tc>
          <w:tcPr>
            <w:tcW w:type="dxa" w:w="2376"/>
            <w:vAlign w:val="center"/>
            <w:tcMar>
              <w:top w:w="85" w:type="dxa"/>
              <w:start w:w="100" w:type="dxa"/>
              <w:bottom w:w="85" w:type="dxa"/>
              <w:end w:w="100" w:type="dxa"/>
            </w:tcMar>
          </w:tcPr>
          <w:p>
            <w:pPr>
              <w:spacing w:after="0" w:line="240" w:lineRule="auto"/>
            </w:pPr>
            <w:r>
              <w:rPr>
                <w:sz w:val="17"/>
              </w:rPr>
              <w:t>Object storage</w:t>
            </w:r>
          </w:p>
        </w:tc>
        <w:tc>
          <w:tcPr>
            <w:tcW w:type="dxa" w:w="7272"/>
            <w:vAlign w:val="center"/>
            <w:tcMar>
              <w:top w:w="85" w:type="dxa"/>
              <w:start w:w="100" w:type="dxa"/>
              <w:bottom w:w="85" w:type="dxa"/>
              <w:end w:w="100" w:type="dxa"/>
            </w:tcMar>
          </w:tcPr>
          <w:p>
            <w:pPr>
              <w:spacing w:after="0" w:line="240" w:lineRule="auto"/>
            </w:pPr>
            <w:r>
              <w:rPr>
                <w:sz w:val="17"/>
              </w:rPr>
              <w:t>Images, PDFs, audio and generated documents</w:t>
            </w:r>
          </w:p>
        </w:tc>
      </w:tr>
      <w:tr>
        <w:tc>
          <w:tcPr>
            <w:tcW w:type="dxa" w:w="2376"/>
            <w:vAlign w:val="center"/>
            <w:tcMar>
              <w:top w:w="85" w:type="dxa"/>
              <w:start w:w="100" w:type="dxa"/>
              <w:bottom w:w="85" w:type="dxa"/>
              <w:end w:w="100" w:type="dxa"/>
            </w:tcMar>
            <w:shd w:fill="F3F6F8"/>
          </w:tcPr>
          <w:p>
            <w:pPr>
              <w:spacing w:after="0" w:line="240" w:lineRule="auto"/>
            </w:pPr>
            <w:r>
              <w:rPr>
                <w:sz w:val="17"/>
              </w:rPr>
              <w:t>Queue</w:t>
            </w:r>
          </w:p>
        </w:tc>
        <w:tc>
          <w:tcPr>
            <w:tcW w:type="dxa" w:w="7272"/>
            <w:vAlign w:val="center"/>
            <w:tcMar>
              <w:top w:w="85" w:type="dxa"/>
              <w:start w:w="100" w:type="dxa"/>
              <w:bottom w:w="85" w:type="dxa"/>
              <w:end w:w="100" w:type="dxa"/>
            </w:tcMar>
            <w:shd w:fill="F3F6F8"/>
          </w:tcPr>
          <w:p>
            <w:pPr>
              <w:spacing w:after="0" w:line="240" w:lineRule="auto"/>
            </w:pPr>
            <w:r>
              <w:rPr>
                <w:sz w:val="17"/>
              </w:rPr>
              <w:t>Webhook processing, message sends and background jobs</w:t>
            </w:r>
          </w:p>
        </w:tc>
      </w:tr>
    </w:tbl>
    <w:p>
      <w:pPr>
        <w:spacing w:after="20"/>
      </w:pPr>
    </w:p>
    <w:p>
      <w:pPr>
        <w:pStyle w:val="Heading2"/>
      </w:pPr>
      <w:r>
        <w:t>12.2 Minimum API surface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trPr>
        <w:tc>
          <w:tcPr>
            <w:tcW w:type="dxa" w:w="2016"/>
            <w:shd w:fill="263746"/>
            <w:vAlign w:val="center"/>
            <w:tcMar>
              <w:top w:w="85" w:type="dxa"/>
              <w:start w:w="100" w:type="dxa"/>
              <w:bottom w:w="85" w:type="dxa"/>
              <w:end w:w="100" w:type="dxa"/>
            </w:tcMar>
          </w:tcPr>
          <w:p>
            <w:r>
              <w:rPr>
                <w:b/>
                <w:color w:val="FFFFFF"/>
                <w:sz w:val="18"/>
              </w:rPr>
              <w:t>Area</w:t>
            </w:r>
          </w:p>
        </w:tc>
        <w:tc>
          <w:tcPr>
            <w:tcW w:type="dxa" w:w="7632"/>
            <w:shd w:fill="263746"/>
            <w:vAlign w:val="center"/>
            <w:tcMar>
              <w:top w:w="85" w:type="dxa"/>
              <w:start w:w="100" w:type="dxa"/>
              <w:bottom w:w="85" w:type="dxa"/>
              <w:end w:w="100" w:type="dxa"/>
            </w:tcMar>
          </w:tcPr>
          <w:p>
            <w:r>
              <w:rPr>
                <w:b/>
                <w:color w:val="FFFFFF"/>
                <w:sz w:val="18"/>
              </w:rPr>
              <w:t>Endpoints</w:t>
            </w:r>
          </w:p>
        </w:tc>
      </w:tr>
      <w:tr>
        <w:tc>
          <w:tcPr>
            <w:tcW w:type="dxa" w:w="2016"/>
            <w:vAlign w:val="center"/>
            <w:tcMar>
              <w:top w:w="85" w:type="dxa"/>
              <w:start w:w="100" w:type="dxa"/>
              <w:bottom w:w="85" w:type="dxa"/>
              <w:end w:w="100" w:type="dxa"/>
            </w:tcMar>
          </w:tcPr>
          <w:p>
            <w:pPr>
              <w:spacing w:after="0" w:line="240" w:lineRule="auto"/>
            </w:pPr>
            <w:r>
              <w:rPr>
                <w:sz w:val="17"/>
              </w:rPr>
              <w:t>Authentication</w:t>
            </w:r>
          </w:p>
        </w:tc>
        <w:tc>
          <w:tcPr>
            <w:tcW w:type="dxa" w:w="7632"/>
            <w:vAlign w:val="center"/>
            <w:tcMar>
              <w:top w:w="85" w:type="dxa"/>
              <w:start w:w="100" w:type="dxa"/>
              <w:bottom w:w="85" w:type="dxa"/>
              <w:end w:w="100" w:type="dxa"/>
            </w:tcMar>
          </w:tcPr>
          <w:p>
            <w:pPr>
              <w:spacing w:after="0" w:line="240" w:lineRule="auto"/>
            </w:pPr>
            <w:r>
              <w:rPr>
                <w:sz w:val="17"/>
              </w:rPr>
              <w:t>POST /auth/login; POST /auth/refresh; POST /auth/logout</w:t>
            </w:r>
          </w:p>
        </w:tc>
      </w:tr>
      <w:tr>
        <w:tc>
          <w:tcPr>
            <w:tcW w:type="dxa" w:w="2016"/>
            <w:vAlign w:val="center"/>
            <w:tcMar>
              <w:top w:w="85" w:type="dxa"/>
              <w:start w:w="100" w:type="dxa"/>
              <w:bottom w:w="85" w:type="dxa"/>
              <w:end w:w="100" w:type="dxa"/>
            </w:tcMar>
            <w:shd w:fill="F3F6F8"/>
          </w:tcPr>
          <w:p>
            <w:pPr>
              <w:spacing w:after="0" w:line="240" w:lineRule="auto"/>
            </w:pPr>
            <w:r>
              <w:rPr>
                <w:sz w:val="17"/>
              </w:rPr>
              <w:t>Lots</w:t>
            </w:r>
          </w:p>
        </w:tc>
        <w:tc>
          <w:tcPr>
            <w:tcW w:type="dxa" w:w="7632"/>
            <w:vAlign w:val="center"/>
            <w:tcMar>
              <w:top w:w="85" w:type="dxa"/>
              <w:start w:w="100" w:type="dxa"/>
              <w:bottom w:w="85" w:type="dxa"/>
              <w:end w:w="100" w:type="dxa"/>
            </w:tcMar>
            <w:shd w:fill="F3F6F8"/>
          </w:tcPr>
          <w:p>
            <w:pPr>
              <w:spacing w:after="0" w:line="240" w:lineRule="auto"/>
            </w:pPr>
            <w:r>
              <w:rPr>
                <w:sz w:val="17"/>
              </w:rPr>
              <w:t>GET/POST /lots; GET/PATCH /lots/:id; POST /lots/:id/publish</w:t>
            </w:r>
          </w:p>
        </w:tc>
      </w:tr>
      <w:tr>
        <w:tc>
          <w:tcPr>
            <w:tcW w:type="dxa" w:w="2016"/>
            <w:vAlign w:val="center"/>
            <w:tcMar>
              <w:top w:w="85" w:type="dxa"/>
              <w:start w:w="100" w:type="dxa"/>
              <w:bottom w:w="85" w:type="dxa"/>
              <w:end w:w="100" w:type="dxa"/>
            </w:tcMar>
          </w:tcPr>
          <w:p>
            <w:pPr>
              <w:spacing w:after="0" w:line="240" w:lineRule="auto"/>
            </w:pPr>
            <w:r>
              <w:rPr>
                <w:sz w:val="17"/>
              </w:rPr>
              <w:t>Media</w:t>
            </w:r>
          </w:p>
        </w:tc>
        <w:tc>
          <w:tcPr>
            <w:tcW w:type="dxa" w:w="7632"/>
            <w:vAlign w:val="center"/>
            <w:tcMar>
              <w:top w:w="85" w:type="dxa"/>
              <w:start w:w="100" w:type="dxa"/>
              <w:bottom w:w="85" w:type="dxa"/>
              <w:end w:w="100" w:type="dxa"/>
            </w:tcMar>
          </w:tcPr>
          <w:p>
            <w:pPr>
              <w:spacing w:after="0" w:line="240" w:lineRule="auto"/>
            </w:pPr>
            <w:r>
              <w:rPr>
                <w:sz w:val="17"/>
              </w:rPr>
              <w:t>POST /lots/:id/media; GET /documents/:id/download</w:t>
            </w:r>
          </w:p>
        </w:tc>
      </w:tr>
      <w:tr>
        <w:tc>
          <w:tcPr>
            <w:tcW w:type="dxa" w:w="2016"/>
            <w:vAlign w:val="center"/>
            <w:tcMar>
              <w:top w:w="85" w:type="dxa"/>
              <w:start w:w="100" w:type="dxa"/>
              <w:bottom w:w="85" w:type="dxa"/>
              <w:end w:w="100" w:type="dxa"/>
            </w:tcMar>
            <w:shd w:fill="F3F6F8"/>
          </w:tcPr>
          <w:p>
            <w:pPr>
              <w:spacing w:after="0" w:line="240" w:lineRule="auto"/>
            </w:pPr>
            <w:r>
              <w:rPr>
                <w:sz w:val="17"/>
              </w:rPr>
              <w:t>Matching</w:t>
            </w:r>
          </w:p>
        </w:tc>
        <w:tc>
          <w:tcPr>
            <w:tcW w:type="dxa" w:w="7632"/>
            <w:vAlign w:val="center"/>
            <w:tcMar>
              <w:top w:w="85" w:type="dxa"/>
              <w:start w:w="100" w:type="dxa"/>
              <w:bottom w:w="85" w:type="dxa"/>
              <w:end w:w="100" w:type="dxa"/>
            </w:tcMar>
            <w:shd w:fill="F3F6F8"/>
          </w:tcPr>
          <w:p>
            <w:pPr>
              <w:spacing w:after="0" w:line="240" w:lineRule="auto"/>
            </w:pPr>
            <w:r>
              <w:rPr>
                <w:sz w:val="17"/>
              </w:rPr>
              <w:t>POST /lots/:id/matches/compute; GET /lots/:id/matches</w:t>
            </w:r>
          </w:p>
        </w:tc>
      </w:tr>
      <w:tr>
        <w:tc>
          <w:tcPr>
            <w:tcW w:type="dxa" w:w="2016"/>
            <w:vAlign w:val="center"/>
            <w:tcMar>
              <w:top w:w="85" w:type="dxa"/>
              <w:start w:w="100" w:type="dxa"/>
              <w:bottom w:w="85" w:type="dxa"/>
              <w:end w:w="100" w:type="dxa"/>
            </w:tcMar>
          </w:tcPr>
          <w:p>
            <w:pPr>
              <w:spacing w:after="0" w:line="240" w:lineRule="auto"/>
            </w:pPr>
            <w:r>
              <w:rPr>
                <w:sz w:val="17"/>
              </w:rPr>
              <w:t>Offers</w:t>
            </w:r>
          </w:p>
        </w:tc>
        <w:tc>
          <w:tcPr>
            <w:tcW w:type="dxa" w:w="7632"/>
            <w:vAlign w:val="center"/>
            <w:tcMar>
              <w:top w:w="85" w:type="dxa"/>
              <w:start w:w="100" w:type="dxa"/>
              <w:bottom w:w="85" w:type="dxa"/>
              <w:end w:w="100" w:type="dxa"/>
            </w:tcMar>
          </w:tcPr>
          <w:p>
            <w:pPr>
              <w:spacing w:after="0" w:line="240" w:lineRule="auto"/>
            </w:pPr>
            <w:r>
              <w:rPr>
                <w:sz w:val="17"/>
              </w:rPr>
              <w:t>POST /lots/:id/offers; GET /offers/:id; POST /offers/:id/cancel</w:t>
            </w:r>
          </w:p>
        </w:tc>
      </w:tr>
      <w:tr>
        <w:tc>
          <w:tcPr>
            <w:tcW w:type="dxa" w:w="2016"/>
            <w:vAlign w:val="center"/>
            <w:tcMar>
              <w:top w:w="85" w:type="dxa"/>
              <w:start w:w="100" w:type="dxa"/>
              <w:bottom w:w="85" w:type="dxa"/>
              <w:end w:w="100" w:type="dxa"/>
            </w:tcMar>
            <w:shd w:fill="F3F6F8"/>
          </w:tcPr>
          <w:p>
            <w:pPr>
              <w:spacing w:after="0" w:line="240" w:lineRule="auto"/>
            </w:pPr>
            <w:r>
              <w:rPr>
                <w:sz w:val="17"/>
              </w:rPr>
              <w:t>Bids</w:t>
            </w:r>
          </w:p>
        </w:tc>
        <w:tc>
          <w:tcPr>
            <w:tcW w:type="dxa" w:w="7632"/>
            <w:vAlign w:val="center"/>
            <w:tcMar>
              <w:top w:w="85" w:type="dxa"/>
              <w:start w:w="100" w:type="dxa"/>
              <w:bottom w:w="85" w:type="dxa"/>
              <w:end w:w="100" w:type="dxa"/>
            </w:tcMar>
            <w:shd w:fill="F3F6F8"/>
          </w:tcPr>
          <w:p>
            <w:pPr>
              <w:spacing w:after="0" w:line="240" w:lineRule="auto"/>
            </w:pPr>
            <w:r>
              <w:rPr>
                <w:sz w:val="17"/>
              </w:rPr>
              <w:t>POST /offers/:id/bids; PATCH /bids/:id; POST /bids/:id/accept</w:t>
            </w:r>
          </w:p>
        </w:tc>
      </w:tr>
      <w:tr>
        <w:tc>
          <w:tcPr>
            <w:tcW w:type="dxa" w:w="2016"/>
            <w:vAlign w:val="center"/>
            <w:tcMar>
              <w:top w:w="85" w:type="dxa"/>
              <w:start w:w="100" w:type="dxa"/>
              <w:bottom w:w="85" w:type="dxa"/>
              <w:end w:w="100" w:type="dxa"/>
            </w:tcMar>
          </w:tcPr>
          <w:p>
            <w:pPr>
              <w:spacing w:after="0" w:line="240" w:lineRule="auto"/>
            </w:pPr>
            <w:r>
              <w:rPr>
                <w:sz w:val="17"/>
              </w:rPr>
              <w:t>Recyclers</w:t>
            </w:r>
          </w:p>
        </w:tc>
        <w:tc>
          <w:tcPr>
            <w:tcW w:type="dxa" w:w="7632"/>
            <w:vAlign w:val="center"/>
            <w:tcMar>
              <w:top w:w="85" w:type="dxa"/>
              <w:start w:w="100" w:type="dxa"/>
              <w:bottom w:w="85" w:type="dxa"/>
              <w:end w:w="100" w:type="dxa"/>
            </w:tcMar>
          </w:tcPr>
          <w:p>
            <w:pPr>
              <w:spacing w:after="0" w:line="240" w:lineRule="auto"/>
            </w:pPr>
            <w:r>
              <w:rPr>
                <w:sz w:val="17"/>
              </w:rPr>
              <w:t>GET/POST /recyclers; GET/PATCH /recyclers/:id; POST /demands</w:t>
            </w:r>
          </w:p>
        </w:tc>
      </w:tr>
      <w:tr>
        <w:tc>
          <w:tcPr>
            <w:tcW w:type="dxa" w:w="2016"/>
            <w:vAlign w:val="center"/>
            <w:tcMar>
              <w:top w:w="85" w:type="dxa"/>
              <w:start w:w="100" w:type="dxa"/>
              <w:bottom w:w="85" w:type="dxa"/>
              <w:end w:w="100" w:type="dxa"/>
            </w:tcMar>
            <w:shd w:fill="F3F6F8"/>
          </w:tcPr>
          <w:p>
            <w:pPr>
              <w:spacing w:after="0" w:line="240" w:lineRule="auto"/>
            </w:pPr>
            <w:r>
              <w:rPr>
                <w:sz w:val="17"/>
              </w:rPr>
              <w:t>Orders</w:t>
            </w:r>
          </w:p>
        </w:tc>
        <w:tc>
          <w:tcPr>
            <w:tcW w:type="dxa" w:w="7632"/>
            <w:vAlign w:val="center"/>
            <w:tcMar>
              <w:top w:w="85" w:type="dxa"/>
              <w:start w:w="100" w:type="dxa"/>
              <w:bottom w:w="85" w:type="dxa"/>
              <w:end w:w="100" w:type="dxa"/>
            </w:tcMar>
            <w:shd w:fill="F3F6F8"/>
          </w:tcPr>
          <w:p>
            <w:pPr>
              <w:spacing w:after="0" w:line="240" w:lineRule="auto"/>
            </w:pPr>
            <w:r>
              <w:rPr>
                <w:sz w:val="17"/>
              </w:rPr>
              <w:t>POST /orders; GET/PATCH /orders/:id</w:t>
            </w:r>
          </w:p>
        </w:tc>
      </w:tr>
      <w:tr>
        <w:tc>
          <w:tcPr>
            <w:tcW w:type="dxa" w:w="2016"/>
            <w:vAlign w:val="center"/>
            <w:tcMar>
              <w:top w:w="85" w:type="dxa"/>
              <w:start w:w="100" w:type="dxa"/>
              <w:bottom w:w="85" w:type="dxa"/>
              <w:end w:w="100" w:type="dxa"/>
            </w:tcMar>
          </w:tcPr>
          <w:p>
            <w:pPr>
              <w:spacing w:after="0" w:line="240" w:lineRule="auto"/>
            </w:pPr>
            <w:r>
              <w:rPr>
                <w:sz w:val="17"/>
              </w:rPr>
              <w:t>Dispatch</w:t>
            </w:r>
          </w:p>
        </w:tc>
        <w:tc>
          <w:tcPr>
            <w:tcW w:type="dxa" w:w="7632"/>
            <w:vAlign w:val="center"/>
            <w:tcMar>
              <w:top w:w="85" w:type="dxa"/>
              <w:start w:w="100" w:type="dxa"/>
              <w:bottom w:w="85" w:type="dxa"/>
              <w:end w:w="100" w:type="dxa"/>
            </w:tcMar>
          </w:tcPr>
          <w:p>
            <w:pPr>
              <w:spacing w:after="0" w:line="240" w:lineRule="auto"/>
            </w:pPr>
            <w:r>
              <w:rPr>
                <w:sz w:val="17"/>
              </w:rPr>
              <w:t>POST /orders/:id/dispatches; PATCH /dispatches/:id</w:t>
            </w:r>
          </w:p>
        </w:tc>
      </w:tr>
      <w:tr>
        <w:tc>
          <w:tcPr>
            <w:tcW w:type="dxa" w:w="2016"/>
            <w:vAlign w:val="center"/>
            <w:tcMar>
              <w:top w:w="85" w:type="dxa"/>
              <w:start w:w="100" w:type="dxa"/>
              <w:bottom w:w="85" w:type="dxa"/>
              <w:end w:w="100" w:type="dxa"/>
            </w:tcMar>
            <w:shd w:fill="F3F6F8"/>
          </w:tcPr>
          <w:p>
            <w:pPr>
              <w:spacing w:after="0" w:line="240" w:lineRule="auto"/>
            </w:pPr>
            <w:r>
              <w:rPr>
                <w:sz w:val="17"/>
              </w:rPr>
              <w:t>Invoices</w:t>
            </w:r>
          </w:p>
        </w:tc>
        <w:tc>
          <w:tcPr>
            <w:tcW w:type="dxa" w:w="7632"/>
            <w:vAlign w:val="center"/>
            <w:tcMar>
              <w:top w:w="85" w:type="dxa"/>
              <w:start w:w="100" w:type="dxa"/>
              <w:bottom w:w="85" w:type="dxa"/>
              <w:end w:w="100" w:type="dxa"/>
            </w:tcMar>
            <w:shd w:fill="F3F6F8"/>
          </w:tcPr>
          <w:p>
            <w:pPr>
              <w:spacing w:after="0" w:line="240" w:lineRule="auto"/>
            </w:pPr>
            <w:r>
              <w:rPr>
                <w:sz w:val="17"/>
              </w:rPr>
              <w:t>POST /orders/:id/invoices; POST /invoices/:id/payments</w:t>
            </w:r>
          </w:p>
        </w:tc>
      </w:tr>
      <w:tr>
        <w:tc>
          <w:tcPr>
            <w:tcW w:type="dxa" w:w="2016"/>
            <w:vAlign w:val="center"/>
            <w:tcMar>
              <w:top w:w="85" w:type="dxa"/>
              <w:start w:w="100" w:type="dxa"/>
              <w:bottom w:w="85" w:type="dxa"/>
              <w:end w:w="100" w:type="dxa"/>
            </w:tcMar>
          </w:tcPr>
          <w:p>
            <w:pPr>
              <w:spacing w:after="0" w:line="240" w:lineRule="auto"/>
            </w:pPr>
            <w:r>
              <w:rPr>
                <w:sz w:val="17"/>
              </w:rPr>
              <w:t>Tasks</w:t>
            </w:r>
          </w:p>
        </w:tc>
        <w:tc>
          <w:tcPr>
            <w:tcW w:type="dxa" w:w="7632"/>
            <w:vAlign w:val="center"/>
            <w:tcMar>
              <w:top w:w="85" w:type="dxa"/>
              <w:start w:w="100" w:type="dxa"/>
              <w:bottom w:w="85" w:type="dxa"/>
              <w:end w:w="100" w:type="dxa"/>
            </w:tcMar>
          </w:tcPr>
          <w:p>
            <w:pPr>
              <w:spacing w:after="0" w:line="240" w:lineRule="auto"/>
            </w:pPr>
            <w:r>
              <w:rPr>
                <w:sz w:val="17"/>
              </w:rPr>
              <w:t>GET/POST /tasks; PATCH /tasks/:id</w:t>
            </w:r>
          </w:p>
        </w:tc>
      </w:tr>
      <w:tr>
        <w:tc>
          <w:tcPr>
            <w:tcW w:type="dxa" w:w="2016"/>
            <w:vAlign w:val="center"/>
            <w:tcMar>
              <w:top w:w="85" w:type="dxa"/>
              <w:start w:w="100" w:type="dxa"/>
              <w:bottom w:w="85" w:type="dxa"/>
              <w:end w:w="100" w:type="dxa"/>
            </w:tcMar>
            <w:shd w:fill="F3F6F8"/>
          </w:tcPr>
          <w:p>
            <w:pPr>
              <w:spacing w:after="0" w:line="240" w:lineRule="auto"/>
            </w:pPr>
            <w:r>
              <w:rPr>
                <w:sz w:val="17"/>
              </w:rPr>
              <w:t>WhatsApp</w:t>
            </w:r>
          </w:p>
        </w:tc>
        <w:tc>
          <w:tcPr>
            <w:tcW w:type="dxa" w:w="7632"/>
            <w:vAlign w:val="center"/>
            <w:tcMar>
              <w:top w:w="85" w:type="dxa"/>
              <w:start w:w="100" w:type="dxa"/>
              <w:bottom w:w="85" w:type="dxa"/>
              <w:end w:w="100" w:type="dxa"/>
            </w:tcMar>
            <w:shd w:fill="F3F6F8"/>
          </w:tcPr>
          <w:p>
            <w:pPr>
              <w:spacing w:after="0" w:line="240" w:lineRule="auto"/>
            </w:pPr>
            <w:r>
              <w:rPr>
                <w:sz w:val="17"/>
              </w:rPr>
              <w:t>POST /webhooks/whatsapp; POST /messages/send</w:t>
            </w:r>
          </w:p>
        </w:tc>
      </w:tr>
      <w:tr>
        <w:tc>
          <w:tcPr>
            <w:tcW w:type="dxa" w:w="2016"/>
            <w:vAlign w:val="center"/>
            <w:tcMar>
              <w:top w:w="85" w:type="dxa"/>
              <w:start w:w="100" w:type="dxa"/>
              <w:bottom w:w="85" w:type="dxa"/>
              <w:end w:w="100" w:type="dxa"/>
            </w:tcMar>
          </w:tcPr>
          <w:p>
            <w:pPr>
              <w:spacing w:after="0" w:line="240" w:lineRule="auto"/>
            </w:pPr>
            <w:r>
              <w:rPr>
                <w:sz w:val="17"/>
              </w:rPr>
              <w:t>Reports</w:t>
            </w:r>
          </w:p>
        </w:tc>
        <w:tc>
          <w:tcPr>
            <w:tcW w:type="dxa" w:w="7632"/>
            <w:vAlign w:val="center"/>
            <w:tcMar>
              <w:top w:w="85" w:type="dxa"/>
              <w:start w:w="100" w:type="dxa"/>
              <w:bottom w:w="85" w:type="dxa"/>
              <w:end w:w="100" w:type="dxa"/>
            </w:tcMar>
          </w:tcPr>
          <w:p>
            <w:pPr>
              <w:spacing w:after="0" w:line="240" w:lineRule="auto"/>
            </w:pPr>
            <w:r>
              <w:rPr>
                <w:sz w:val="17"/>
              </w:rPr>
              <w:t>GET /reports/funnel; GET /reports/recycler-performance</w:t>
            </w:r>
          </w:p>
        </w:tc>
      </w:tr>
    </w:tbl>
    <w:p>
      <w:pPr>
        <w:spacing w:after="20"/>
      </w:pPr>
    </w:p>
    <w:p>
      <w:pPr>
        <w:pStyle w:val="Heading2"/>
      </w:pPr>
      <w:r>
        <w:t>12.3 Webhook processing</w:t>
      </w:r>
    </w:p>
    <w:p>
      <w:pPr>
        <w:pStyle w:val="ListNumber"/>
        <w:spacing w:after="40"/>
      </w:pPr>
      <w:r>
        <w:t>Verify webhook signature and reject invalid requests.</w:t>
      </w:r>
    </w:p>
    <w:p>
      <w:pPr>
        <w:pStyle w:val="ListNumber"/>
        <w:spacing w:after="40"/>
      </w:pPr>
      <w:r>
        <w:t>Persist the raw event with provider event ID.</w:t>
      </w:r>
    </w:p>
    <w:p>
      <w:pPr>
        <w:pStyle w:val="ListNumber"/>
        <w:spacing w:after="40"/>
      </w:pPr>
      <w:r>
        <w:t>Return a successful HTTP response quickly.</w:t>
      </w:r>
    </w:p>
    <w:p>
      <w:pPr>
        <w:pStyle w:val="ListNumber"/>
        <w:spacing w:after="40"/>
      </w:pPr>
      <w:r>
        <w:t>Process event asynchronously and idempotently.</w:t>
      </w:r>
    </w:p>
    <w:p>
      <w:pPr>
        <w:pStyle w:val="ListNumber"/>
        <w:spacing w:after="40"/>
      </w:pPr>
      <w:r>
        <w:t>Resolve contact and conversation.</w:t>
      </w:r>
    </w:p>
    <w:p>
      <w:pPr>
        <w:pStyle w:val="ListNumber"/>
        <w:spacing w:after="40"/>
      </w:pPr>
      <w:r>
        <w:t>Link the message to an open offer, lot, order or payment when possible.</w:t>
      </w:r>
    </w:p>
    <w:p>
      <w:pPr>
        <w:pStyle w:val="ListNumber"/>
        <w:spacing w:after="40"/>
      </w:pPr>
      <w:r>
        <w:t>Extract intent and fields into a draft action.</w:t>
      </w:r>
    </w:p>
    <w:p>
      <w:pPr>
        <w:pStyle w:val="ListNumber"/>
        <w:spacing w:after="40"/>
      </w:pPr>
      <w:r>
        <w:t>Automatically execute low-risk actions; queue commercial commitments for human confirmation.</w:t>
      </w:r>
    </w:p>
    <w:p>
      <w:pPr>
        <w:pStyle w:val="ListNumber"/>
        <w:spacing w:after="40"/>
      </w:pPr>
      <w:r>
        <w:t>Record delivery, read and failure status changes.</w:t>
      </w:r>
    </w:p>
    <w:p>
      <w:pPr>
        <w:pStyle w:val="Heading1"/>
      </w:pPr>
      <w:r>
        <w:t>13 Automation Rules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trPr>
        <w:tc>
          <w:tcPr>
            <w:tcW w:type="dxa" w:w="1944"/>
            <w:shd w:fill="263746"/>
            <w:vAlign w:val="center"/>
            <w:tcMar>
              <w:top w:w="85" w:type="dxa"/>
              <w:start w:w="100" w:type="dxa"/>
              <w:bottom w:w="85" w:type="dxa"/>
              <w:end w:w="100" w:type="dxa"/>
            </w:tcMar>
          </w:tcPr>
          <w:p>
            <w:r>
              <w:rPr>
                <w:b/>
                <w:color w:val="FFFFFF"/>
                <w:sz w:val="18"/>
              </w:rPr>
              <w:t>Trigger</w:t>
            </w:r>
          </w:p>
        </w:tc>
        <w:tc>
          <w:tcPr>
            <w:tcW w:type="dxa" w:w="2520"/>
            <w:shd w:fill="263746"/>
            <w:vAlign w:val="center"/>
            <w:tcMar>
              <w:top w:w="85" w:type="dxa"/>
              <w:start w:w="100" w:type="dxa"/>
              <w:bottom w:w="85" w:type="dxa"/>
              <w:end w:w="100" w:type="dxa"/>
            </w:tcMar>
          </w:tcPr>
          <w:p>
            <w:r>
              <w:rPr>
                <w:b/>
                <w:color w:val="FFFFFF"/>
                <w:sz w:val="18"/>
              </w:rPr>
              <w:t>Condition</w:t>
            </w:r>
          </w:p>
        </w:tc>
        <w:tc>
          <w:tcPr>
            <w:tcW w:type="dxa" w:w="3168"/>
            <w:shd w:fill="263746"/>
            <w:vAlign w:val="center"/>
            <w:tcMar>
              <w:top w:w="85" w:type="dxa"/>
              <w:start w:w="100" w:type="dxa"/>
              <w:bottom w:w="85" w:type="dxa"/>
              <w:end w:w="100" w:type="dxa"/>
            </w:tcMar>
          </w:tcPr>
          <w:p>
            <w:r>
              <w:rPr>
                <w:b/>
                <w:color w:val="FFFFFF"/>
                <w:sz w:val="18"/>
              </w:rPr>
              <w:t>Action</w:t>
            </w:r>
          </w:p>
        </w:tc>
        <w:tc>
          <w:tcPr>
            <w:tcW w:type="dxa" w:w="2016"/>
            <w:shd w:fill="263746"/>
            <w:vAlign w:val="center"/>
            <w:tcMar>
              <w:top w:w="85" w:type="dxa"/>
              <w:start w:w="100" w:type="dxa"/>
              <w:bottom w:w="85" w:type="dxa"/>
              <w:end w:w="100" w:type="dxa"/>
            </w:tcMar>
          </w:tcPr>
          <w:p>
            <w:r>
              <w:rPr>
                <w:b/>
                <w:color w:val="FFFFFF"/>
                <w:sz w:val="18"/>
              </w:rPr>
              <w:t>Stop condition</w:t>
            </w:r>
          </w:p>
        </w:tc>
      </w:tr>
      <w:tr>
        <w:tc>
          <w:tcPr>
            <w:tcW w:type="dxa" w:w="1944"/>
            <w:vAlign w:val="center"/>
            <w:tcMar>
              <w:top w:w="85" w:type="dxa"/>
              <w:start w:w="100" w:type="dxa"/>
              <w:bottom w:w="85" w:type="dxa"/>
              <w:end w:w="100" w:type="dxa"/>
            </w:tcMar>
          </w:tcPr>
          <w:p>
            <w:pPr>
              <w:spacing w:after="0" w:line="240" w:lineRule="auto"/>
            </w:pPr>
            <w:r>
              <w:rPr>
                <w:sz w:val="17"/>
              </w:rPr>
              <w:t>Draft created</w:t>
            </w:r>
          </w:p>
        </w:tc>
        <w:tc>
          <w:tcPr>
            <w:tcW w:type="dxa" w:w="2520"/>
            <w:vAlign w:val="center"/>
            <w:tcMar>
              <w:top w:w="85" w:type="dxa"/>
              <w:start w:w="100" w:type="dxa"/>
              <w:bottom w:w="85" w:type="dxa"/>
              <w:end w:w="100" w:type="dxa"/>
            </w:tcMar>
          </w:tcPr>
          <w:p>
            <w:pPr>
              <w:spacing w:after="0" w:line="240" w:lineRule="auto"/>
            </w:pPr>
            <w:r>
              <w:rPr>
                <w:sz w:val="17"/>
              </w:rPr>
              <w:t>Required fields missing</w:t>
            </w:r>
          </w:p>
        </w:tc>
        <w:tc>
          <w:tcPr>
            <w:tcW w:type="dxa" w:w="3168"/>
            <w:vAlign w:val="center"/>
            <w:tcMar>
              <w:top w:w="85" w:type="dxa"/>
              <w:start w:w="100" w:type="dxa"/>
              <w:bottom w:w="85" w:type="dxa"/>
              <w:end w:w="100" w:type="dxa"/>
            </w:tcMar>
          </w:tcPr>
          <w:p>
            <w:pPr>
              <w:spacing w:after="0" w:line="240" w:lineRule="auto"/>
            </w:pPr>
            <w:r>
              <w:rPr>
                <w:sz w:val="17"/>
              </w:rPr>
              <w:t>Ask one grouped clarification</w:t>
            </w:r>
          </w:p>
        </w:tc>
        <w:tc>
          <w:tcPr>
            <w:tcW w:type="dxa" w:w="2016"/>
            <w:vAlign w:val="center"/>
            <w:tcMar>
              <w:top w:w="85" w:type="dxa"/>
              <w:start w:w="100" w:type="dxa"/>
              <w:bottom w:w="85" w:type="dxa"/>
              <w:end w:w="100" w:type="dxa"/>
            </w:tcMar>
          </w:tcPr>
          <w:p>
            <w:pPr>
              <w:spacing w:after="0" w:line="240" w:lineRule="auto"/>
            </w:pPr>
            <w:r>
              <w:rPr>
                <w:sz w:val="17"/>
              </w:rPr>
              <w:t>Fields complete or trader saves draft</w:t>
            </w:r>
          </w:p>
        </w:tc>
      </w:tr>
      <w:tr>
        <w:tc>
          <w:tcPr>
            <w:tcW w:type="dxa" w:w="1944"/>
            <w:vAlign w:val="center"/>
            <w:tcMar>
              <w:top w:w="85" w:type="dxa"/>
              <w:start w:w="100" w:type="dxa"/>
              <w:bottom w:w="85" w:type="dxa"/>
              <w:end w:w="100" w:type="dxa"/>
            </w:tcMar>
            <w:shd w:fill="F3F6F8"/>
          </w:tcPr>
          <w:p>
            <w:pPr>
              <w:spacing w:after="0" w:line="240" w:lineRule="auto"/>
            </w:pPr>
            <w:r>
              <w:rPr>
                <w:sz w:val="17"/>
              </w:rPr>
              <w:t>Lot ready</w:t>
            </w:r>
          </w:p>
        </w:tc>
        <w:tc>
          <w:tcPr>
            <w:tcW w:type="dxa" w:w="2520"/>
            <w:vAlign w:val="center"/>
            <w:tcMar>
              <w:top w:w="85" w:type="dxa"/>
              <w:start w:w="100" w:type="dxa"/>
              <w:bottom w:w="85" w:type="dxa"/>
              <w:end w:w="100" w:type="dxa"/>
            </w:tcMar>
            <w:shd w:fill="F3F6F8"/>
          </w:tcPr>
          <w:p>
            <w:pPr>
              <w:spacing w:after="0" w:line="240" w:lineRule="auto"/>
            </w:pPr>
            <w:r>
              <w:rPr>
                <w:sz w:val="17"/>
              </w:rPr>
              <w:t>Trader approves publication</w:t>
            </w:r>
          </w:p>
        </w:tc>
        <w:tc>
          <w:tcPr>
            <w:tcW w:type="dxa" w:w="3168"/>
            <w:vAlign w:val="center"/>
            <w:tcMar>
              <w:top w:w="85" w:type="dxa"/>
              <w:start w:w="100" w:type="dxa"/>
              <w:bottom w:w="85" w:type="dxa"/>
              <w:end w:w="100" w:type="dxa"/>
            </w:tcMar>
            <w:shd w:fill="F3F6F8"/>
          </w:tcPr>
          <w:p>
            <w:pPr>
              <w:spacing w:after="0" w:line="240" w:lineRule="auto"/>
            </w:pPr>
            <w:r>
              <w:rPr>
                <w:sz w:val="17"/>
              </w:rPr>
              <w:t>Compute recycler matches</w:t>
            </w:r>
          </w:p>
        </w:tc>
        <w:tc>
          <w:tcPr>
            <w:tcW w:type="dxa" w:w="2016"/>
            <w:vAlign w:val="center"/>
            <w:tcMar>
              <w:top w:w="85" w:type="dxa"/>
              <w:start w:w="100" w:type="dxa"/>
              <w:bottom w:w="85" w:type="dxa"/>
              <w:end w:w="100" w:type="dxa"/>
            </w:tcMar>
            <w:shd w:fill="F3F6F8"/>
          </w:tcPr>
          <w:p>
            <w:pPr>
              <w:spacing w:after="0" w:line="240" w:lineRule="auto"/>
            </w:pPr>
            <w:r>
              <w:rPr>
                <w:sz w:val="17"/>
              </w:rPr>
              <w:t>Match job completed</w:t>
            </w:r>
          </w:p>
        </w:tc>
      </w:tr>
      <w:tr>
        <w:tc>
          <w:tcPr>
            <w:tcW w:type="dxa" w:w="1944"/>
            <w:vAlign w:val="center"/>
            <w:tcMar>
              <w:top w:w="85" w:type="dxa"/>
              <w:start w:w="100" w:type="dxa"/>
              <w:bottom w:w="85" w:type="dxa"/>
              <w:end w:w="100" w:type="dxa"/>
            </w:tcMar>
          </w:tcPr>
          <w:p>
            <w:pPr>
              <w:spacing w:after="0" w:line="240" w:lineRule="auto"/>
            </w:pPr>
            <w:r>
              <w:rPr>
                <w:sz w:val="17"/>
              </w:rPr>
              <w:t>Recipients approved</w:t>
            </w:r>
          </w:p>
        </w:tc>
        <w:tc>
          <w:tcPr>
            <w:tcW w:type="dxa" w:w="2520"/>
            <w:vAlign w:val="center"/>
            <w:tcMar>
              <w:top w:w="85" w:type="dxa"/>
              <w:start w:w="100" w:type="dxa"/>
              <w:bottom w:w="85" w:type="dxa"/>
              <w:end w:w="100" w:type="dxa"/>
            </w:tcMar>
          </w:tcPr>
          <w:p>
            <w:pPr>
              <w:spacing w:after="0" w:line="240" w:lineRule="auto"/>
            </w:pPr>
            <w:r>
              <w:rPr>
                <w:sz w:val="17"/>
              </w:rPr>
              <w:t>Consent and frequency valid</w:t>
            </w:r>
          </w:p>
        </w:tc>
        <w:tc>
          <w:tcPr>
            <w:tcW w:type="dxa" w:w="3168"/>
            <w:vAlign w:val="center"/>
            <w:tcMar>
              <w:top w:w="85" w:type="dxa"/>
              <w:start w:w="100" w:type="dxa"/>
              <w:bottom w:w="85" w:type="dxa"/>
              <w:end w:w="100" w:type="dxa"/>
            </w:tcMar>
          </w:tcPr>
          <w:p>
            <w:pPr>
              <w:spacing w:after="0" w:line="240" w:lineRule="auto"/>
            </w:pPr>
            <w:r>
              <w:rPr>
                <w:sz w:val="17"/>
              </w:rPr>
              <w:t>Send private offers</w:t>
            </w:r>
          </w:p>
        </w:tc>
        <w:tc>
          <w:tcPr>
            <w:tcW w:type="dxa" w:w="2016"/>
            <w:vAlign w:val="center"/>
            <w:tcMar>
              <w:top w:w="85" w:type="dxa"/>
              <w:start w:w="100" w:type="dxa"/>
              <w:bottom w:w="85" w:type="dxa"/>
              <w:end w:w="100" w:type="dxa"/>
            </w:tcMar>
          </w:tcPr>
          <w:p>
            <w:pPr>
              <w:spacing w:after="0" w:line="240" w:lineRule="auto"/>
            </w:pPr>
            <w:r>
              <w:rPr>
                <w:sz w:val="17"/>
              </w:rPr>
              <w:t>Delivered, failed or cancelled</w:t>
            </w:r>
          </w:p>
        </w:tc>
      </w:tr>
      <w:tr>
        <w:tc>
          <w:tcPr>
            <w:tcW w:type="dxa" w:w="1944"/>
            <w:vAlign w:val="center"/>
            <w:tcMar>
              <w:top w:w="85" w:type="dxa"/>
              <w:start w:w="100" w:type="dxa"/>
              <w:bottom w:w="85" w:type="dxa"/>
              <w:end w:w="100" w:type="dxa"/>
            </w:tcMar>
            <w:shd w:fill="F3F6F8"/>
          </w:tcPr>
          <w:p>
            <w:pPr>
              <w:spacing w:after="0" w:line="240" w:lineRule="auto"/>
            </w:pPr>
            <w:r>
              <w:rPr>
                <w:sz w:val="17"/>
              </w:rPr>
              <w:t>No recycler response</w:t>
            </w:r>
          </w:p>
        </w:tc>
        <w:tc>
          <w:tcPr>
            <w:tcW w:type="dxa" w:w="2520"/>
            <w:vAlign w:val="center"/>
            <w:tcMar>
              <w:top w:w="85" w:type="dxa"/>
              <w:start w:w="100" w:type="dxa"/>
              <w:bottom w:w="85" w:type="dxa"/>
              <w:end w:w="100" w:type="dxa"/>
            </w:tcMar>
            <w:shd w:fill="F3F6F8"/>
          </w:tcPr>
          <w:p>
            <w:pPr>
              <w:spacing w:after="0" w:line="240" w:lineRule="auto"/>
            </w:pPr>
            <w:r>
              <w:rPr>
                <w:sz w:val="17"/>
              </w:rPr>
              <w:t>Offer delivered and live</w:t>
            </w:r>
          </w:p>
        </w:tc>
        <w:tc>
          <w:tcPr>
            <w:tcW w:type="dxa" w:w="3168"/>
            <w:vAlign w:val="center"/>
            <w:tcMar>
              <w:top w:w="85" w:type="dxa"/>
              <w:start w:w="100" w:type="dxa"/>
              <w:bottom w:w="85" w:type="dxa"/>
              <w:end w:w="100" w:type="dxa"/>
            </w:tcMar>
            <w:shd w:fill="F3F6F8"/>
          </w:tcPr>
          <w:p>
            <w:pPr>
              <w:spacing w:after="0" w:line="240" w:lineRule="auto"/>
            </w:pPr>
            <w:r>
              <w:rPr>
                <w:sz w:val="17"/>
              </w:rPr>
              <w:t>Send one reminder after configured interval</w:t>
            </w:r>
          </w:p>
        </w:tc>
        <w:tc>
          <w:tcPr>
            <w:tcW w:type="dxa" w:w="2016"/>
            <w:vAlign w:val="center"/>
            <w:tcMar>
              <w:top w:w="85" w:type="dxa"/>
              <w:start w:w="100" w:type="dxa"/>
              <w:bottom w:w="85" w:type="dxa"/>
              <w:end w:w="100" w:type="dxa"/>
            </w:tcMar>
            <w:shd w:fill="F3F6F8"/>
          </w:tcPr>
          <w:p>
            <w:pPr>
              <w:spacing w:after="0" w:line="240" w:lineRule="auto"/>
            </w:pPr>
            <w:r>
              <w:rPr>
                <w:sz w:val="17"/>
              </w:rPr>
              <w:t>Response, expiry or opt-out</w:t>
            </w:r>
          </w:p>
        </w:tc>
      </w:tr>
      <w:tr>
        <w:tc>
          <w:tcPr>
            <w:tcW w:type="dxa" w:w="1944"/>
            <w:vAlign w:val="center"/>
            <w:tcMar>
              <w:top w:w="85" w:type="dxa"/>
              <w:start w:w="100" w:type="dxa"/>
              <w:bottom w:w="85" w:type="dxa"/>
              <w:end w:w="100" w:type="dxa"/>
            </w:tcMar>
          </w:tcPr>
          <w:p>
            <w:pPr>
              <w:spacing w:after="0" w:line="240" w:lineRule="auto"/>
            </w:pPr>
            <w:r>
              <w:rPr>
                <w:sz w:val="17"/>
              </w:rPr>
              <w:t>Bid received</w:t>
            </w:r>
          </w:p>
        </w:tc>
        <w:tc>
          <w:tcPr>
            <w:tcW w:type="dxa" w:w="2520"/>
            <w:vAlign w:val="center"/>
            <w:tcMar>
              <w:top w:w="85" w:type="dxa"/>
              <w:start w:w="100" w:type="dxa"/>
              <w:bottom w:w="85" w:type="dxa"/>
              <w:end w:w="100" w:type="dxa"/>
            </w:tcMar>
          </w:tcPr>
          <w:p>
            <w:pPr>
              <w:spacing w:after="0" w:line="240" w:lineRule="auto"/>
            </w:pPr>
            <w:r>
              <w:rPr>
                <w:sz w:val="17"/>
              </w:rPr>
              <w:t>Parsed fields incomplete</w:t>
            </w:r>
          </w:p>
        </w:tc>
        <w:tc>
          <w:tcPr>
            <w:tcW w:type="dxa" w:w="3168"/>
            <w:vAlign w:val="center"/>
            <w:tcMar>
              <w:top w:w="85" w:type="dxa"/>
              <w:start w:w="100" w:type="dxa"/>
              <w:bottom w:w="85" w:type="dxa"/>
              <w:end w:w="100" w:type="dxa"/>
            </w:tcMar>
          </w:tcPr>
          <w:p>
            <w:pPr>
              <w:spacing w:after="0" w:line="240" w:lineRule="auto"/>
            </w:pPr>
            <w:r>
              <w:rPr>
                <w:sz w:val="17"/>
              </w:rPr>
              <w:t>Ask recycler or trader to confirm</w:t>
            </w:r>
          </w:p>
        </w:tc>
        <w:tc>
          <w:tcPr>
            <w:tcW w:type="dxa" w:w="2016"/>
            <w:vAlign w:val="center"/>
            <w:tcMar>
              <w:top w:w="85" w:type="dxa"/>
              <w:start w:w="100" w:type="dxa"/>
              <w:bottom w:w="85" w:type="dxa"/>
              <w:end w:w="100" w:type="dxa"/>
            </w:tcMar>
          </w:tcPr>
          <w:p>
            <w:pPr>
              <w:spacing w:after="0" w:line="240" w:lineRule="auto"/>
            </w:pPr>
            <w:r>
              <w:rPr>
                <w:sz w:val="17"/>
              </w:rPr>
              <w:t>Bid valid or withdrawn</w:t>
            </w:r>
          </w:p>
        </w:tc>
      </w:tr>
      <w:tr>
        <w:tc>
          <w:tcPr>
            <w:tcW w:type="dxa" w:w="1944"/>
            <w:vAlign w:val="center"/>
            <w:tcMar>
              <w:top w:w="85" w:type="dxa"/>
              <w:start w:w="100" w:type="dxa"/>
              <w:bottom w:w="85" w:type="dxa"/>
              <w:end w:w="100" w:type="dxa"/>
            </w:tcMar>
            <w:shd w:fill="F3F6F8"/>
          </w:tcPr>
          <w:p>
            <w:pPr>
              <w:spacing w:after="0" w:line="240" w:lineRule="auto"/>
            </w:pPr>
            <w:r>
              <w:rPr>
                <w:sz w:val="17"/>
              </w:rPr>
              <w:t>Offer expiring</w:t>
            </w:r>
          </w:p>
        </w:tc>
        <w:tc>
          <w:tcPr>
            <w:tcW w:type="dxa" w:w="2520"/>
            <w:vAlign w:val="center"/>
            <w:tcMar>
              <w:top w:w="85" w:type="dxa"/>
              <w:start w:w="100" w:type="dxa"/>
              <w:bottom w:w="85" w:type="dxa"/>
              <w:end w:w="100" w:type="dxa"/>
            </w:tcMar>
            <w:shd w:fill="F3F6F8"/>
          </w:tcPr>
          <w:p>
            <w:pPr>
              <w:spacing w:after="0" w:line="240" w:lineRule="auto"/>
            </w:pPr>
            <w:r>
              <w:rPr>
                <w:sz w:val="17"/>
              </w:rPr>
              <w:t>Active negotiation</w:t>
            </w:r>
          </w:p>
        </w:tc>
        <w:tc>
          <w:tcPr>
            <w:tcW w:type="dxa" w:w="3168"/>
            <w:vAlign w:val="center"/>
            <w:tcMar>
              <w:top w:w="85" w:type="dxa"/>
              <w:start w:w="100" w:type="dxa"/>
              <w:bottom w:w="85" w:type="dxa"/>
              <w:end w:w="100" w:type="dxa"/>
            </w:tcMar>
            <w:shd w:fill="F3F6F8"/>
          </w:tcPr>
          <w:p>
            <w:pPr>
              <w:spacing w:after="0" w:line="240" w:lineRule="auto"/>
            </w:pPr>
            <w:r>
              <w:rPr>
                <w:sz w:val="17"/>
              </w:rPr>
              <w:t>Alert assigned trader</w:t>
            </w:r>
          </w:p>
        </w:tc>
        <w:tc>
          <w:tcPr>
            <w:tcW w:type="dxa" w:w="2016"/>
            <w:vAlign w:val="center"/>
            <w:tcMar>
              <w:top w:w="85" w:type="dxa"/>
              <w:start w:w="100" w:type="dxa"/>
              <w:bottom w:w="85" w:type="dxa"/>
              <w:end w:w="100" w:type="dxa"/>
            </w:tcMar>
            <w:shd w:fill="F3F6F8"/>
          </w:tcPr>
          <w:p>
            <w:pPr>
              <w:spacing w:after="0" w:line="240" w:lineRule="auto"/>
            </w:pPr>
            <w:r>
              <w:rPr>
                <w:sz w:val="17"/>
              </w:rPr>
              <w:t>Accepted, declined or expired</w:t>
            </w:r>
          </w:p>
        </w:tc>
      </w:tr>
      <w:tr>
        <w:tc>
          <w:tcPr>
            <w:tcW w:type="dxa" w:w="1944"/>
            <w:vAlign w:val="center"/>
            <w:tcMar>
              <w:top w:w="85" w:type="dxa"/>
              <w:start w:w="100" w:type="dxa"/>
              <w:bottom w:w="85" w:type="dxa"/>
              <w:end w:w="100" w:type="dxa"/>
            </w:tcMar>
          </w:tcPr>
          <w:p>
            <w:pPr>
              <w:spacing w:after="0" w:line="240" w:lineRule="auto"/>
            </w:pPr>
            <w:r>
              <w:rPr>
                <w:sz w:val="17"/>
              </w:rPr>
              <w:t>Dispatch upcoming</w:t>
            </w:r>
          </w:p>
        </w:tc>
        <w:tc>
          <w:tcPr>
            <w:tcW w:type="dxa" w:w="2520"/>
            <w:vAlign w:val="center"/>
            <w:tcMar>
              <w:top w:w="85" w:type="dxa"/>
              <w:start w:w="100" w:type="dxa"/>
              <w:bottom w:w="85" w:type="dxa"/>
              <w:end w:w="100" w:type="dxa"/>
            </w:tcMar>
          </w:tcPr>
          <w:p>
            <w:pPr>
              <w:spacing w:after="0" w:line="240" w:lineRule="auto"/>
            </w:pPr>
            <w:r>
              <w:rPr>
                <w:sz w:val="17"/>
              </w:rPr>
              <w:t>Order confirmed</w:t>
            </w:r>
          </w:p>
        </w:tc>
        <w:tc>
          <w:tcPr>
            <w:tcW w:type="dxa" w:w="3168"/>
            <w:vAlign w:val="center"/>
            <w:tcMar>
              <w:top w:w="85" w:type="dxa"/>
              <w:start w:w="100" w:type="dxa"/>
              <w:bottom w:w="85" w:type="dxa"/>
              <w:end w:w="100" w:type="dxa"/>
            </w:tcMar>
          </w:tcPr>
          <w:p>
            <w:pPr>
              <w:spacing w:after="0" w:line="240" w:lineRule="auto"/>
            </w:pPr>
            <w:r>
              <w:rPr>
                <w:sz w:val="17"/>
              </w:rPr>
              <w:t>Request missing logistics data</w:t>
            </w:r>
          </w:p>
        </w:tc>
        <w:tc>
          <w:tcPr>
            <w:tcW w:type="dxa" w:w="2016"/>
            <w:vAlign w:val="center"/>
            <w:tcMar>
              <w:top w:w="85" w:type="dxa"/>
              <w:start w:w="100" w:type="dxa"/>
              <w:bottom w:w="85" w:type="dxa"/>
              <w:end w:w="100" w:type="dxa"/>
            </w:tcMar>
          </w:tcPr>
          <w:p>
            <w:pPr>
              <w:spacing w:after="0" w:line="240" w:lineRule="auto"/>
            </w:pPr>
            <w:r>
              <w:rPr>
                <w:sz w:val="17"/>
              </w:rPr>
              <w:t>Dispatch complete</w:t>
            </w:r>
          </w:p>
        </w:tc>
      </w:tr>
      <w:tr>
        <w:tc>
          <w:tcPr>
            <w:tcW w:type="dxa" w:w="1944"/>
            <w:vAlign w:val="center"/>
            <w:tcMar>
              <w:top w:w="85" w:type="dxa"/>
              <w:start w:w="100" w:type="dxa"/>
              <w:bottom w:w="85" w:type="dxa"/>
              <w:end w:w="100" w:type="dxa"/>
            </w:tcMar>
            <w:shd w:fill="F3F6F8"/>
          </w:tcPr>
          <w:p>
            <w:pPr>
              <w:spacing w:after="0" w:line="240" w:lineRule="auto"/>
            </w:pPr>
            <w:r>
              <w:rPr>
                <w:sz w:val="17"/>
              </w:rPr>
              <w:t>Payment due</w:t>
            </w:r>
          </w:p>
        </w:tc>
        <w:tc>
          <w:tcPr>
            <w:tcW w:type="dxa" w:w="2520"/>
            <w:vAlign w:val="center"/>
            <w:tcMar>
              <w:top w:w="85" w:type="dxa"/>
              <w:start w:w="100" w:type="dxa"/>
              <w:bottom w:w="85" w:type="dxa"/>
              <w:end w:w="100" w:type="dxa"/>
            </w:tcMar>
            <w:shd w:fill="F3F6F8"/>
          </w:tcPr>
          <w:p>
            <w:pPr>
              <w:spacing w:after="0" w:line="240" w:lineRule="auto"/>
            </w:pPr>
            <w:r>
              <w:rPr>
                <w:sz w:val="17"/>
              </w:rPr>
              <w:t>Open invoice</w:t>
            </w:r>
          </w:p>
        </w:tc>
        <w:tc>
          <w:tcPr>
            <w:tcW w:type="dxa" w:w="3168"/>
            <w:vAlign w:val="center"/>
            <w:tcMar>
              <w:top w:w="85" w:type="dxa"/>
              <w:start w:w="100" w:type="dxa"/>
              <w:bottom w:w="85" w:type="dxa"/>
              <w:end w:w="100" w:type="dxa"/>
            </w:tcMar>
            <w:shd w:fill="F3F6F8"/>
          </w:tcPr>
          <w:p>
            <w:pPr>
              <w:spacing w:after="0" w:line="240" w:lineRule="auto"/>
            </w:pPr>
            <w:r>
              <w:rPr>
                <w:sz w:val="17"/>
              </w:rPr>
              <w:t>Reminder and internal task</w:t>
            </w:r>
          </w:p>
        </w:tc>
        <w:tc>
          <w:tcPr>
            <w:tcW w:type="dxa" w:w="2016"/>
            <w:vAlign w:val="center"/>
            <w:tcMar>
              <w:top w:w="85" w:type="dxa"/>
              <w:start w:w="100" w:type="dxa"/>
              <w:bottom w:w="85" w:type="dxa"/>
              <w:end w:w="100" w:type="dxa"/>
            </w:tcMar>
            <w:shd w:fill="F3F6F8"/>
          </w:tcPr>
          <w:p>
            <w:pPr>
              <w:spacing w:after="0" w:line="240" w:lineRule="auto"/>
            </w:pPr>
            <w:r>
              <w:rPr>
                <w:sz w:val="17"/>
              </w:rPr>
              <w:t>Paid, disputed or paused</w:t>
            </w:r>
          </w:p>
        </w:tc>
      </w:tr>
      <w:tr>
        <w:tc>
          <w:tcPr>
            <w:tcW w:type="dxa" w:w="1944"/>
            <w:vAlign w:val="center"/>
            <w:tcMar>
              <w:top w:w="85" w:type="dxa"/>
              <w:start w:w="100" w:type="dxa"/>
              <w:bottom w:w="85" w:type="dxa"/>
              <w:end w:w="100" w:type="dxa"/>
            </w:tcMar>
          </w:tcPr>
          <w:p>
            <w:pPr>
              <w:spacing w:after="0" w:line="240" w:lineRule="auto"/>
            </w:pPr>
            <w:r>
              <w:rPr>
                <w:sz w:val="17"/>
              </w:rPr>
              <w:t>Demand nearing expiry</w:t>
            </w:r>
          </w:p>
        </w:tc>
        <w:tc>
          <w:tcPr>
            <w:tcW w:type="dxa" w:w="2520"/>
            <w:vAlign w:val="center"/>
            <w:tcMar>
              <w:top w:w="85" w:type="dxa"/>
              <w:start w:w="100" w:type="dxa"/>
              <w:bottom w:w="85" w:type="dxa"/>
              <w:end w:w="100" w:type="dxa"/>
            </w:tcMar>
          </w:tcPr>
          <w:p>
            <w:pPr>
              <w:spacing w:after="0" w:line="240" w:lineRule="auto"/>
            </w:pPr>
            <w:r>
              <w:rPr>
                <w:sz w:val="17"/>
              </w:rPr>
              <w:t>Recycler active</w:t>
            </w:r>
          </w:p>
        </w:tc>
        <w:tc>
          <w:tcPr>
            <w:tcW w:type="dxa" w:w="3168"/>
            <w:vAlign w:val="center"/>
            <w:tcMar>
              <w:top w:w="85" w:type="dxa"/>
              <w:start w:w="100" w:type="dxa"/>
              <w:bottom w:w="85" w:type="dxa"/>
              <w:end w:w="100" w:type="dxa"/>
            </w:tcMar>
          </w:tcPr>
          <w:p>
            <w:pPr>
              <w:spacing w:after="0" w:line="240" w:lineRule="auto"/>
            </w:pPr>
            <w:r>
              <w:rPr>
                <w:sz w:val="17"/>
              </w:rPr>
              <w:t>Ask recycler to renew demand</w:t>
            </w:r>
          </w:p>
        </w:tc>
        <w:tc>
          <w:tcPr>
            <w:tcW w:type="dxa" w:w="2016"/>
            <w:vAlign w:val="center"/>
            <w:tcMar>
              <w:top w:w="85" w:type="dxa"/>
              <w:start w:w="100" w:type="dxa"/>
              <w:bottom w:w="85" w:type="dxa"/>
              <w:end w:w="100" w:type="dxa"/>
            </w:tcMar>
          </w:tcPr>
          <w:p>
            <w:pPr>
              <w:spacing w:after="0" w:line="240" w:lineRule="auto"/>
            </w:pPr>
            <w:r>
              <w:rPr>
                <w:sz w:val="17"/>
              </w:rPr>
              <w:t>Renewed, inactive or opted out</w:t>
            </w:r>
          </w:p>
        </w:tc>
      </w:tr>
    </w:tbl>
    <w:p>
      <w:pPr>
        <w:spacing w:after="20"/>
      </w:pPr>
    </w:p>
    <w:p>
      <w:pPr>
        <w:pStyle w:val="Heading2"/>
      </w:pPr>
      <w:r>
        <w:t>13.1 Automation safeguards</w:t>
      </w:r>
    </w:p>
    <w:p>
      <w:pPr>
        <w:pStyle w:val="ListBullet"/>
        <w:spacing w:after="40"/>
      </w:pPr>
      <w:r>
        <w:t>No price, quantity, payment or acceptance commitment is sent without an authorized human confirmation.</w:t>
      </w:r>
    </w:p>
    <w:p>
      <w:pPr>
        <w:pStyle w:val="ListBullet"/>
        <w:spacing w:after="40"/>
      </w:pPr>
      <w:r>
        <w:t>Limit reminders by contact, lot and day.</w:t>
      </w:r>
    </w:p>
    <w:p>
      <w:pPr>
        <w:pStyle w:val="ListBullet"/>
        <w:spacing w:after="40"/>
      </w:pPr>
      <w:r>
        <w:t>Prevent duplicate offers to the same recycler for the same lot and offer version.</w:t>
      </w:r>
    </w:p>
    <w:p>
      <w:pPr>
        <w:pStyle w:val="ListBullet"/>
        <w:spacing w:after="40"/>
      </w:pPr>
      <w:r>
        <w:t>Pause automation when a conversation is assigned to a human and marked manual.</w:t>
      </w:r>
    </w:p>
    <w:p>
      <w:pPr>
        <w:pStyle w:val="ListBullet"/>
        <w:spacing w:after="40"/>
      </w:pPr>
      <w:r>
        <w:t>Make every rule configurable and observable through an execution log.</w:t>
      </w:r>
    </w:p>
    <w:p>
      <w:pPr>
        <w:pStyle w:val="ListBullet"/>
        <w:spacing w:after="40"/>
      </w:pPr>
      <w:r>
        <w:t>Route failed sends and unclassified replies to an exception queue.</w:t>
      </w:r>
    </w:p>
    <w:p>
      <w:pPr>
        <w:pStyle w:val="Heading1"/>
      </w:pPr>
      <w:r>
        <w:t>14 Nonfunctional Requirements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trPr>
        <w:tc>
          <w:tcPr>
            <w:tcW w:type="dxa" w:w="2088"/>
            <w:shd w:fill="263746"/>
            <w:vAlign w:val="center"/>
            <w:tcMar>
              <w:top w:w="85" w:type="dxa"/>
              <w:start w:w="100" w:type="dxa"/>
              <w:bottom w:w="85" w:type="dxa"/>
              <w:end w:w="100" w:type="dxa"/>
            </w:tcMar>
          </w:tcPr>
          <w:p>
            <w:r>
              <w:rPr>
                <w:b/>
                <w:color w:val="FFFFFF"/>
                <w:sz w:val="18"/>
              </w:rPr>
              <w:t>Area</w:t>
            </w:r>
          </w:p>
        </w:tc>
        <w:tc>
          <w:tcPr>
            <w:tcW w:type="dxa" w:w="7560"/>
            <w:shd w:fill="263746"/>
            <w:vAlign w:val="center"/>
            <w:tcMar>
              <w:top w:w="85" w:type="dxa"/>
              <w:start w:w="100" w:type="dxa"/>
              <w:bottom w:w="85" w:type="dxa"/>
              <w:end w:w="100" w:type="dxa"/>
            </w:tcMar>
          </w:tcPr>
          <w:p>
            <w:r>
              <w:rPr>
                <w:b/>
                <w:color w:val="FFFFFF"/>
                <w:sz w:val="18"/>
              </w:rPr>
              <w:t>MVP requirement</w:t>
            </w:r>
          </w:p>
        </w:tc>
      </w:tr>
      <w:tr>
        <w:tc>
          <w:tcPr>
            <w:tcW w:type="dxa" w:w="2088"/>
            <w:vAlign w:val="center"/>
            <w:tcMar>
              <w:top w:w="85" w:type="dxa"/>
              <w:start w:w="100" w:type="dxa"/>
              <w:bottom w:w="85" w:type="dxa"/>
              <w:end w:w="100" w:type="dxa"/>
            </w:tcMar>
          </w:tcPr>
          <w:p>
            <w:pPr>
              <w:spacing w:after="0" w:line="240" w:lineRule="auto"/>
            </w:pPr>
            <w:r>
              <w:rPr>
                <w:sz w:val="17"/>
              </w:rPr>
              <w:t>Security</w:t>
            </w:r>
          </w:p>
        </w:tc>
        <w:tc>
          <w:tcPr>
            <w:tcW w:type="dxa" w:w="7560"/>
            <w:vAlign w:val="center"/>
            <w:tcMar>
              <w:top w:w="85" w:type="dxa"/>
              <w:start w:w="100" w:type="dxa"/>
              <w:bottom w:w="85" w:type="dxa"/>
              <w:end w:w="100" w:type="dxa"/>
            </w:tcMar>
          </w:tcPr>
          <w:p>
            <w:pPr>
              <w:spacing w:after="0" w:line="240" w:lineRule="auto"/>
            </w:pPr>
            <w:r>
              <w:rPr>
                <w:sz w:val="17"/>
              </w:rPr>
              <w:t>TLS in transit; encrypted managed storage; secret manager; least privilege</w:t>
            </w:r>
          </w:p>
        </w:tc>
      </w:tr>
      <w:tr>
        <w:tc>
          <w:tcPr>
            <w:tcW w:type="dxa" w:w="2088"/>
            <w:vAlign w:val="center"/>
            <w:tcMar>
              <w:top w:w="85" w:type="dxa"/>
              <w:start w:w="100" w:type="dxa"/>
              <w:bottom w:w="85" w:type="dxa"/>
              <w:end w:w="100" w:type="dxa"/>
            </w:tcMar>
            <w:shd w:fill="F3F6F8"/>
          </w:tcPr>
          <w:p>
            <w:pPr>
              <w:spacing w:after="0" w:line="240" w:lineRule="auto"/>
            </w:pPr>
            <w:r>
              <w:rPr>
                <w:sz w:val="17"/>
              </w:rPr>
              <w:t>Authentication</w:t>
            </w:r>
          </w:p>
        </w:tc>
        <w:tc>
          <w:tcPr>
            <w:tcW w:type="dxa" w:w="7560"/>
            <w:vAlign w:val="center"/>
            <w:tcMar>
              <w:top w:w="85" w:type="dxa"/>
              <w:start w:w="100" w:type="dxa"/>
              <w:bottom w:w="85" w:type="dxa"/>
              <w:end w:w="100" w:type="dxa"/>
            </w:tcMar>
            <w:shd w:fill="F3F6F8"/>
          </w:tcPr>
          <w:p>
            <w:pPr>
              <w:spacing w:after="0" w:line="240" w:lineRule="auto"/>
            </w:pPr>
            <w:r>
              <w:rPr>
                <w:sz w:val="17"/>
              </w:rPr>
              <w:t>Password or OTP login; short-lived access tokens; server-side RBAC</w:t>
            </w:r>
          </w:p>
        </w:tc>
      </w:tr>
      <w:tr>
        <w:tc>
          <w:tcPr>
            <w:tcW w:type="dxa" w:w="2088"/>
            <w:vAlign w:val="center"/>
            <w:tcMar>
              <w:top w:w="85" w:type="dxa"/>
              <w:start w:w="100" w:type="dxa"/>
              <w:bottom w:w="85" w:type="dxa"/>
              <w:end w:w="100" w:type="dxa"/>
            </w:tcMar>
          </w:tcPr>
          <w:p>
            <w:pPr>
              <w:spacing w:after="0" w:line="240" w:lineRule="auto"/>
            </w:pPr>
            <w:r>
              <w:rPr>
                <w:sz w:val="17"/>
              </w:rPr>
              <w:t>Tenant isolation</w:t>
            </w:r>
          </w:p>
        </w:tc>
        <w:tc>
          <w:tcPr>
            <w:tcW w:type="dxa" w:w="7560"/>
            <w:vAlign w:val="center"/>
            <w:tcMar>
              <w:top w:w="85" w:type="dxa"/>
              <w:start w:w="100" w:type="dxa"/>
              <w:bottom w:w="85" w:type="dxa"/>
              <w:end w:w="100" w:type="dxa"/>
            </w:tcMar>
          </w:tcPr>
          <w:p>
            <w:pPr>
              <w:spacing w:after="0" w:line="240" w:lineRule="auto"/>
            </w:pPr>
            <w:r>
              <w:rPr>
                <w:sz w:val="17"/>
              </w:rPr>
              <w:t>organization_id enforcement in repository layer and tests</w:t>
            </w:r>
          </w:p>
        </w:tc>
      </w:tr>
      <w:tr>
        <w:tc>
          <w:tcPr>
            <w:tcW w:type="dxa" w:w="2088"/>
            <w:vAlign w:val="center"/>
            <w:tcMar>
              <w:top w:w="85" w:type="dxa"/>
              <w:start w:w="100" w:type="dxa"/>
              <w:bottom w:w="85" w:type="dxa"/>
              <w:end w:w="100" w:type="dxa"/>
            </w:tcMar>
            <w:shd w:fill="F3F6F8"/>
          </w:tcPr>
          <w:p>
            <w:pPr>
              <w:spacing w:after="0" w:line="240" w:lineRule="auto"/>
            </w:pPr>
            <w:r>
              <w:rPr>
                <w:sz w:val="17"/>
              </w:rPr>
              <w:t>Auditability</w:t>
            </w:r>
          </w:p>
        </w:tc>
        <w:tc>
          <w:tcPr>
            <w:tcW w:type="dxa" w:w="7560"/>
            <w:vAlign w:val="center"/>
            <w:tcMar>
              <w:top w:w="85" w:type="dxa"/>
              <w:start w:w="100" w:type="dxa"/>
              <w:bottom w:w="85" w:type="dxa"/>
              <w:end w:w="100" w:type="dxa"/>
            </w:tcMar>
            <w:shd w:fill="F3F6F8"/>
          </w:tcPr>
          <w:p>
            <w:pPr>
              <w:spacing w:after="0" w:line="240" w:lineRule="auto"/>
            </w:pPr>
            <w:r>
              <w:rPr>
                <w:sz w:val="17"/>
              </w:rPr>
              <w:t>Immutable audit events for sensitive actions and commercial approvals</w:t>
            </w:r>
          </w:p>
        </w:tc>
      </w:tr>
      <w:tr>
        <w:tc>
          <w:tcPr>
            <w:tcW w:type="dxa" w:w="2088"/>
            <w:vAlign w:val="center"/>
            <w:tcMar>
              <w:top w:w="85" w:type="dxa"/>
              <w:start w:w="100" w:type="dxa"/>
              <w:bottom w:w="85" w:type="dxa"/>
              <w:end w:w="100" w:type="dxa"/>
            </w:tcMar>
          </w:tcPr>
          <w:p>
            <w:pPr>
              <w:spacing w:after="0" w:line="240" w:lineRule="auto"/>
            </w:pPr>
            <w:r>
              <w:rPr>
                <w:sz w:val="17"/>
              </w:rPr>
              <w:t>Reliability</w:t>
            </w:r>
          </w:p>
        </w:tc>
        <w:tc>
          <w:tcPr>
            <w:tcW w:type="dxa" w:w="7560"/>
            <w:vAlign w:val="center"/>
            <w:tcMar>
              <w:top w:w="85" w:type="dxa"/>
              <w:start w:w="100" w:type="dxa"/>
              <w:bottom w:w="85" w:type="dxa"/>
              <w:end w:w="100" w:type="dxa"/>
            </w:tcMar>
          </w:tcPr>
          <w:p>
            <w:pPr>
              <w:spacing w:after="0" w:line="240" w:lineRule="auto"/>
            </w:pPr>
            <w:r>
              <w:rPr>
                <w:sz w:val="17"/>
              </w:rPr>
              <w:t>Idempotent webhooks, retry queue, dead-letter handling and provider status tracking</w:t>
            </w:r>
          </w:p>
        </w:tc>
      </w:tr>
      <w:tr>
        <w:tc>
          <w:tcPr>
            <w:tcW w:type="dxa" w:w="2088"/>
            <w:vAlign w:val="center"/>
            <w:tcMar>
              <w:top w:w="85" w:type="dxa"/>
              <w:start w:w="100" w:type="dxa"/>
              <w:bottom w:w="85" w:type="dxa"/>
              <w:end w:w="100" w:type="dxa"/>
            </w:tcMar>
            <w:shd w:fill="F3F6F8"/>
          </w:tcPr>
          <w:p>
            <w:pPr>
              <w:spacing w:after="0" w:line="240" w:lineRule="auto"/>
            </w:pPr>
            <w:r>
              <w:rPr>
                <w:sz w:val="17"/>
              </w:rPr>
              <w:t>Performance</w:t>
            </w:r>
          </w:p>
        </w:tc>
        <w:tc>
          <w:tcPr>
            <w:tcW w:type="dxa" w:w="7560"/>
            <w:vAlign w:val="center"/>
            <w:tcMar>
              <w:top w:w="85" w:type="dxa"/>
              <w:start w:w="100" w:type="dxa"/>
              <w:bottom w:w="85" w:type="dxa"/>
              <w:end w:w="100" w:type="dxa"/>
            </w:tcMar>
            <w:shd w:fill="F3F6F8"/>
          </w:tcPr>
          <w:p>
            <w:pPr>
              <w:spacing w:after="0" w:line="240" w:lineRule="auto"/>
            </w:pPr>
            <w:r>
              <w:rPr>
                <w:sz w:val="17"/>
              </w:rPr>
              <w:t>Common lists under 2 seconds at pilot scale; webhook acknowledgment under 2 seconds</w:t>
            </w:r>
          </w:p>
        </w:tc>
      </w:tr>
      <w:tr>
        <w:tc>
          <w:tcPr>
            <w:tcW w:type="dxa" w:w="2088"/>
            <w:vAlign w:val="center"/>
            <w:tcMar>
              <w:top w:w="85" w:type="dxa"/>
              <w:start w:w="100" w:type="dxa"/>
              <w:bottom w:w="85" w:type="dxa"/>
              <w:end w:w="100" w:type="dxa"/>
            </w:tcMar>
          </w:tcPr>
          <w:p>
            <w:pPr>
              <w:spacing w:after="0" w:line="240" w:lineRule="auto"/>
            </w:pPr>
            <w:r>
              <w:rPr>
                <w:sz w:val="17"/>
              </w:rPr>
              <w:t>Availability</w:t>
            </w:r>
          </w:p>
        </w:tc>
        <w:tc>
          <w:tcPr>
            <w:tcW w:type="dxa" w:w="7560"/>
            <w:vAlign w:val="center"/>
            <w:tcMar>
              <w:top w:w="85" w:type="dxa"/>
              <w:start w:w="100" w:type="dxa"/>
              <w:bottom w:w="85" w:type="dxa"/>
              <w:end w:w="100" w:type="dxa"/>
            </w:tcMar>
          </w:tcPr>
          <w:p>
            <w:pPr>
              <w:spacing w:after="0" w:line="240" w:lineRule="auto"/>
            </w:pPr>
            <w:r>
              <w:rPr>
                <w:sz w:val="17"/>
              </w:rPr>
              <w:t>Target 99.5% during pilot; graceful provider outage handling</w:t>
            </w:r>
          </w:p>
        </w:tc>
      </w:tr>
      <w:tr>
        <w:tc>
          <w:tcPr>
            <w:tcW w:type="dxa" w:w="2088"/>
            <w:vAlign w:val="center"/>
            <w:tcMar>
              <w:top w:w="85" w:type="dxa"/>
              <w:start w:w="100" w:type="dxa"/>
              <w:bottom w:w="85" w:type="dxa"/>
              <w:end w:w="100" w:type="dxa"/>
            </w:tcMar>
            <w:shd w:fill="F3F6F8"/>
          </w:tcPr>
          <w:p>
            <w:pPr>
              <w:spacing w:after="0" w:line="240" w:lineRule="auto"/>
            </w:pPr>
            <w:r>
              <w:rPr>
                <w:sz w:val="17"/>
              </w:rPr>
              <w:t>Backups</w:t>
            </w:r>
          </w:p>
        </w:tc>
        <w:tc>
          <w:tcPr>
            <w:tcW w:type="dxa" w:w="7560"/>
            <w:vAlign w:val="center"/>
            <w:tcMar>
              <w:top w:w="85" w:type="dxa"/>
              <w:start w:w="100" w:type="dxa"/>
              <w:bottom w:w="85" w:type="dxa"/>
              <w:end w:w="100" w:type="dxa"/>
            </w:tcMar>
            <w:shd w:fill="F3F6F8"/>
          </w:tcPr>
          <w:p>
            <w:pPr>
              <w:spacing w:after="0" w:line="240" w:lineRule="auto"/>
            </w:pPr>
            <w:r>
              <w:rPr>
                <w:sz w:val="17"/>
              </w:rPr>
              <w:t>Automated database backups with restore test</w:t>
            </w:r>
          </w:p>
        </w:tc>
      </w:tr>
      <w:tr>
        <w:tc>
          <w:tcPr>
            <w:tcW w:type="dxa" w:w="2088"/>
            <w:vAlign w:val="center"/>
            <w:tcMar>
              <w:top w:w="85" w:type="dxa"/>
              <w:start w:w="100" w:type="dxa"/>
              <w:bottom w:w="85" w:type="dxa"/>
              <w:end w:w="100" w:type="dxa"/>
            </w:tcMar>
          </w:tcPr>
          <w:p>
            <w:pPr>
              <w:spacing w:after="0" w:line="240" w:lineRule="auto"/>
            </w:pPr>
            <w:r>
              <w:rPr>
                <w:sz w:val="17"/>
              </w:rPr>
              <w:t>Privacy</w:t>
            </w:r>
          </w:p>
        </w:tc>
        <w:tc>
          <w:tcPr>
            <w:tcW w:type="dxa" w:w="7560"/>
            <w:vAlign w:val="center"/>
            <w:tcMar>
              <w:top w:w="85" w:type="dxa"/>
              <w:start w:w="100" w:type="dxa"/>
              <w:bottom w:w="85" w:type="dxa"/>
              <w:end w:w="100" w:type="dxa"/>
            </w:tcMar>
          </w:tcPr>
          <w:p>
            <w:pPr>
              <w:spacing w:after="0" w:line="240" w:lineRule="auto"/>
            </w:pPr>
            <w:r>
              <w:rPr>
                <w:sz w:val="17"/>
              </w:rPr>
              <w:t>Consent, suppression, retention and data export or deletion procedures</w:t>
            </w:r>
          </w:p>
        </w:tc>
      </w:tr>
      <w:tr>
        <w:tc>
          <w:tcPr>
            <w:tcW w:type="dxa" w:w="2088"/>
            <w:vAlign w:val="center"/>
            <w:tcMar>
              <w:top w:w="85" w:type="dxa"/>
              <w:start w:w="100" w:type="dxa"/>
              <w:bottom w:w="85" w:type="dxa"/>
              <w:end w:w="100" w:type="dxa"/>
            </w:tcMar>
            <w:shd w:fill="F3F6F8"/>
          </w:tcPr>
          <w:p>
            <w:pPr>
              <w:spacing w:after="0" w:line="240" w:lineRule="auto"/>
            </w:pPr>
            <w:r>
              <w:rPr>
                <w:sz w:val="17"/>
              </w:rPr>
              <w:t>Observability</w:t>
            </w:r>
          </w:p>
        </w:tc>
        <w:tc>
          <w:tcPr>
            <w:tcW w:type="dxa" w:w="7560"/>
            <w:vAlign w:val="center"/>
            <w:tcMar>
              <w:top w:w="85" w:type="dxa"/>
              <w:start w:w="100" w:type="dxa"/>
              <w:bottom w:w="85" w:type="dxa"/>
              <w:end w:w="100" w:type="dxa"/>
            </w:tcMar>
            <w:shd w:fill="F3F6F8"/>
          </w:tcPr>
          <w:p>
            <w:pPr>
              <w:spacing w:after="0" w:line="240" w:lineRule="auto"/>
            </w:pPr>
            <w:r>
              <w:rPr>
                <w:sz w:val="17"/>
              </w:rPr>
              <w:t>Structured logs, error tracking, queue depth, send failures and webhook latency</w:t>
            </w:r>
          </w:p>
        </w:tc>
      </w:tr>
      <w:tr>
        <w:tc>
          <w:tcPr>
            <w:tcW w:type="dxa" w:w="2088"/>
            <w:vAlign w:val="center"/>
            <w:tcMar>
              <w:top w:w="85" w:type="dxa"/>
              <w:start w:w="100" w:type="dxa"/>
              <w:bottom w:w="85" w:type="dxa"/>
              <w:end w:w="100" w:type="dxa"/>
            </w:tcMar>
          </w:tcPr>
          <w:p>
            <w:pPr>
              <w:spacing w:after="0" w:line="240" w:lineRule="auto"/>
            </w:pPr>
            <w:r>
              <w:rPr>
                <w:sz w:val="17"/>
              </w:rPr>
              <w:t>Accessibility</w:t>
            </w:r>
          </w:p>
        </w:tc>
        <w:tc>
          <w:tcPr>
            <w:tcW w:type="dxa" w:w="7560"/>
            <w:vAlign w:val="center"/>
            <w:tcMar>
              <w:top w:w="85" w:type="dxa"/>
              <w:start w:w="100" w:type="dxa"/>
              <w:bottom w:w="85" w:type="dxa"/>
              <w:end w:w="100" w:type="dxa"/>
            </w:tcMar>
          </w:tcPr>
          <w:p>
            <w:pPr>
              <w:spacing w:after="0" w:line="240" w:lineRule="auto"/>
            </w:pPr>
            <w:r>
              <w:rPr>
                <w:sz w:val="17"/>
              </w:rPr>
              <w:t>Keyboard navigation, labelled controls and readable contrast in web CRM</w:t>
            </w:r>
          </w:p>
        </w:tc>
      </w:tr>
    </w:tbl>
    <w:p>
      <w:pPr>
        <w:spacing w:after="20"/>
      </w:pPr>
    </w:p>
    <w:p>
      <w:pPr>
        <w:pStyle w:val="Heading1"/>
      </w:pPr>
      <w:r>
        <w:t>15 Recommended Technology Stack</w:t>
      </w:r>
    </w:p>
    <w:p>
      <w:r>
        <w:t>Codex may adapt the stack if the repository already has established conventions. For a new build, use a familiar typed web stack with managed infrastructure.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trPr>
        <w:tc>
          <w:tcPr>
            <w:tcW w:type="dxa" w:w="2088"/>
            <w:shd w:fill="263746"/>
            <w:vAlign w:val="center"/>
            <w:tcMar>
              <w:top w:w="85" w:type="dxa"/>
              <w:start w:w="100" w:type="dxa"/>
              <w:bottom w:w="85" w:type="dxa"/>
              <w:end w:w="100" w:type="dxa"/>
            </w:tcMar>
          </w:tcPr>
          <w:p>
            <w:r>
              <w:rPr>
                <w:b/>
                <w:color w:val="FFFFFF"/>
                <w:sz w:val="18"/>
              </w:rPr>
              <w:t>Layer</w:t>
            </w:r>
          </w:p>
        </w:tc>
        <w:tc>
          <w:tcPr>
            <w:tcW w:type="dxa" w:w="7560"/>
            <w:shd w:fill="263746"/>
            <w:vAlign w:val="center"/>
            <w:tcMar>
              <w:top w:w="85" w:type="dxa"/>
              <w:start w:w="100" w:type="dxa"/>
              <w:bottom w:w="85" w:type="dxa"/>
              <w:end w:w="100" w:type="dxa"/>
            </w:tcMar>
          </w:tcPr>
          <w:p>
            <w:r>
              <w:rPr>
                <w:b/>
                <w:color w:val="FFFFFF"/>
                <w:sz w:val="18"/>
              </w:rPr>
              <w:t>Recommended option</w:t>
            </w:r>
          </w:p>
        </w:tc>
      </w:tr>
      <w:tr>
        <w:tc>
          <w:tcPr>
            <w:tcW w:type="dxa" w:w="2088"/>
            <w:vAlign w:val="center"/>
            <w:tcMar>
              <w:top w:w="85" w:type="dxa"/>
              <w:start w:w="100" w:type="dxa"/>
              <w:bottom w:w="85" w:type="dxa"/>
              <w:end w:w="100" w:type="dxa"/>
            </w:tcMar>
          </w:tcPr>
          <w:p>
            <w:pPr>
              <w:spacing w:after="0" w:line="240" w:lineRule="auto"/>
            </w:pPr>
            <w:r>
              <w:rPr>
                <w:sz w:val="17"/>
              </w:rPr>
              <w:t>Web</w:t>
            </w:r>
          </w:p>
        </w:tc>
        <w:tc>
          <w:tcPr>
            <w:tcW w:type="dxa" w:w="7560"/>
            <w:vAlign w:val="center"/>
            <w:tcMar>
              <w:top w:w="85" w:type="dxa"/>
              <w:start w:w="100" w:type="dxa"/>
              <w:bottom w:w="85" w:type="dxa"/>
              <w:end w:w="100" w:type="dxa"/>
            </w:tcMar>
          </w:tcPr>
          <w:p>
            <w:pPr>
              <w:spacing w:after="0" w:line="240" w:lineRule="auto"/>
            </w:pPr>
            <w:r>
              <w:rPr>
                <w:sz w:val="17"/>
              </w:rPr>
              <w:t>Next.js with TypeScript and a responsive component system</w:t>
            </w:r>
          </w:p>
        </w:tc>
      </w:tr>
      <w:tr>
        <w:tc>
          <w:tcPr>
            <w:tcW w:type="dxa" w:w="2088"/>
            <w:vAlign w:val="center"/>
            <w:tcMar>
              <w:top w:w="85" w:type="dxa"/>
              <w:start w:w="100" w:type="dxa"/>
              <w:bottom w:w="85" w:type="dxa"/>
              <w:end w:w="100" w:type="dxa"/>
            </w:tcMar>
            <w:shd w:fill="F3F6F8"/>
          </w:tcPr>
          <w:p>
            <w:pPr>
              <w:spacing w:after="0" w:line="240" w:lineRule="auto"/>
            </w:pPr>
            <w:r>
              <w:rPr>
                <w:sz w:val="17"/>
              </w:rPr>
              <w:t>API</w:t>
            </w:r>
          </w:p>
        </w:tc>
        <w:tc>
          <w:tcPr>
            <w:tcW w:type="dxa" w:w="7560"/>
            <w:vAlign w:val="center"/>
            <w:tcMar>
              <w:top w:w="85" w:type="dxa"/>
              <w:start w:w="100" w:type="dxa"/>
              <w:bottom w:w="85" w:type="dxa"/>
              <w:end w:w="100" w:type="dxa"/>
            </w:tcMar>
            <w:shd w:fill="F3F6F8"/>
          </w:tcPr>
          <w:p>
            <w:pPr>
              <w:spacing w:after="0" w:line="240" w:lineRule="auto"/>
            </w:pPr>
            <w:r>
              <w:rPr>
                <w:sz w:val="17"/>
              </w:rPr>
              <w:t>Next.js server routes for a compact pilot or NestJS for clearer service separation</w:t>
            </w:r>
          </w:p>
        </w:tc>
      </w:tr>
      <w:tr>
        <w:tc>
          <w:tcPr>
            <w:tcW w:type="dxa" w:w="2088"/>
            <w:vAlign w:val="center"/>
            <w:tcMar>
              <w:top w:w="85" w:type="dxa"/>
              <w:start w:w="100" w:type="dxa"/>
              <w:bottom w:w="85" w:type="dxa"/>
              <w:end w:w="100" w:type="dxa"/>
            </w:tcMar>
          </w:tcPr>
          <w:p>
            <w:pPr>
              <w:spacing w:after="0" w:line="240" w:lineRule="auto"/>
            </w:pPr>
            <w:r>
              <w:rPr>
                <w:sz w:val="17"/>
              </w:rPr>
              <w:t>Database</w:t>
            </w:r>
          </w:p>
        </w:tc>
        <w:tc>
          <w:tcPr>
            <w:tcW w:type="dxa" w:w="7560"/>
            <w:vAlign w:val="center"/>
            <w:tcMar>
              <w:top w:w="85" w:type="dxa"/>
              <w:start w:w="100" w:type="dxa"/>
              <w:bottom w:w="85" w:type="dxa"/>
              <w:end w:w="100" w:type="dxa"/>
            </w:tcMar>
          </w:tcPr>
          <w:p>
            <w:pPr>
              <w:spacing w:after="0" w:line="240" w:lineRule="auto"/>
            </w:pPr>
            <w:r>
              <w:rPr>
                <w:sz w:val="17"/>
              </w:rPr>
              <w:t>PostgreSQL with Prisma or Drizzle</w:t>
            </w:r>
          </w:p>
        </w:tc>
      </w:tr>
      <w:tr>
        <w:tc>
          <w:tcPr>
            <w:tcW w:type="dxa" w:w="2088"/>
            <w:vAlign w:val="center"/>
            <w:tcMar>
              <w:top w:w="85" w:type="dxa"/>
              <w:start w:w="100" w:type="dxa"/>
              <w:bottom w:w="85" w:type="dxa"/>
              <w:end w:w="100" w:type="dxa"/>
            </w:tcMar>
            <w:shd w:fill="F3F6F8"/>
          </w:tcPr>
          <w:p>
            <w:pPr>
              <w:spacing w:after="0" w:line="240" w:lineRule="auto"/>
            </w:pPr>
            <w:r>
              <w:rPr>
                <w:sz w:val="17"/>
              </w:rPr>
              <w:t>Jobs</w:t>
            </w:r>
          </w:p>
        </w:tc>
        <w:tc>
          <w:tcPr>
            <w:tcW w:type="dxa" w:w="7560"/>
            <w:vAlign w:val="center"/>
            <w:tcMar>
              <w:top w:w="85" w:type="dxa"/>
              <w:start w:w="100" w:type="dxa"/>
              <w:bottom w:w="85" w:type="dxa"/>
              <w:end w:w="100" w:type="dxa"/>
            </w:tcMar>
            <w:shd w:fill="F3F6F8"/>
          </w:tcPr>
          <w:p>
            <w:pPr>
              <w:spacing w:after="0" w:line="240" w:lineRule="auto"/>
            </w:pPr>
            <w:r>
              <w:rPr>
                <w:sz w:val="17"/>
              </w:rPr>
              <w:t>Redis-backed queue such as BullMQ, or a managed job service</w:t>
            </w:r>
          </w:p>
        </w:tc>
      </w:tr>
      <w:tr>
        <w:tc>
          <w:tcPr>
            <w:tcW w:type="dxa" w:w="2088"/>
            <w:vAlign w:val="center"/>
            <w:tcMar>
              <w:top w:w="85" w:type="dxa"/>
              <w:start w:w="100" w:type="dxa"/>
              <w:bottom w:w="85" w:type="dxa"/>
              <w:end w:w="100" w:type="dxa"/>
            </w:tcMar>
          </w:tcPr>
          <w:p>
            <w:pPr>
              <w:spacing w:after="0" w:line="240" w:lineRule="auto"/>
            </w:pPr>
            <w:r>
              <w:rPr>
                <w:sz w:val="17"/>
              </w:rPr>
              <w:t>Storage</w:t>
            </w:r>
          </w:p>
        </w:tc>
        <w:tc>
          <w:tcPr>
            <w:tcW w:type="dxa" w:w="7560"/>
            <w:vAlign w:val="center"/>
            <w:tcMar>
              <w:top w:w="85" w:type="dxa"/>
              <w:start w:w="100" w:type="dxa"/>
              <w:bottom w:w="85" w:type="dxa"/>
              <w:end w:w="100" w:type="dxa"/>
            </w:tcMar>
          </w:tcPr>
          <w:p>
            <w:pPr>
              <w:spacing w:after="0" w:line="240" w:lineRule="auto"/>
            </w:pPr>
            <w:r>
              <w:rPr>
                <w:sz w:val="17"/>
              </w:rPr>
              <w:t>S3-compatible object storage with signed URLs</w:t>
            </w:r>
          </w:p>
        </w:tc>
      </w:tr>
      <w:tr>
        <w:tc>
          <w:tcPr>
            <w:tcW w:type="dxa" w:w="2088"/>
            <w:vAlign w:val="center"/>
            <w:tcMar>
              <w:top w:w="85" w:type="dxa"/>
              <w:start w:w="100" w:type="dxa"/>
              <w:bottom w:w="85" w:type="dxa"/>
              <w:end w:w="100" w:type="dxa"/>
            </w:tcMar>
            <w:shd w:fill="F3F6F8"/>
          </w:tcPr>
          <w:p>
            <w:pPr>
              <w:spacing w:after="0" w:line="240" w:lineRule="auto"/>
            </w:pPr>
            <w:r>
              <w:rPr>
                <w:sz w:val="17"/>
              </w:rPr>
              <w:t>WhatsApp</w:t>
            </w:r>
          </w:p>
        </w:tc>
        <w:tc>
          <w:tcPr>
            <w:tcW w:type="dxa" w:w="7560"/>
            <w:vAlign w:val="center"/>
            <w:tcMar>
              <w:top w:w="85" w:type="dxa"/>
              <w:start w:w="100" w:type="dxa"/>
              <w:bottom w:w="85" w:type="dxa"/>
              <w:end w:w="100" w:type="dxa"/>
            </w:tcMar>
            <w:shd w:fill="F3F6F8"/>
          </w:tcPr>
          <w:p>
            <w:pPr>
              <w:spacing w:after="0" w:line="240" w:lineRule="auto"/>
            </w:pPr>
            <w:r>
              <w:rPr>
                <w:sz w:val="17"/>
              </w:rPr>
              <w:t>Meta WhatsApp Cloud API through an adapter interface</w:t>
            </w:r>
          </w:p>
        </w:tc>
      </w:tr>
      <w:tr>
        <w:tc>
          <w:tcPr>
            <w:tcW w:type="dxa" w:w="2088"/>
            <w:vAlign w:val="center"/>
            <w:tcMar>
              <w:top w:w="85" w:type="dxa"/>
              <w:start w:w="100" w:type="dxa"/>
              <w:bottom w:w="85" w:type="dxa"/>
              <w:end w:w="100" w:type="dxa"/>
            </w:tcMar>
          </w:tcPr>
          <w:p>
            <w:pPr>
              <w:spacing w:after="0" w:line="240" w:lineRule="auto"/>
            </w:pPr>
            <w:r>
              <w:rPr>
                <w:sz w:val="17"/>
              </w:rPr>
              <w:t>Extraction</w:t>
            </w:r>
          </w:p>
        </w:tc>
        <w:tc>
          <w:tcPr>
            <w:tcW w:type="dxa" w:w="7560"/>
            <w:vAlign w:val="center"/>
            <w:tcMar>
              <w:top w:w="85" w:type="dxa"/>
              <w:start w:w="100" w:type="dxa"/>
              <w:bottom w:w="85" w:type="dxa"/>
              <w:end w:w="100" w:type="dxa"/>
            </w:tcMar>
          </w:tcPr>
          <w:p>
            <w:pPr>
              <w:spacing w:after="0" w:line="240" w:lineRule="auto"/>
            </w:pPr>
            <w:r>
              <w:rPr>
                <w:sz w:val="17"/>
              </w:rPr>
              <w:t>Provider-neutral AI adapter with schema validation and confidence values</w:t>
            </w:r>
          </w:p>
        </w:tc>
      </w:tr>
      <w:tr>
        <w:tc>
          <w:tcPr>
            <w:tcW w:type="dxa" w:w="2088"/>
            <w:vAlign w:val="center"/>
            <w:tcMar>
              <w:top w:w="85" w:type="dxa"/>
              <w:start w:w="100" w:type="dxa"/>
              <w:bottom w:w="85" w:type="dxa"/>
              <w:end w:w="100" w:type="dxa"/>
            </w:tcMar>
            <w:shd w:fill="F3F6F8"/>
          </w:tcPr>
          <w:p>
            <w:pPr>
              <w:spacing w:after="0" w:line="240" w:lineRule="auto"/>
            </w:pPr>
            <w:r>
              <w:rPr>
                <w:sz w:val="17"/>
              </w:rPr>
              <w:t>Authentication</w:t>
            </w:r>
          </w:p>
        </w:tc>
        <w:tc>
          <w:tcPr>
            <w:tcW w:type="dxa" w:w="7560"/>
            <w:vAlign w:val="center"/>
            <w:tcMar>
              <w:top w:w="85" w:type="dxa"/>
              <w:start w:w="100" w:type="dxa"/>
              <w:bottom w:w="85" w:type="dxa"/>
              <w:end w:w="100" w:type="dxa"/>
            </w:tcMar>
            <w:shd w:fill="F3F6F8"/>
          </w:tcPr>
          <w:p>
            <w:pPr>
              <w:spacing w:after="0" w:line="240" w:lineRule="auto"/>
            </w:pPr>
            <w:r>
              <w:rPr>
                <w:sz w:val="17"/>
              </w:rPr>
              <w:t>Managed auth or secure application auth with RBAC</w:t>
            </w:r>
          </w:p>
        </w:tc>
      </w:tr>
      <w:tr>
        <w:tc>
          <w:tcPr>
            <w:tcW w:type="dxa" w:w="2088"/>
            <w:vAlign w:val="center"/>
            <w:tcMar>
              <w:top w:w="85" w:type="dxa"/>
              <w:start w:w="100" w:type="dxa"/>
              <w:bottom w:w="85" w:type="dxa"/>
              <w:end w:w="100" w:type="dxa"/>
            </w:tcMar>
          </w:tcPr>
          <w:p>
            <w:pPr>
              <w:spacing w:after="0" w:line="240" w:lineRule="auto"/>
            </w:pPr>
            <w:r>
              <w:rPr>
                <w:sz w:val="17"/>
              </w:rPr>
              <w:t>Testing</w:t>
            </w:r>
          </w:p>
        </w:tc>
        <w:tc>
          <w:tcPr>
            <w:tcW w:type="dxa" w:w="7560"/>
            <w:vAlign w:val="center"/>
            <w:tcMar>
              <w:top w:w="85" w:type="dxa"/>
              <w:start w:w="100" w:type="dxa"/>
              <w:bottom w:w="85" w:type="dxa"/>
              <w:end w:w="100" w:type="dxa"/>
            </w:tcMar>
          </w:tcPr>
          <w:p>
            <w:pPr>
              <w:spacing w:after="0" w:line="240" w:lineRule="auto"/>
            </w:pPr>
            <w:r>
              <w:rPr>
                <w:sz w:val="17"/>
              </w:rPr>
              <w:t>Vitest or Jest, Playwright and API integration tests</w:t>
            </w:r>
          </w:p>
        </w:tc>
      </w:tr>
      <w:tr>
        <w:tc>
          <w:tcPr>
            <w:tcW w:type="dxa" w:w="2088"/>
            <w:vAlign w:val="center"/>
            <w:tcMar>
              <w:top w:w="85" w:type="dxa"/>
              <w:start w:w="100" w:type="dxa"/>
              <w:bottom w:w="85" w:type="dxa"/>
              <w:end w:w="100" w:type="dxa"/>
            </w:tcMar>
            <w:shd w:fill="F3F6F8"/>
          </w:tcPr>
          <w:p>
            <w:pPr>
              <w:spacing w:after="0" w:line="240" w:lineRule="auto"/>
            </w:pPr>
            <w:r>
              <w:rPr>
                <w:sz w:val="17"/>
              </w:rPr>
              <w:t>Deployment</w:t>
            </w:r>
          </w:p>
        </w:tc>
        <w:tc>
          <w:tcPr>
            <w:tcW w:type="dxa" w:w="7560"/>
            <w:vAlign w:val="center"/>
            <w:tcMar>
              <w:top w:w="85" w:type="dxa"/>
              <w:start w:w="100" w:type="dxa"/>
              <w:bottom w:w="85" w:type="dxa"/>
              <w:end w:w="100" w:type="dxa"/>
            </w:tcMar>
            <w:shd w:fill="F3F6F8"/>
          </w:tcPr>
          <w:p>
            <w:pPr>
              <w:spacing w:after="0" w:line="240" w:lineRule="auto"/>
            </w:pPr>
            <w:r>
              <w:rPr>
                <w:sz w:val="17"/>
              </w:rPr>
              <w:t>Managed container or serverless platform plus managed PostgreSQL</w:t>
            </w:r>
          </w:p>
        </w:tc>
      </w:tr>
    </w:tbl>
    <w:p>
      <w:pPr>
        <w:spacing w:after="20"/>
      </w:pPr>
    </w:p>
    <w:p>
      <w:r>
        <w:t>Avoid coupling business rules directly to Meta payloads. Translate provider events into internal message and delivery models so a BSP or provider change does not rewrite the CRM.</w:t>
      </w:r>
    </w:p>
    <w:p>
      <w:pPr>
        <w:pStyle w:val="Heading1"/>
      </w:pPr>
      <w:r>
        <w:t>16 MVP Delivery Plan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trPr>
        <w:tc>
          <w:tcPr>
            <w:tcW w:type="dxa" w:w="1656"/>
            <w:shd w:fill="263746"/>
            <w:vAlign w:val="center"/>
            <w:tcMar>
              <w:top w:w="85" w:type="dxa"/>
              <w:start w:w="100" w:type="dxa"/>
              <w:bottom w:w="85" w:type="dxa"/>
              <w:end w:w="100" w:type="dxa"/>
            </w:tcMar>
          </w:tcPr>
          <w:p>
            <w:r>
              <w:rPr>
                <w:b/>
                <w:color w:val="FFFFFF"/>
                <w:sz w:val="18"/>
              </w:rPr>
              <w:t>Phase</w:t>
            </w:r>
          </w:p>
        </w:tc>
        <w:tc>
          <w:tcPr>
            <w:tcW w:type="dxa" w:w="1224"/>
            <w:shd w:fill="263746"/>
            <w:vAlign w:val="center"/>
            <w:tcMar>
              <w:top w:w="85" w:type="dxa"/>
              <w:start w:w="100" w:type="dxa"/>
              <w:bottom w:w="85" w:type="dxa"/>
              <w:end w:w="100" w:type="dxa"/>
            </w:tcMar>
          </w:tcPr>
          <w:p>
            <w:r>
              <w:rPr>
                <w:b/>
                <w:color w:val="FFFFFF"/>
                <w:sz w:val="18"/>
              </w:rPr>
              <w:t>Duration</w:t>
            </w:r>
          </w:p>
        </w:tc>
        <w:tc>
          <w:tcPr>
            <w:tcW w:type="dxa" w:w="4680"/>
            <w:shd w:fill="263746"/>
            <w:vAlign w:val="center"/>
            <w:tcMar>
              <w:top w:w="85" w:type="dxa"/>
              <w:start w:w="100" w:type="dxa"/>
              <w:bottom w:w="85" w:type="dxa"/>
              <w:end w:w="100" w:type="dxa"/>
            </w:tcMar>
          </w:tcPr>
          <w:p>
            <w:r>
              <w:rPr>
                <w:b/>
                <w:color w:val="FFFFFF"/>
                <w:sz w:val="18"/>
              </w:rPr>
              <w:t>Deliverables</w:t>
            </w:r>
          </w:p>
        </w:tc>
        <w:tc>
          <w:tcPr>
            <w:tcW w:type="dxa" w:w="2088"/>
            <w:shd w:fill="263746"/>
            <w:vAlign w:val="center"/>
            <w:tcMar>
              <w:top w:w="85" w:type="dxa"/>
              <w:start w:w="100" w:type="dxa"/>
              <w:bottom w:w="85" w:type="dxa"/>
              <w:end w:w="100" w:type="dxa"/>
            </w:tcMar>
          </w:tcPr>
          <w:p>
            <w:r>
              <w:rPr>
                <w:b/>
                <w:color w:val="FFFFFF"/>
                <w:sz w:val="18"/>
              </w:rPr>
              <w:t>Exit criteria</w:t>
            </w:r>
          </w:p>
        </w:tc>
      </w:tr>
      <w:tr>
        <w:tc>
          <w:tcPr>
            <w:tcW w:type="dxa" w:w="1656"/>
            <w:vAlign w:val="center"/>
            <w:tcMar>
              <w:top w:w="85" w:type="dxa"/>
              <w:start w:w="100" w:type="dxa"/>
              <w:bottom w:w="85" w:type="dxa"/>
              <w:end w:w="100" w:type="dxa"/>
            </w:tcMar>
          </w:tcPr>
          <w:p>
            <w:pPr>
              <w:spacing w:after="0" w:line="240" w:lineRule="auto"/>
            </w:pPr>
            <w:r>
              <w:rPr>
                <w:sz w:val="17"/>
              </w:rPr>
              <w:t>0 Discovery and setup</w:t>
            </w:r>
          </w:p>
        </w:tc>
        <w:tc>
          <w:tcPr>
            <w:tcW w:type="dxa" w:w="1224"/>
            <w:vAlign w:val="center"/>
            <w:tcMar>
              <w:top w:w="85" w:type="dxa"/>
              <w:start w:w="100" w:type="dxa"/>
              <w:bottom w:w="85" w:type="dxa"/>
              <w:end w:w="100" w:type="dxa"/>
            </w:tcMar>
          </w:tcPr>
          <w:p>
            <w:pPr>
              <w:spacing w:after="0" w:line="240" w:lineRule="auto"/>
            </w:pPr>
            <w:r>
              <w:rPr>
                <w:sz w:val="17"/>
              </w:rPr>
              <w:t>1 week</w:t>
            </w:r>
          </w:p>
        </w:tc>
        <w:tc>
          <w:tcPr>
            <w:tcW w:type="dxa" w:w="4680"/>
            <w:vAlign w:val="center"/>
            <w:tcMar>
              <w:top w:w="85" w:type="dxa"/>
              <w:start w:w="100" w:type="dxa"/>
              <w:bottom w:w="85" w:type="dxa"/>
              <w:end w:w="100" w:type="dxa"/>
            </w:tcMar>
          </w:tcPr>
          <w:p>
            <w:pPr>
              <w:spacing w:after="0" w:line="240" w:lineRule="auto"/>
            </w:pPr>
            <w:r>
              <w:rPr>
                <w:sz w:val="17"/>
              </w:rPr>
              <w:t>Final grade schemas, message templates, wireframes, credentials and repository</w:t>
            </w:r>
          </w:p>
        </w:tc>
        <w:tc>
          <w:tcPr>
            <w:tcW w:type="dxa" w:w="2088"/>
            <w:vAlign w:val="center"/>
            <w:tcMar>
              <w:top w:w="85" w:type="dxa"/>
              <w:start w:w="100" w:type="dxa"/>
              <w:bottom w:w="85" w:type="dxa"/>
              <w:end w:w="100" w:type="dxa"/>
            </w:tcMar>
          </w:tcPr>
          <w:p>
            <w:pPr>
              <w:spacing w:after="0" w:line="240" w:lineRule="auto"/>
            </w:pPr>
            <w:r>
              <w:rPr>
                <w:sz w:val="17"/>
              </w:rPr>
              <w:t>Stakeholders approve data fields and primary journey</w:t>
            </w:r>
          </w:p>
        </w:tc>
      </w:tr>
      <w:tr>
        <w:tc>
          <w:tcPr>
            <w:tcW w:type="dxa" w:w="1656"/>
            <w:vAlign w:val="center"/>
            <w:tcMar>
              <w:top w:w="85" w:type="dxa"/>
              <w:start w:w="100" w:type="dxa"/>
              <w:bottom w:w="85" w:type="dxa"/>
              <w:end w:w="100" w:type="dxa"/>
            </w:tcMar>
            <w:shd w:fill="F3F6F8"/>
          </w:tcPr>
          <w:p>
            <w:pPr>
              <w:spacing w:after="0" w:line="240" w:lineRule="auto"/>
            </w:pPr>
            <w:r>
              <w:rPr>
                <w:sz w:val="17"/>
              </w:rPr>
              <w:t>1 CRM foundation</w:t>
            </w:r>
          </w:p>
        </w:tc>
        <w:tc>
          <w:tcPr>
            <w:tcW w:type="dxa" w:w="1224"/>
            <w:vAlign w:val="center"/>
            <w:tcMar>
              <w:top w:w="85" w:type="dxa"/>
              <w:start w:w="100" w:type="dxa"/>
              <w:bottom w:w="85" w:type="dxa"/>
              <w:end w:w="100" w:type="dxa"/>
            </w:tcMar>
            <w:shd w:fill="F3F6F8"/>
          </w:tcPr>
          <w:p>
            <w:pPr>
              <w:spacing w:after="0" w:line="240" w:lineRule="auto"/>
            </w:pPr>
            <w:r>
              <w:rPr>
                <w:sz w:val="17"/>
              </w:rPr>
              <w:t>2 weeks</w:t>
            </w:r>
          </w:p>
        </w:tc>
        <w:tc>
          <w:tcPr>
            <w:tcW w:type="dxa" w:w="4680"/>
            <w:vAlign w:val="center"/>
            <w:tcMar>
              <w:top w:w="85" w:type="dxa"/>
              <w:start w:w="100" w:type="dxa"/>
              <w:bottom w:w="85" w:type="dxa"/>
              <w:end w:w="100" w:type="dxa"/>
            </w:tcMar>
            <w:shd w:fill="F3F6F8"/>
          </w:tcPr>
          <w:p>
            <w:pPr>
              <w:spacing w:after="0" w:line="240" w:lineRule="auto"/>
            </w:pPr>
            <w:r>
              <w:rPr>
                <w:sz w:val="17"/>
              </w:rPr>
              <w:t>Auth, organizations, users, companies, recyclers, taxonomy and lots</w:t>
            </w:r>
          </w:p>
        </w:tc>
        <w:tc>
          <w:tcPr>
            <w:tcW w:type="dxa" w:w="2088"/>
            <w:vAlign w:val="center"/>
            <w:tcMar>
              <w:top w:w="85" w:type="dxa"/>
              <w:start w:w="100" w:type="dxa"/>
              <w:bottom w:w="85" w:type="dxa"/>
              <w:end w:w="100" w:type="dxa"/>
            </w:tcMar>
            <w:shd w:fill="F3F6F8"/>
          </w:tcPr>
          <w:p>
            <w:pPr>
              <w:spacing w:after="0" w:line="240" w:lineRule="auto"/>
            </w:pPr>
            <w:r>
              <w:rPr>
                <w:sz w:val="17"/>
              </w:rPr>
              <w:t>User can create and validate a lot in web CRM</w:t>
            </w:r>
          </w:p>
        </w:tc>
      </w:tr>
      <w:tr>
        <w:tc>
          <w:tcPr>
            <w:tcW w:type="dxa" w:w="1656"/>
            <w:vAlign w:val="center"/>
            <w:tcMar>
              <w:top w:w="85" w:type="dxa"/>
              <w:start w:w="100" w:type="dxa"/>
              <w:bottom w:w="85" w:type="dxa"/>
              <w:end w:w="100" w:type="dxa"/>
            </w:tcMar>
          </w:tcPr>
          <w:p>
            <w:pPr>
              <w:spacing w:after="0" w:line="240" w:lineRule="auto"/>
            </w:pPr>
            <w:r>
              <w:rPr>
                <w:sz w:val="17"/>
              </w:rPr>
              <w:t>2 WhatsApp intake</w:t>
            </w:r>
          </w:p>
        </w:tc>
        <w:tc>
          <w:tcPr>
            <w:tcW w:type="dxa" w:w="1224"/>
            <w:vAlign w:val="center"/>
            <w:tcMar>
              <w:top w:w="85" w:type="dxa"/>
              <w:start w:w="100" w:type="dxa"/>
              <w:bottom w:w="85" w:type="dxa"/>
              <w:end w:w="100" w:type="dxa"/>
            </w:tcMar>
          </w:tcPr>
          <w:p>
            <w:pPr>
              <w:spacing w:after="0" w:line="240" w:lineRule="auto"/>
            </w:pPr>
            <w:r>
              <w:rPr>
                <w:sz w:val="17"/>
              </w:rPr>
              <w:t>2 weeks</w:t>
            </w:r>
          </w:p>
        </w:tc>
        <w:tc>
          <w:tcPr>
            <w:tcW w:type="dxa" w:w="4680"/>
            <w:vAlign w:val="center"/>
            <w:tcMar>
              <w:top w:w="85" w:type="dxa"/>
              <w:start w:w="100" w:type="dxa"/>
              <w:bottom w:w="85" w:type="dxa"/>
              <w:end w:w="100" w:type="dxa"/>
            </w:tcMar>
          </w:tcPr>
          <w:p>
            <w:pPr>
              <w:spacing w:after="0" w:line="240" w:lineRule="auto"/>
            </w:pPr>
            <w:r>
              <w:rPr>
                <w:sz w:val="17"/>
              </w:rPr>
              <w:t>Webhook, contacts, conversations, media and draft extraction</w:t>
            </w:r>
          </w:p>
        </w:tc>
        <w:tc>
          <w:tcPr>
            <w:tcW w:type="dxa" w:w="2088"/>
            <w:vAlign w:val="center"/>
            <w:tcMar>
              <w:top w:w="85" w:type="dxa"/>
              <w:start w:w="100" w:type="dxa"/>
              <w:bottom w:w="85" w:type="dxa"/>
              <w:end w:w="100" w:type="dxa"/>
            </w:tcMar>
          </w:tcPr>
          <w:p>
            <w:pPr>
              <w:spacing w:after="0" w:line="240" w:lineRule="auto"/>
            </w:pPr>
            <w:r>
              <w:rPr>
                <w:sz w:val="17"/>
              </w:rPr>
              <w:t>Trader creates a confirmed lot through WhatsApp</w:t>
            </w:r>
          </w:p>
        </w:tc>
      </w:tr>
      <w:tr>
        <w:tc>
          <w:tcPr>
            <w:tcW w:type="dxa" w:w="1656"/>
            <w:vAlign w:val="center"/>
            <w:tcMar>
              <w:top w:w="85" w:type="dxa"/>
              <w:start w:w="100" w:type="dxa"/>
              <w:bottom w:w="85" w:type="dxa"/>
              <w:end w:w="100" w:type="dxa"/>
            </w:tcMar>
            <w:shd w:fill="F3F6F8"/>
          </w:tcPr>
          <w:p>
            <w:pPr>
              <w:spacing w:after="0" w:line="240" w:lineRule="auto"/>
            </w:pPr>
            <w:r>
              <w:rPr>
                <w:sz w:val="17"/>
              </w:rPr>
              <w:t>3 Matching and offers</w:t>
            </w:r>
          </w:p>
        </w:tc>
        <w:tc>
          <w:tcPr>
            <w:tcW w:type="dxa" w:w="1224"/>
            <w:vAlign w:val="center"/>
            <w:tcMar>
              <w:top w:w="85" w:type="dxa"/>
              <w:start w:w="100" w:type="dxa"/>
              <w:bottom w:w="85" w:type="dxa"/>
              <w:end w:w="100" w:type="dxa"/>
            </w:tcMar>
            <w:shd w:fill="F3F6F8"/>
          </w:tcPr>
          <w:p>
            <w:pPr>
              <w:spacing w:after="0" w:line="240" w:lineRule="auto"/>
            </w:pPr>
            <w:r>
              <w:rPr>
                <w:sz w:val="17"/>
              </w:rPr>
              <w:t>2 weeks</w:t>
            </w:r>
          </w:p>
        </w:tc>
        <w:tc>
          <w:tcPr>
            <w:tcW w:type="dxa" w:w="4680"/>
            <w:vAlign w:val="center"/>
            <w:tcMar>
              <w:top w:w="85" w:type="dxa"/>
              <w:start w:w="100" w:type="dxa"/>
              <w:bottom w:w="85" w:type="dxa"/>
              <w:end w:w="100" w:type="dxa"/>
            </w:tcMar>
            <w:shd w:fill="F3F6F8"/>
          </w:tcPr>
          <w:p>
            <w:pPr>
              <w:spacing w:after="0" w:line="240" w:lineRule="auto"/>
            </w:pPr>
            <w:r>
              <w:rPr>
                <w:sz w:val="17"/>
              </w:rPr>
              <w:t>Capability profiles, hard filters, score, explanations and sends</w:t>
            </w:r>
          </w:p>
        </w:tc>
        <w:tc>
          <w:tcPr>
            <w:tcW w:type="dxa" w:w="2088"/>
            <w:vAlign w:val="center"/>
            <w:tcMar>
              <w:top w:w="85" w:type="dxa"/>
              <w:start w:w="100" w:type="dxa"/>
              <w:bottom w:w="85" w:type="dxa"/>
              <w:end w:w="100" w:type="dxa"/>
            </w:tcMar>
            <w:shd w:fill="F3F6F8"/>
          </w:tcPr>
          <w:p>
            <w:pPr>
              <w:spacing w:after="0" w:line="240" w:lineRule="auto"/>
            </w:pPr>
            <w:r>
              <w:rPr>
                <w:sz w:val="17"/>
              </w:rPr>
              <w:t>Qualified recipients receive private offers</w:t>
            </w:r>
          </w:p>
        </w:tc>
      </w:tr>
      <w:tr>
        <w:tc>
          <w:tcPr>
            <w:tcW w:type="dxa" w:w="1656"/>
            <w:vAlign w:val="center"/>
            <w:tcMar>
              <w:top w:w="85" w:type="dxa"/>
              <w:start w:w="100" w:type="dxa"/>
              <w:bottom w:w="85" w:type="dxa"/>
              <w:end w:w="100" w:type="dxa"/>
            </w:tcMar>
          </w:tcPr>
          <w:p>
            <w:pPr>
              <w:spacing w:after="0" w:line="240" w:lineRule="auto"/>
            </w:pPr>
            <w:r>
              <w:rPr>
                <w:sz w:val="17"/>
              </w:rPr>
              <w:t>4 Responses and comparison</w:t>
            </w:r>
          </w:p>
        </w:tc>
        <w:tc>
          <w:tcPr>
            <w:tcW w:type="dxa" w:w="1224"/>
            <w:vAlign w:val="center"/>
            <w:tcMar>
              <w:top w:w="85" w:type="dxa"/>
              <w:start w:w="100" w:type="dxa"/>
              <w:bottom w:w="85" w:type="dxa"/>
              <w:end w:w="100" w:type="dxa"/>
            </w:tcMar>
          </w:tcPr>
          <w:p>
            <w:pPr>
              <w:spacing w:after="0" w:line="240" w:lineRule="auto"/>
            </w:pPr>
            <w:r>
              <w:rPr>
                <w:sz w:val="17"/>
              </w:rPr>
              <w:t>2 weeks</w:t>
            </w:r>
          </w:p>
        </w:tc>
        <w:tc>
          <w:tcPr>
            <w:tcW w:type="dxa" w:w="4680"/>
            <w:vAlign w:val="center"/>
            <w:tcMar>
              <w:top w:w="85" w:type="dxa"/>
              <w:start w:w="100" w:type="dxa"/>
              <w:bottom w:w="85" w:type="dxa"/>
              <w:end w:w="100" w:type="dxa"/>
            </w:tcMar>
          </w:tcPr>
          <w:p>
            <w:pPr>
              <w:spacing w:after="0" w:line="240" w:lineRule="auto"/>
            </w:pPr>
            <w:r>
              <w:rPr>
                <w:sz w:val="17"/>
              </w:rPr>
              <w:t>Response branches, bids, versions, comparison and approvals</w:t>
            </w:r>
          </w:p>
        </w:tc>
        <w:tc>
          <w:tcPr>
            <w:tcW w:type="dxa" w:w="2088"/>
            <w:vAlign w:val="center"/>
            <w:tcMar>
              <w:top w:w="85" w:type="dxa"/>
              <w:start w:w="100" w:type="dxa"/>
              <w:bottom w:w="85" w:type="dxa"/>
              <w:end w:w="100" w:type="dxa"/>
            </w:tcMar>
          </w:tcPr>
          <w:p>
            <w:pPr>
              <w:spacing w:after="0" w:line="240" w:lineRule="auto"/>
            </w:pPr>
            <w:r>
              <w:rPr>
                <w:sz w:val="17"/>
              </w:rPr>
              <w:t>Trader selects an accepted recycler bid</w:t>
            </w:r>
          </w:p>
        </w:tc>
      </w:tr>
      <w:tr>
        <w:tc>
          <w:tcPr>
            <w:tcW w:type="dxa" w:w="1656"/>
            <w:vAlign w:val="center"/>
            <w:tcMar>
              <w:top w:w="85" w:type="dxa"/>
              <w:start w:w="100" w:type="dxa"/>
              <w:bottom w:w="85" w:type="dxa"/>
              <w:end w:w="100" w:type="dxa"/>
            </w:tcMar>
            <w:shd w:fill="F3F6F8"/>
          </w:tcPr>
          <w:p>
            <w:pPr>
              <w:spacing w:after="0" w:line="240" w:lineRule="auto"/>
            </w:pPr>
            <w:r>
              <w:rPr>
                <w:sz w:val="17"/>
              </w:rPr>
              <w:t>5 Order to payment</w:t>
            </w:r>
          </w:p>
        </w:tc>
        <w:tc>
          <w:tcPr>
            <w:tcW w:type="dxa" w:w="1224"/>
            <w:vAlign w:val="center"/>
            <w:tcMar>
              <w:top w:w="85" w:type="dxa"/>
              <w:start w:w="100" w:type="dxa"/>
              <w:bottom w:w="85" w:type="dxa"/>
              <w:end w:w="100" w:type="dxa"/>
            </w:tcMar>
            <w:shd w:fill="F3F6F8"/>
          </w:tcPr>
          <w:p>
            <w:pPr>
              <w:spacing w:after="0" w:line="240" w:lineRule="auto"/>
            </w:pPr>
            <w:r>
              <w:rPr>
                <w:sz w:val="17"/>
              </w:rPr>
              <w:t>2 weeks</w:t>
            </w:r>
          </w:p>
        </w:tc>
        <w:tc>
          <w:tcPr>
            <w:tcW w:type="dxa" w:w="4680"/>
            <w:vAlign w:val="center"/>
            <w:tcMar>
              <w:top w:w="85" w:type="dxa"/>
              <w:start w:w="100" w:type="dxa"/>
              <w:bottom w:w="85" w:type="dxa"/>
              <w:end w:w="100" w:type="dxa"/>
            </w:tcMar>
            <w:shd w:fill="F3F6F8"/>
          </w:tcPr>
          <w:p>
            <w:pPr>
              <w:spacing w:after="0" w:line="240" w:lineRule="auto"/>
            </w:pPr>
            <w:r>
              <w:rPr>
                <w:sz w:val="17"/>
              </w:rPr>
              <w:t>Orders, dispatch, documents, reconciliation, invoices and reminders</w:t>
            </w:r>
          </w:p>
        </w:tc>
        <w:tc>
          <w:tcPr>
            <w:tcW w:type="dxa" w:w="2088"/>
            <w:vAlign w:val="center"/>
            <w:tcMar>
              <w:top w:w="85" w:type="dxa"/>
              <w:start w:w="100" w:type="dxa"/>
              <w:bottom w:w="85" w:type="dxa"/>
              <w:end w:w="100" w:type="dxa"/>
            </w:tcMar>
            <w:shd w:fill="F3F6F8"/>
          </w:tcPr>
          <w:p>
            <w:pPr>
              <w:spacing w:after="0" w:line="240" w:lineRule="auto"/>
            </w:pPr>
            <w:r>
              <w:rPr>
                <w:sz w:val="17"/>
              </w:rPr>
              <w:t>Pilot transaction can close end to end</w:t>
            </w:r>
          </w:p>
        </w:tc>
      </w:tr>
      <w:tr>
        <w:tc>
          <w:tcPr>
            <w:tcW w:type="dxa" w:w="1656"/>
            <w:vAlign w:val="center"/>
            <w:tcMar>
              <w:top w:w="85" w:type="dxa"/>
              <w:start w:w="100" w:type="dxa"/>
              <w:bottom w:w="85" w:type="dxa"/>
              <w:end w:w="100" w:type="dxa"/>
            </w:tcMar>
          </w:tcPr>
          <w:p>
            <w:pPr>
              <w:spacing w:after="0" w:line="240" w:lineRule="auto"/>
            </w:pPr>
            <w:r>
              <w:rPr>
                <w:sz w:val="17"/>
              </w:rPr>
              <w:t>6 Pilot hardening</w:t>
            </w:r>
          </w:p>
        </w:tc>
        <w:tc>
          <w:tcPr>
            <w:tcW w:type="dxa" w:w="1224"/>
            <w:vAlign w:val="center"/>
            <w:tcMar>
              <w:top w:w="85" w:type="dxa"/>
              <w:start w:w="100" w:type="dxa"/>
              <w:bottom w:w="85" w:type="dxa"/>
              <w:end w:w="100" w:type="dxa"/>
            </w:tcMar>
          </w:tcPr>
          <w:p>
            <w:pPr>
              <w:spacing w:after="0" w:line="240" w:lineRule="auto"/>
            </w:pPr>
            <w:r>
              <w:rPr>
                <w:sz w:val="17"/>
              </w:rPr>
              <w:t>2 weeks</w:t>
            </w:r>
          </w:p>
        </w:tc>
        <w:tc>
          <w:tcPr>
            <w:tcW w:type="dxa" w:w="4680"/>
            <w:vAlign w:val="center"/>
            <w:tcMar>
              <w:top w:w="85" w:type="dxa"/>
              <w:start w:w="100" w:type="dxa"/>
              <w:bottom w:w="85" w:type="dxa"/>
              <w:end w:w="100" w:type="dxa"/>
            </w:tcMar>
          </w:tcPr>
          <w:p>
            <w:pPr>
              <w:spacing w:after="0" w:line="240" w:lineRule="auto"/>
            </w:pPr>
            <w:r>
              <w:rPr>
                <w:sz w:val="17"/>
              </w:rPr>
              <w:t>Analytics, permissions, audit, tests, monitoring and fixes</w:t>
            </w:r>
          </w:p>
        </w:tc>
        <w:tc>
          <w:tcPr>
            <w:tcW w:type="dxa" w:w="2088"/>
            <w:vAlign w:val="center"/>
            <w:tcMar>
              <w:top w:w="85" w:type="dxa"/>
              <w:start w:w="100" w:type="dxa"/>
              <w:bottom w:w="85" w:type="dxa"/>
              <w:end w:w="100" w:type="dxa"/>
            </w:tcMar>
          </w:tcPr>
          <w:p>
            <w:pPr>
              <w:spacing w:after="0" w:line="240" w:lineRule="auto"/>
            </w:pPr>
            <w:r>
              <w:rPr>
                <w:sz w:val="17"/>
              </w:rPr>
              <w:t>Ten representative scenarios pass and pilot is deployable</w:t>
            </w:r>
          </w:p>
        </w:tc>
      </w:tr>
    </w:tbl>
    <w:p>
      <w:pPr>
        <w:spacing w:after="20"/>
      </w:pPr>
    </w:p>
    <w:p>
      <w:r>
        <w:t>Total indicative build time is 13 weeks for a small product team. A narrower demonstration can be delivered sooner by limiting intake to text and images, using fixed grade forms and postponing order-to-payment features.</w:t>
      </w:r>
    </w:p>
    <w:p>
      <w:pPr>
        <w:pStyle w:val="Heading2"/>
      </w:pPr>
      <w:r>
        <w:t>16.1 Suggested team</w:t>
      </w:r>
    </w:p>
    <w:p>
      <w:pPr>
        <w:pStyle w:val="ListBullet"/>
        <w:spacing w:after="40"/>
      </w:pPr>
      <w:r>
        <w:t>One product owner with waste-trading domain authority</w:t>
      </w:r>
    </w:p>
    <w:p>
      <w:pPr>
        <w:pStyle w:val="ListBullet"/>
        <w:spacing w:after="40"/>
      </w:pPr>
      <w:r>
        <w:t>One product designer working part time through the first six weeks</w:t>
      </w:r>
    </w:p>
    <w:p>
      <w:pPr>
        <w:pStyle w:val="ListBullet"/>
        <w:spacing w:after="40"/>
      </w:pPr>
      <w:r>
        <w:t>Two full-stack engineers</w:t>
      </w:r>
    </w:p>
    <w:p>
      <w:pPr>
        <w:pStyle w:val="ListBullet"/>
        <w:spacing w:after="40"/>
      </w:pPr>
      <w:r>
        <w:t>One integration or backend engineer, possibly shared</w:t>
      </w:r>
    </w:p>
    <w:p>
      <w:pPr>
        <w:pStyle w:val="ListBullet"/>
        <w:spacing w:after="40"/>
      </w:pPr>
      <w:r>
        <w:t>One QA engineer from phase three onward</w:t>
      </w:r>
    </w:p>
    <w:p>
      <w:pPr>
        <w:pStyle w:val="ListBullet"/>
        <w:spacing w:after="40"/>
      </w:pPr>
      <w:r>
        <w:t>One operations person to verify recyclers and run the pilot</w:t>
      </w:r>
    </w:p>
    <w:p>
      <w:pPr>
        <w:pStyle w:val="Heading1"/>
      </w:pPr>
      <w:r>
        <w:t>17 MVP Acceptance Criteria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trPr>
        <w:tc>
          <w:tcPr>
            <w:tcW w:type="dxa" w:w="936"/>
            <w:shd w:fill="263746"/>
            <w:vAlign w:val="center"/>
            <w:tcMar>
              <w:top w:w="85" w:type="dxa"/>
              <w:start w:w="100" w:type="dxa"/>
              <w:bottom w:w="85" w:type="dxa"/>
              <w:end w:w="100" w:type="dxa"/>
            </w:tcMar>
          </w:tcPr>
          <w:p>
            <w:r>
              <w:rPr>
                <w:b/>
                <w:color w:val="FFFFFF"/>
                <w:sz w:val="18"/>
              </w:rPr>
              <w:t>ID</w:t>
            </w:r>
          </w:p>
        </w:tc>
        <w:tc>
          <w:tcPr>
            <w:tcW w:type="dxa" w:w="8712"/>
            <w:shd w:fill="263746"/>
            <w:vAlign w:val="center"/>
            <w:tcMar>
              <w:top w:w="85" w:type="dxa"/>
              <w:start w:w="100" w:type="dxa"/>
              <w:bottom w:w="85" w:type="dxa"/>
              <w:end w:w="100" w:type="dxa"/>
            </w:tcMar>
          </w:tcPr>
          <w:p>
            <w:r>
              <w:rPr>
                <w:b/>
                <w:color w:val="FFFFFF"/>
                <w:sz w:val="18"/>
              </w:rPr>
              <w:t>Acceptance criterion</w:t>
            </w:r>
          </w:p>
        </w:tc>
      </w:tr>
      <w:tr>
        <w:tc>
          <w:tcPr>
            <w:tcW w:type="dxa" w:w="936"/>
            <w:vAlign w:val="center"/>
            <w:tcMar>
              <w:top w:w="85" w:type="dxa"/>
              <w:start w:w="100" w:type="dxa"/>
              <w:bottom w:w="85" w:type="dxa"/>
              <w:end w:w="100" w:type="dxa"/>
            </w:tcMar>
          </w:tcPr>
          <w:p>
            <w:pPr>
              <w:spacing w:after="0" w:line="240" w:lineRule="auto"/>
            </w:pPr>
            <w:r>
              <w:rPr>
                <w:sz w:val="17"/>
              </w:rPr>
              <w:t>AC01</w:t>
            </w:r>
          </w:p>
        </w:tc>
        <w:tc>
          <w:tcPr>
            <w:tcW w:type="dxa" w:w="8712"/>
            <w:vAlign w:val="center"/>
            <w:tcMar>
              <w:top w:w="85" w:type="dxa"/>
              <w:start w:w="100" w:type="dxa"/>
              <w:bottom w:w="85" w:type="dxa"/>
              <w:end w:w="100" w:type="dxa"/>
            </w:tcMar>
          </w:tcPr>
          <w:p>
            <w:pPr>
              <w:spacing w:after="0" w:line="240" w:lineRule="auto"/>
            </w:pPr>
            <w:r>
              <w:rPr>
                <w:sz w:val="17"/>
              </w:rPr>
              <w:t>An authenticated trader can create, edit, validate and publish a lot for a configured grade.</w:t>
            </w:r>
          </w:p>
        </w:tc>
      </w:tr>
      <w:tr>
        <w:tc>
          <w:tcPr>
            <w:tcW w:type="dxa" w:w="936"/>
            <w:vAlign w:val="center"/>
            <w:tcMar>
              <w:top w:w="85" w:type="dxa"/>
              <w:start w:w="100" w:type="dxa"/>
              <w:bottom w:w="85" w:type="dxa"/>
              <w:end w:w="100" w:type="dxa"/>
            </w:tcMar>
            <w:shd w:fill="F3F6F8"/>
          </w:tcPr>
          <w:p>
            <w:pPr>
              <w:spacing w:after="0" w:line="240" w:lineRule="auto"/>
            </w:pPr>
            <w:r>
              <w:rPr>
                <w:sz w:val="17"/>
              </w:rPr>
              <w:t>AC02</w:t>
            </w:r>
          </w:p>
        </w:tc>
        <w:tc>
          <w:tcPr>
            <w:tcW w:type="dxa" w:w="8712"/>
            <w:vAlign w:val="center"/>
            <w:tcMar>
              <w:top w:w="85" w:type="dxa"/>
              <w:start w:w="100" w:type="dxa"/>
              <w:bottom w:w="85" w:type="dxa"/>
              <w:end w:w="100" w:type="dxa"/>
            </w:tcMar>
            <w:shd w:fill="F3F6F8"/>
          </w:tcPr>
          <w:p>
            <w:pPr>
              <w:spacing w:after="0" w:line="240" w:lineRule="auto"/>
            </w:pPr>
            <w:r>
              <w:rPr>
                <w:sz w:val="17"/>
              </w:rPr>
              <w:t>An opted-in trader can create a draft lot from a WhatsApp text message and confirm extracted fields.</w:t>
            </w:r>
          </w:p>
        </w:tc>
      </w:tr>
      <w:tr>
        <w:tc>
          <w:tcPr>
            <w:tcW w:type="dxa" w:w="936"/>
            <w:vAlign w:val="center"/>
            <w:tcMar>
              <w:top w:w="85" w:type="dxa"/>
              <w:start w:w="100" w:type="dxa"/>
              <w:bottom w:w="85" w:type="dxa"/>
              <w:end w:w="100" w:type="dxa"/>
            </w:tcMar>
          </w:tcPr>
          <w:p>
            <w:pPr>
              <w:spacing w:after="0" w:line="240" w:lineRule="auto"/>
            </w:pPr>
            <w:r>
              <w:rPr>
                <w:sz w:val="17"/>
              </w:rPr>
              <w:t>AC03</w:t>
            </w:r>
          </w:p>
        </w:tc>
        <w:tc>
          <w:tcPr>
            <w:tcW w:type="dxa" w:w="8712"/>
            <w:vAlign w:val="center"/>
            <w:tcMar>
              <w:top w:w="85" w:type="dxa"/>
              <w:start w:w="100" w:type="dxa"/>
              <w:bottom w:w="85" w:type="dxa"/>
              <w:end w:w="100" w:type="dxa"/>
            </w:tcMar>
          </w:tcPr>
          <w:p>
            <w:pPr>
              <w:spacing w:after="0" w:line="240" w:lineRule="auto"/>
            </w:pPr>
            <w:r>
              <w:rPr>
                <w:sz w:val="17"/>
              </w:rPr>
              <w:t>The system rejects publication when a mandatory grade field is missing and identifies the field.</w:t>
            </w:r>
          </w:p>
        </w:tc>
      </w:tr>
      <w:tr>
        <w:tc>
          <w:tcPr>
            <w:tcW w:type="dxa" w:w="936"/>
            <w:vAlign w:val="center"/>
            <w:tcMar>
              <w:top w:w="85" w:type="dxa"/>
              <w:start w:w="100" w:type="dxa"/>
              <w:bottom w:w="85" w:type="dxa"/>
              <w:end w:w="100" w:type="dxa"/>
            </w:tcMar>
            <w:shd w:fill="F3F6F8"/>
          </w:tcPr>
          <w:p>
            <w:pPr>
              <w:spacing w:after="0" w:line="240" w:lineRule="auto"/>
            </w:pPr>
            <w:r>
              <w:rPr>
                <w:sz w:val="17"/>
              </w:rPr>
              <w:t>AC04</w:t>
            </w:r>
          </w:p>
        </w:tc>
        <w:tc>
          <w:tcPr>
            <w:tcW w:type="dxa" w:w="8712"/>
            <w:vAlign w:val="center"/>
            <w:tcMar>
              <w:top w:w="85" w:type="dxa"/>
              <w:start w:w="100" w:type="dxa"/>
              <w:bottom w:w="85" w:type="dxa"/>
              <w:end w:w="100" w:type="dxa"/>
            </w:tcMar>
            <w:shd w:fill="F3F6F8"/>
          </w:tcPr>
          <w:p>
            <w:pPr>
              <w:spacing w:after="0" w:line="240" w:lineRule="auto"/>
            </w:pPr>
            <w:r>
              <w:rPr>
                <w:sz w:val="17"/>
              </w:rPr>
              <w:t>Matching excludes recyclers that fail a hard quality limit and records an explanation.</w:t>
            </w:r>
          </w:p>
        </w:tc>
      </w:tr>
      <w:tr>
        <w:tc>
          <w:tcPr>
            <w:tcW w:type="dxa" w:w="936"/>
            <w:vAlign w:val="center"/>
            <w:tcMar>
              <w:top w:w="85" w:type="dxa"/>
              <w:start w:w="100" w:type="dxa"/>
              <w:bottom w:w="85" w:type="dxa"/>
              <w:end w:w="100" w:type="dxa"/>
            </w:tcMar>
          </w:tcPr>
          <w:p>
            <w:pPr>
              <w:spacing w:after="0" w:line="240" w:lineRule="auto"/>
            </w:pPr>
            <w:r>
              <w:rPr>
                <w:sz w:val="17"/>
              </w:rPr>
              <w:t>AC05</w:t>
            </w:r>
          </w:p>
        </w:tc>
        <w:tc>
          <w:tcPr>
            <w:tcW w:type="dxa" w:w="8712"/>
            <w:vAlign w:val="center"/>
            <w:tcMar>
              <w:top w:w="85" w:type="dxa"/>
              <w:start w:w="100" w:type="dxa"/>
              <w:bottom w:w="85" w:type="dxa"/>
              <w:end w:w="100" w:type="dxa"/>
            </w:tcMar>
          </w:tcPr>
          <w:p>
            <w:pPr>
              <w:spacing w:after="0" w:line="240" w:lineRule="auto"/>
            </w:pPr>
            <w:r>
              <w:rPr>
                <w:sz w:val="17"/>
              </w:rPr>
              <w:t>An authorized trader can select matched recyclers and send separate private offers.</w:t>
            </w:r>
          </w:p>
        </w:tc>
      </w:tr>
      <w:tr>
        <w:tc>
          <w:tcPr>
            <w:tcW w:type="dxa" w:w="936"/>
            <w:vAlign w:val="center"/>
            <w:tcMar>
              <w:top w:w="85" w:type="dxa"/>
              <w:start w:w="100" w:type="dxa"/>
              <w:bottom w:w="85" w:type="dxa"/>
              <w:end w:w="100" w:type="dxa"/>
            </w:tcMar>
            <w:shd w:fill="F3F6F8"/>
          </w:tcPr>
          <w:p>
            <w:pPr>
              <w:spacing w:after="0" w:line="240" w:lineRule="auto"/>
            </w:pPr>
            <w:r>
              <w:rPr>
                <w:sz w:val="17"/>
              </w:rPr>
              <w:t>AC06</w:t>
            </w:r>
          </w:p>
        </w:tc>
        <w:tc>
          <w:tcPr>
            <w:tcW w:type="dxa" w:w="8712"/>
            <w:vAlign w:val="center"/>
            <w:tcMar>
              <w:top w:w="85" w:type="dxa"/>
              <w:start w:w="100" w:type="dxa"/>
              <w:bottom w:w="85" w:type="dxa"/>
              <w:end w:w="100" w:type="dxa"/>
            </w:tcMar>
            <w:shd w:fill="F3F6F8"/>
          </w:tcPr>
          <w:p>
            <w:pPr>
              <w:spacing w:after="0" w:line="240" w:lineRule="auto"/>
            </w:pPr>
            <w:r>
              <w:rPr>
                <w:sz w:val="17"/>
              </w:rPr>
              <w:t>Duplicate webhook events do not create duplicate messages, bids or actions.</w:t>
            </w:r>
          </w:p>
        </w:tc>
      </w:tr>
      <w:tr>
        <w:tc>
          <w:tcPr>
            <w:tcW w:type="dxa" w:w="936"/>
            <w:vAlign w:val="center"/>
            <w:tcMar>
              <w:top w:w="85" w:type="dxa"/>
              <w:start w:w="100" w:type="dxa"/>
              <w:bottom w:w="85" w:type="dxa"/>
              <w:end w:w="100" w:type="dxa"/>
            </w:tcMar>
          </w:tcPr>
          <w:p>
            <w:pPr>
              <w:spacing w:after="0" w:line="240" w:lineRule="auto"/>
            </w:pPr>
            <w:r>
              <w:rPr>
                <w:sz w:val="17"/>
              </w:rPr>
              <w:t>AC07</w:t>
            </w:r>
          </w:p>
        </w:tc>
        <w:tc>
          <w:tcPr>
            <w:tcW w:type="dxa" w:w="8712"/>
            <w:vAlign w:val="center"/>
            <w:tcMar>
              <w:top w:w="85" w:type="dxa"/>
              <w:start w:w="100" w:type="dxa"/>
              <w:bottom w:w="85" w:type="dxa"/>
              <w:end w:w="100" w:type="dxa"/>
            </w:tcMar>
          </w:tcPr>
          <w:p>
            <w:pPr>
              <w:spacing w:after="0" w:line="240" w:lineRule="auto"/>
            </w:pPr>
            <w:r>
              <w:rPr>
                <w:sz w:val="17"/>
              </w:rPr>
              <w:t>A recycler can choose Interested, Submit Price, Request Sample or Not Suitable without logging in.</w:t>
            </w:r>
          </w:p>
        </w:tc>
      </w:tr>
      <w:tr>
        <w:tc>
          <w:tcPr>
            <w:tcW w:type="dxa" w:w="936"/>
            <w:vAlign w:val="center"/>
            <w:tcMar>
              <w:top w:w="85" w:type="dxa"/>
              <w:start w:w="100" w:type="dxa"/>
              <w:bottom w:w="85" w:type="dxa"/>
              <w:end w:w="100" w:type="dxa"/>
            </w:tcMar>
            <w:shd w:fill="F3F6F8"/>
          </w:tcPr>
          <w:p>
            <w:pPr>
              <w:spacing w:after="0" w:line="240" w:lineRule="auto"/>
            </w:pPr>
            <w:r>
              <w:rPr>
                <w:sz w:val="17"/>
              </w:rPr>
              <w:t>AC08</w:t>
            </w:r>
          </w:p>
        </w:tc>
        <w:tc>
          <w:tcPr>
            <w:tcW w:type="dxa" w:w="8712"/>
            <w:vAlign w:val="center"/>
            <w:tcMar>
              <w:top w:w="85" w:type="dxa"/>
              <w:start w:w="100" w:type="dxa"/>
              <w:bottom w:w="85" w:type="dxa"/>
              <w:end w:w="100" w:type="dxa"/>
            </w:tcMar>
            <w:shd w:fill="F3F6F8"/>
          </w:tcPr>
          <w:p>
            <w:pPr>
              <w:spacing w:after="0" w:line="240" w:lineRule="auto"/>
            </w:pPr>
            <w:r>
              <w:rPr>
                <w:sz w:val="17"/>
              </w:rPr>
              <w:t>A free-text recycler quote becomes a draft bid that requires confirmation when confidence is insufficient.</w:t>
            </w:r>
          </w:p>
        </w:tc>
      </w:tr>
      <w:tr>
        <w:tc>
          <w:tcPr>
            <w:tcW w:type="dxa" w:w="936"/>
            <w:vAlign w:val="center"/>
            <w:tcMar>
              <w:top w:w="85" w:type="dxa"/>
              <w:start w:w="100" w:type="dxa"/>
              <w:bottom w:w="85" w:type="dxa"/>
              <w:end w:w="100" w:type="dxa"/>
            </w:tcMar>
          </w:tcPr>
          <w:p>
            <w:pPr>
              <w:spacing w:after="0" w:line="240" w:lineRule="auto"/>
            </w:pPr>
            <w:r>
              <w:rPr>
                <w:sz w:val="17"/>
              </w:rPr>
              <w:t>AC09</w:t>
            </w:r>
          </w:p>
        </w:tc>
        <w:tc>
          <w:tcPr>
            <w:tcW w:type="dxa" w:w="8712"/>
            <w:vAlign w:val="center"/>
            <w:tcMar>
              <w:top w:w="85" w:type="dxa"/>
              <w:start w:w="100" w:type="dxa"/>
              <w:bottom w:w="85" w:type="dxa"/>
              <w:end w:w="100" w:type="dxa"/>
            </w:tcMar>
          </w:tcPr>
          <w:p>
            <w:pPr>
              <w:spacing w:after="0" w:line="240" w:lineRule="auto"/>
            </w:pPr>
            <w:r>
              <w:rPr>
                <w:sz w:val="17"/>
              </w:rPr>
              <w:t>The comparison shows rate, quantity, freight, payment, net realization and risk indicators.</w:t>
            </w:r>
          </w:p>
        </w:tc>
      </w:tr>
      <w:tr>
        <w:tc>
          <w:tcPr>
            <w:tcW w:type="dxa" w:w="936"/>
            <w:vAlign w:val="center"/>
            <w:tcMar>
              <w:top w:w="85" w:type="dxa"/>
              <w:start w:w="100" w:type="dxa"/>
              <w:bottom w:w="85" w:type="dxa"/>
              <w:end w:w="100" w:type="dxa"/>
            </w:tcMar>
            <w:shd w:fill="F3F6F8"/>
          </w:tcPr>
          <w:p>
            <w:pPr>
              <w:spacing w:after="0" w:line="240" w:lineRule="auto"/>
            </w:pPr>
            <w:r>
              <w:rPr>
                <w:sz w:val="17"/>
              </w:rPr>
              <w:t>AC10</w:t>
            </w:r>
          </w:p>
        </w:tc>
        <w:tc>
          <w:tcPr>
            <w:tcW w:type="dxa" w:w="8712"/>
            <w:vAlign w:val="center"/>
            <w:tcMar>
              <w:top w:w="85" w:type="dxa"/>
              <w:start w:w="100" w:type="dxa"/>
              <w:bottom w:w="85" w:type="dxa"/>
              <w:end w:w="100" w:type="dxa"/>
            </w:tcMar>
            <w:shd w:fill="F3F6F8"/>
          </w:tcPr>
          <w:p>
            <w:pPr>
              <w:spacing w:after="0" w:line="240" w:lineRule="auto"/>
            </w:pPr>
            <w:r>
              <w:rPr>
                <w:sz w:val="17"/>
              </w:rPr>
              <w:t>Accepting below the configured floor requires manager approval and creates an audit event.</w:t>
            </w:r>
          </w:p>
        </w:tc>
      </w:tr>
      <w:tr>
        <w:tc>
          <w:tcPr>
            <w:tcW w:type="dxa" w:w="936"/>
            <w:vAlign w:val="center"/>
            <w:tcMar>
              <w:top w:w="85" w:type="dxa"/>
              <w:start w:w="100" w:type="dxa"/>
              <w:bottom w:w="85" w:type="dxa"/>
              <w:end w:w="100" w:type="dxa"/>
            </w:tcMar>
          </w:tcPr>
          <w:p>
            <w:pPr>
              <w:spacing w:after="0" w:line="240" w:lineRule="auto"/>
            </w:pPr>
            <w:r>
              <w:rPr>
                <w:sz w:val="17"/>
              </w:rPr>
              <w:t>AC11</w:t>
            </w:r>
          </w:p>
        </w:tc>
        <w:tc>
          <w:tcPr>
            <w:tcW w:type="dxa" w:w="8712"/>
            <w:vAlign w:val="center"/>
            <w:tcMar>
              <w:top w:w="85" w:type="dxa"/>
              <w:start w:w="100" w:type="dxa"/>
              <w:bottom w:w="85" w:type="dxa"/>
              <w:end w:w="100" w:type="dxa"/>
            </w:tcMar>
          </w:tcPr>
          <w:p>
            <w:pPr>
              <w:spacing w:after="0" w:line="240" w:lineRule="auto"/>
            </w:pPr>
            <w:r>
              <w:rPr>
                <w:sz w:val="17"/>
              </w:rPr>
              <w:t>A lot can be split into two or more orders without exceeding available quantity.</w:t>
            </w:r>
          </w:p>
        </w:tc>
      </w:tr>
      <w:tr>
        <w:tc>
          <w:tcPr>
            <w:tcW w:type="dxa" w:w="936"/>
            <w:vAlign w:val="center"/>
            <w:tcMar>
              <w:top w:w="85" w:type="dxa"/>
              <w:start w:w="100" w:type="dxa"/>
              <w:bottom w:w="85" w:type="dxa"/>
              <w:end w:w="100" w:type="dxa"/>
            </w:tcMar>
            <w:shd w:fill="F3F6F8"/>
          </w:tcPr>
          <w:p>
            <w:pPr>
              <w:spacing w:after="0" w:line="240" w:lineRule="auto"/>
            </w:pPr>
            <w:r>
              <w:rPr>
                <w:sz w:val="17"/>
              </w:rPr>
              <w:t>AC12</w:t>
            </w:r>
          </w:p>
        </w:tc>
        <w:tc>
          <w:tcPr>
            <w:tcW w:type="dxa" w:w="8712"/>
            <w:vAlign w:val="center"/>
            <w:tcMar>
              <w:top w:w="85" w:type="dxa"/>
              <w:start w:w="100" w:type="dxa"/>
              <w:bottom w:w="85" w:type="dxa"/>
              <w:end w:w="100" w:type="dxa"/>
            </w:tcMar>
            <w:shd w:fill="F3F6F8"/>
          </w:tcPr>
          <w:p>
            <w:pPr>
              <w:spacing w:after="0" w:line="240" w:lineRule="auto"/>
            </w:pPr>
            <w:r>
              <w:rPr>
                <w:sz w:val="17"/>
              </w:rPr>
              <w:t>Dispatch records retain seller weight, buyer weight, accepted weight and evidence.</w:t>
            </w:r>
          </w:p>
        </w:tc>
      </w:tr>
      <w:tr>
        <w:tc>
          <w:tcPr>
            <w:tcW w:type="dxa" w:w="936"/>
            <w:vAlign w:val="center"/>
            <w:tcMar>
              <w:top w:w="85" w:type="dxa"/>
              <w:start w:w="100" w:type="dxa"/>
              <w:bottom w:w="85" w:type="dxa"/>
              <w:end w:w="100" w:type="dxa"/>
            </w:tcMar>
          </w:tcPr>
          <w:p>
            <w:pPr>
              <w:spacing w:after="0" w:line="240" w:lineRule="auto"/>
            </w:pPr>
            <w:r>
              <w:rPr>
                <w:sz w:val="17"/>
              </w:rPr>
              <w:t>AC13</w:t>
            </w:r>
          </w:p>
        </w:tc>
        <w:tc>
          <w:tcPr>
            <w:tcW w:type="dxa" w:w="8712"/>
            <w:vAlign w:val="center"/>
            <w:tcMar>
              <w:top w:w="85" w:type="dxa"/>
              <w:start w:w="100" w:type="dxa"/>
              <w:bottom w:w="85" w:type="dxa"/>
              <w:end w:w="100" w:type="dxa"/>
            </w:tcMar>
          </w:tcPr>
          <w:p>
            <w:pPr>
              <w:spacing w:after="0" w:line="240" w:lineRule="auto"/>
            </w:pPr>
            <w:r>
              <w:rPr>
                <w:sz w:val="17"/>
              </w:rPr>
              <w:t>Payment reminders stop after full payment or when the invoice is marked disputed.</w:t>
            </w:r>
          </w:p>
        </w:tc>
      </w:tr>
      <w:tr>
        <w:tc>
          <w:tcPr>
            <w:tcW w:type="dxa" w:w="936"/>
            <w:vAlign w:val="center"/>
            <w:tcMar>
              <w:top w:w="85" w:type="dxa"/>
              <w:start w:w="100" w:type="dxa"/>
              <w:bottom w:w="85" w:type="dxa"/>
              <w:end w:w="100" w:type="dxa"/>
            </w:tcMar>
            <w:shd w:fill="F3F6F8"/>
          </w:tcPr>
          <w:p>
            <w:pPr>
              <w:spacing w:after="0" w:line="240" w:lineRule="auto"/>
            </w:pPr>
            <w:r>
              <w:rPr>
                <w:sz w:val="17"/>
              </w:rPr>
              <w:t>AC14</w:t>
            </w:r>
          </w:p>
        </w:tc>
        <w:tc>
          <w:tcPr>
            <w:tcW w:type="dxa" w:w="8712"/>
            <w:vAlign w:val="center"/>
            <w:tcMar>
              <w:top w:w="85" w:type="dxa"/>
              <w:start w:w="100" w:type="dxa"/>
              <w:bottom w:w="85" w:type="dxa"/>
              <w:end w:w="100" w:type="dxa"/>
            </w:tcMar>
            <w:shd w:fill="F3F6F8"/>
          </w:tcPr>
          <w:p>
            <w:pPr>
              <w:spacing w:after="0" w:line="240" w:lineRule="auto"/>
            </w:pPr>
            <w:r>
              <w:rPr>
                <w:sz w:val="17"/>
              </w:rPr>
              <w:t>An opted-out recycler receives no new optional material offers.</w:t>
            </w:r>
          </w:p>
        </w:tc>
      </w:tr>
      <w:tr>
        <w:tc>
          <w:tcPr>
            <w:tcW w:type="dxa" w:w="936"/>
            <w:vAlign w:val="center"/>
            <w:tcMar>
              <w:top w:w="85" w:type="dxa"/>
              <w:start w:w="100" w:type="dxa"/>
              <w:bottom w:w="85" w:type="dxa"/>
              <w:end w:w="100" w:type="dxa"/>
            </w:tcMar>
          </w:tcPr>
          <w:p>
            <w:pPr>
              <w:spacing w:after="0" w:line="240" w:lineRule="auto"/>
            </w:pPr>
            <w:r>
              <w:rPr>
                <w:sz w:val="17"/>
              </w:rPr>
              <w:t>AC15</w:t>
            </w:r>
          </w:p>
        </w:tc>
        <w:tc>
          <w:tcPr>
            <w:tcW w:type="dxa" w:w="8712"/>
            <w:vAlign w:val="center"/>
            <w:tcMar>
              <w:top w:w="85" w:type="dxa"/>
              <w:start w:w="100" w:type="dxa"/>
              <w:bottom w:w="85" w:type="dxa"/>
              <w:end w:w="100" w:type="dxa"/>
            </w:tcMar>
          </w:tcPr>
          <w:p>
            <w:pPr>
              <w:spacing w:after="0" w:line="240" w:lineRule="auto"/>
            </w:pPr>
            <w:r>
              <w:rPr>
                <w:sz w:val="17"/>
              </w:rPr>
              <w:t>A user from one organization cannot access another organization’s records through UI or API.</w:t>
            </w:r>
          </w:p>
        </w:tc>
      </w:tr>
      <w:tr>
        <w:tc>
          <w:tcPr>
            <w:tcW w:type="dxa" w:w="936"/>
            <w:vAlign w:val="center"/>
            <w:tcMar>
              <w:top w:w="85" w:type="dxa"/>
              <w:start w:w="100" w:type="dxa"/>
              <w:bottom w:w="85" w:type="dxa"/>
              <w:end w:w="100" w:type="dxa"/>
            </w:tcMar>
            <w:shd w:fill="F3F6F8"/>
          </w:tcPr>
          <w:p>
            <w:pPr>
              <w:spacing w:after="0" w:line="240" w:lineRule="auto"/>
            </w:pPr>
            <w:r>
              <w:rPr>
                <w:sz w:val="17"/>
              </w:rPr>
              <w:t>AC16</w:t>
            </w:r>
          </w:p>
        </w:tc>
        <w:tc>
          <w:tcPr>
            <w:tcW w:type="dxa" w:w="8712"/>
            <w:vAlign w:val="center"/>
            <w:tcMar>
              <w:top w:w="85" w:type="dxa"/>
              <w:start w:w="100" w:type="dxa"/>
              <w:bottom w:w="85" w:type="dxa"/>
              <w:end w:w="100" w:type="dxa"/>
            </w:tcMar>
            <w:shd w:fill="F3F6F8"/>
          </w:tcPr>
          <w:p>
            <w:pPr>
              <w:spacing w:after="0" w:line="240" w:lineRule="auto"/>
            </w:pPr>
            <w:r>
              <w:rPr>
                <w:sz w:val="17"/>
              </w:rPr>
              <w:t>Every recycler identity reveal and commercial approval appears in the audit log.</w:t>
            </w:r>
          </w:p>
        </w:tc>
      </w:tr>
      <w:tr>
        <w:tc>
          <w:tcPr>
            <w:tcW w:type="dxa" w:w="936"/>
            <w:vAlign w:val="center"/>
            <w:tcMar>
              <w:top w:w="85" w:type="dxa"/>
              <w:start w:w="100" w:type="dxa"/>
              <w:bottom w:w="85" w:type="dxa"/>
              <w:end w:w="100" w:type="dxa"/>
            </w:tcMar>
          </w:tcPr>
          <w:p>
            <w:pPr>
              <w:spacing w:after="0" w:line="240" w:lineRule="auto"/>
            </w:pPr>
            <w:r>
              <w:rPr>
                <w:sz w:val="17"/>
              </w:rPr>
              <w:t>AC17</w:t>
            </w:r>
          </w:p>
        </w:tc>
        <w:tc>
          <w:tcPr>
            <w:tcW w:type="dxa" w:w="8712"/>
            <w:vAlign w:val="center"/>
            <w:tcMar>
              <w:top w:w="85" w:type="dxa"/>
              <w:start w:w="100" w:type="dxa"/>
              <w:bottom w:w="85" w:type="dxa"/>
              <w:end w:w="100" w:type="dxa"/>
            </w:tcMar>
          </w:tcPr>
          <w:p>
            <w:pPr>
              <w:spacing w:after="0" w:line="240" w:lineRule="auto"/>
            </w:pPr>
            <w:r>
              <w:rPr>
                <w:sz w:val="17"/>
              </w:rPr>
              <w:t>The dashboard identifies offers awaiting response, expiring negotiations and overdue payments.</w:t>
            </w:r>
          </w:p>
        </w:tc>
      </w:tr>
      <w:tr>
        <w:tc>
          <w:tcPr>
            <w:tcW w:type="dxa" w:w="936"/>
            <w:vAlign w:val="center"/>
            <w:tcMar>
              <w:top w:w="85" w:type="dxa"/>
              <w:start w:w="100" w:type="dxa"/>
              <w:bottom w:w="85" w:type="dxa"/>
              <w:end w:w="100" w:type="dxa"/>
            </w:tcMar>
            <w:shd w:fill="F3F6F8"/>
          </w:tcPr>
          <w:p>
            <w:pPr>
              <w:spacing w:after="0" w:line="240" w:lineRule="auto"/>
            </w:pPr>
            <w:r>
              <w:rPr>
                <w:sz w:val="17"/>
              </w:rPr>
              <w:t>AC18</w:t>
            </w:r>
          </w:p>
        </w:tc>
        <w:tc>
          <w:tcPr>
            <w:tcW w:type="dxa" w:w="8712"/>
            <w:vAlign w:val="center"/>
            <w:tcMar>
              <w:top w:w="85" w:type="dxa"/>
              <w:start w:w="100" w:type="dxa"/>
              <w:bottom w:w="85" w:type="dxa"/>
              <w:end w:w="100" w:type="dxa"/>
            </w:tcMar>
            <w:shd w:fill="F3F6F8"/>
          </w:tcPr>
          <w:p>
            <w:pPr>
              <w:spacing w:after="0" w:line="240" w:lineRule="auto"/>
            </w:pPr>
            <w:r>
              <w:rPr>
                <w:sz w:val="17"/>
              </w:rPr>
              <w:t>Core end-to-end tests pass in CI and production errors are observable.</w:t>
            </w:r>
          </w:p>
        </w:tc>
      </w:tr>
    </w:tbl>
    <w:p>
      <w:pPr>
        <w:spacing w:after="20"/>
      </w:pPr>
    </w:p>
    <w:p>
      <w:pPr>
        <w:pStyle w:val="Heading1"/>
      </w:pPr>
      <w:r>
        <w:t>18 Test Scenarios</w:t>
      </w:r>
    </w:p>
    <w:p>
      <w:pPr>
        <w:pStyle w:val="ListNumber"/>
        <w:spacing w:after="40"/>
      </w:pPr>
      <w:r>
        <w:t>Create a PET flakes lot with complete specifications and receive five eligible matches.</w:t>
      </w:r>
    </w:p>
    <w:p>
      <w:pPr>
        <w:pStyle w:val="ListNumber"/>
        <w:spacing w:after="40"/>
      </w:pPr>
      <w:r>
        <w:t>Create the same lot without PVC data when two recyclers require a PVC limit; verify that the system requests clarification or excludes those matches.</w:t>
      </w:r>
    </w:p>
    <w:p>
      <w:pPr>
        <w:pStyle w:val="ListNumber"/>
        <w:spacing w:after="40"/>
      </w:pPr>
      <w:r>
        <w:t>Send an offer to three recyclers; one accepts, one counters and one declines. Verify all branches.</w:t>
      </w:r>
    </w:p>
    <w:p>
      <w:pPr>
        <w:pStyle w:val="ListNumber"/>
        <w:spacing w:after="40"/>
      </w:pPr>
      <w:r>
        <w:t>Receive the same inbound webhook twice and confirm only one response is created.</w:t>
      </w:r>
    </w:p>
    <w:p>
      <w:pPr>
        <w:pStyle w:val="ListNumber"/>
        <w:spacing w:after="40"/>
      </w:pPr>
      <w:r>
        <w:t>Compare an ex-works high rate with a lower delivered rate and verify net realization.</w:t>
      </w:r>
    </w:p>
    <w:p>
      <w:pPr>
        <w:pStyle w:val="ListNumber"/>
        <w:spacing w:after="40"/>
      </w:pPr>
      <w:r>
        <w:t>Attempt to accept a bid below the floor as a sales user; verify approval is required.</w:t>
      </w:r>
    </w:p>
    <w:p>
      <w:pPr>
        <w:pStyle w:val="ListNumber"/>
        <w:spacing w:after="40"/>
      </w:pPr>
      <w:r>
        <w:t>Split a 22 MT lot into 12 MT and 10 MT orders and block a further allocation.</w:t>
      </w:r>
    </w:p>
    <w:p>
      <w:pPr>
        <w:pStyle w:val="ListNumber"/>
        <w:spacing w:after="40"/>
      </w:pPr>
      <w:r>
        <w:t>Record a dispatch weight difference and quality rejection with documentary evidence.</w:t>
      </w:r>
    </w:p>
    <w:p>
      <w:pPr>
        <w:pStyle w:val="ListNumber"/>
        <w:spacing w:after="40"/>
      </w:pPr>
      <w:r>
        <w:t>Pay an invoice in two parts and stop reminders after the second payment.</w:t>
      </w:r>
    </w:p>
    <w:p>
      <w:pPr>
        <w:pStyle w:val="ListNumber"/>
        <w:spacing w:after="40"/>
      </w:pPr>
      <w:r>
        <w:t>Opt a recycler out and confirm that scheduled optional messages are suppressed.</w:t>
      </w:r>
    </w:p>
    <w:p>
      <w:pPr>
        <w:pStyle w:val="ListNumber"/>
        <w:spacing w:after="40"/>
      </w:pPr>
      <w:r>
        <w:t>Attempt cross-organization API access and confirm denial and security logging.</w:t>
      </w:r>
    </w:p>
    <w:p>
      <w:pPr>
        <w:pStyle w:val="ListNumber"/>
        <w:spacing w:after="40"/>
      </w:pPr>
      <w:r>
        <w:t>Simulate WhatsApp provider failure; confirm retry, final failure state and internal exception task.</w:t>
      </w:r>
    </w:p>
    <w:p>
      <w:pPr>
        <w:pStyle w:val="Heading1"/>
      </w:pPr>
      <w:r>
        <w:t>19 Pilot Operations and Metrics</w:t>
      </w:r>
    </w:p>
    <w:p>
      <w:pPr>
        <w:pStyle w:val="Heading2"/>
      </w:pPr>
      <w:r>
        <w:t>19.1 Pilot design</w:t>
      </w:r>
    </w:p>
    <w:p>
      <w:pPr>
        <w:pStyle w:val="ListBullet"/>
        <w:spacing w:after="40"/>
      </w:pPr>
      <w:r>
        <w:t>Run the first pilot with one trader organization and 5 to 10 internal users.</w:t>
      </w:r>
    </w:p>
    <w:p>
      <w:pPr>
        <w:pStyle w:val="ListBullet"/>
        <w:spacing w:after="40"/>
      </w:pPr>
      <w:r>
        <w:t>Load 75 to 100 recycler profiles, but activate only verified and opted-in contacts.</w:t>
      </w:r>
    </w:p>
    <w:p>
      <w:pPr>
        <w:pStyle w:val="ListBullet"/>
        <w:spacing w:after="40"/>
      </w:pPr>
      <w:r>
        <w:t>Start with 10 to 15 grades and two or three geographic clusters.</w:t>
      </w:r>
    </w:p>
    <w:p>
      <w:pPr>
        <w:pStyle w:val="ListBullet"/>
        <w:spacing w:after="40"/>
      </w:pPr>
      <w:r>
        <w:t>Process at least 50 real lots before evaluating retention or marketplace liquidity.</w:t>
      </w:r>
    </w:p>
    <w:p>
      <w:pPr>
        <w:pStyle w:val="ListBullet"/>
        <w:spacing w:after="40"/>
      </w:pPr>
      <w:r>
        <w:t>Maintain a manual review queue for extracted specifications and buyer quotes.</w:t>
      </w:r>
    </w:p>
    <w:p>
      <w:pPr>
        <w:pStyle w:val="Heading2"/>
      </w:pPr>
      <w:r>
        <w:t>19.2 Product metrics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trPr>
        <w:tc>
          <w:tcPr>
            <w:tcW w:type="dxa" w:w="2160"/>
            <w:shd w:fill="263746"/>
            <w:vAlign w:val="center"/>
            <w:tcMar>
              <w:top w:w="85" w:type="dxa"/>
              <w:start w:w="100" w:type="dxa"/>
              <w:bottom w:w="85" w:type="dxa"/>
              <w:end w:w="100" w:type="dxa"/>
            </w:tcMar>
          </w:tcPr>
          <w:p>
            <w:r>
              <w:rPr>
                <w:b/>
                <w:color w:val="FFFFFF"/>
                <w:sz w:val="18"/>
              </w:rPr>
              <w:t>Metric</w:t>
            </w:r>
          </w:p>
        </w:tc>
        <w:tc>
          <w:tcPr>
            <w:tcW w:type="dxa" w:w="5112"/>
            <w:shd w:fill="263746"/>
            <w:vAlign w:val="center"/>
            <w:tcMar>
              <w:top w:w="85" w:type="dxa"/>
              <w:start w:w="100" w:type="dxa"/>
              <w:bottom w:w="85" w:type="dxa"/>
              <w:end w:w="100" w:type="dxa"/>
            </w:tcMar>
          </w:tcPr>
          <w:p>
            <w:r>
              <w:rPr>
                <w:b/>
                <w:color w:val="FFFFFF"/>
                <w:sz w:val="18"/>
              </w:rPr>
              <w:t>Definition</w:t>
            </w:r>
          </w:p>
        </w:tc>
        <w:tc>
          <w:tcPr>
            <w:tcW w:type="dxa" w:w="2448"/>
            <w:shd w:fill="263746"/>
            <w:vAlign w:val="center"/>
            <w:tcMar>
              <w:top w:w="85" w:type="dxa"/>
              <w:start w:w="100" w:type="dxa"/>
              <w:bottom w:w="85" w:type="dxa"/>
              <w:end w:w="100" w:type="dxa"/>
            </w:tcMar>
          </w:tcPr>
          <w:p>
            <w:r>
              <w:rPr>
                <w:b/>
                <w:color w:val="FFFFFF"/>
                <w:sz w:val="18"/>
              </w:rPr>
              <w:t>Initial target</w:t>
            </w:r>
          </w:p>
        </w:tc>
      </w:tr>
      <w:tr>
        <w:tc>
          <w:tcPr>
            <w:tcW w:type="dxa" w:w="2160"/>
            <w:vAlign w:val="center"/>
            <w:tcMar>
              <w:top w:w="85" w:type="dxa"/>
              <w:start w:w="100" w:type="dxa"/>
              <w:bottom w:w="85" w:type="dxa"/>
              <w:end w:w="100" w:type="dxa"/>
            </w:tcMar>
          </w:tcPr>
          <w:p>
            <w:pPr>
              <w:spacing w:after="0" w:line="240" w:lineRule="auto"/>
            </w:pPr>
            <w:r>
              <w:rPr>
                <w:sz w:val="17"/>
              </w:rPr>
              <w:t>Lot completion rate</w:t>
            </w:r>
          </w:p>
        </w:tc>
        <w:tc>
          <w:tcPr>
            <w:tcW w:type="dxa" w:w="5112"/>
            <w:vAlign w:val="center"/>
            <w:tcMar>
              <w:top w:w="85" w:type="dxa"/>
              <w:start w:w="100" w:type="dxa"/>
              <w:bottom w:w="85" w:type="dxa"/>
              <w:end w:w="100" w:type="dxa"/>
            </w:tcMar>
          </w:tcPr>
          <w:p>
            <w:pPr>
              <w:spacing w:after="0" w:line="240" w:lineRule="auto"/>
            </w:pPr>
            <w:r>
              <w:rPr>
                <w:sz w:val="17"/>
              </w:rPr>
              <w:t>Published lots divided by started drafts</w:t>
            </w:r>
          </w:p>
        </w:tc>
        <w:tc>
          <w:tcPr>
            <w:tcW w:type="dxa" w:w="2448"/>
            <w:vAlign w:val="center"/>
            <w:tcMar>
              <w:top w:w="85" w:type="dxa"/>
              <w:start w:w="100" w:type="dxa"/>
              <w:bottom w:w="85" w:type="dxa"/>
              <w:end w:w="100" w:type="dxa"/>
            </w:tcMar>
          </w:tcPr>
          <w:p>
            <w:pPr>
              <w:spacing w:after="0" w:line="240" w:lineRule="auto"/>
            </w:pPr>
            <w:r>
              <w:rPr>
                <w:sz w:val="17"/>
              </w:rPr>
              <w:t>At least 80%</w:t>
            </w:r>
          </w:p>
        </w:tc>
      </w:tr>
      <w:tr>
        <w:tc>
          <w:tcPr>
            <w:tcW w:type="dxa" w:w="2160"/>
            <w:vAlign w:val="center"/>
            <w:tcMar>
              <w:top w:w="85" w:type="dxa"/>
              <w:start w:w="100" w:type="dxa"/>
              <w:bottom w:w="85" w:type="dxa"/>
              <w:end w:w="100" w:type="dxa"/>
            </w:tcMar>
            <w:shd w:fill="F3F6F8"/>
          </w:tcPr>
          <w:p>
            <w:pPr>
              <w:spacing w:after="0" w:line="240" w:lineRule="auto"/>
            </w:pPr>
            <w:r>
              <w:rPr>
                <w:sz w:val="17"/>
              </w:rPr>
              <w:t>Qualified response rate</w:t>
            </w:r>
          </w:p>
        </w:tc>
        <w:tc>
          <w:tcPr>
            <w:tcW w:type="dxa" w:w="5112"/>
            <w:vAlign w:val="center"/>
            <w:tcMar>
              <w:top w:w="85" w:type="dxa"/>
              <w:start w:w="100" w:type="dxa"/>
              <w:bottom w:w="85" w:type="dxa"/>
              <w:end w:w="100" w:type="dxa"/>
            </w:tcMar>
            <w:shd w:fill="F3F6F8"/>
          </w:tcPr>
          <w:p>
            <w:pPr>
              <w:spacing w:after="0" w:line="240" w:lineRule="auto"/>
            </w:pPr>
            <w:r>
              <w:rPr>
                <w:sz w:val="17"/>
              </w:rPr>
              <w:t>Lots with at least one qualified response divided by offers sent</w:t>
            </w:r>
          </w:p>
        </w:tc>
        <w:tc>
          <w:tcPr>
            <w:tcW w:type="dxa" w:w="2448"/>
            <w:vAlign w:val="center"/>
            <w:tcMar>
              <w:top w:w="85" w:type="dxa"/>
              <w:start w:w="100" w:type="dxa"/>
              <w:bottom w:w="85" w:type="dxa"/>
              <w:end w:w="100" w:type="dxa"/>
            </w:tcMar>
            <w:shd w:fill="F3F6F8"/>
          </w:tcPr>
          <w:p>
            <w:pPr>
              <w:spacing w:after="0" w:line="240" w:lineRule="auto"/>
            </w:pPr>
            <w:r>
              <w:rPr>
                <w:sz w:val="17"/>
              </w:rPr>
              <w:t>Establish baseline</w:t>
            </w:r>
          </w:p>
        </w:tc>
      </w:tr>
      <w:tr>
        <w:tc>
          <w:tcPr>
            <w:tcW w:type="dxa" w:w="2160"/>
            <w:vAlign w:val="center"/>
            <w:tcMar>
              <w:top w:w="85" w:type="dxa"/>
              <w:start w:w="100" w:type="dxa"/>
              <w:bottom w:w="85" w:type="dxa"/>
              <w:end w:w="100" w:type="dxa"/>
            </w:tcMar>
          </w:tcPr>
          <w:p>
            <w:pPr>
              <w:spacing w:after="0" w:line="240" w:lineRule="auto"/>
            </w:pPr>
            <w:r>
              <w:rPr>
                <w:sz w:val="17"/>
              </w:rPr>
              <w:t>Three-response speed</w:t>
            </w:r>
          </w:p>
        </w:tc>
        <w:tc>
          <w:tcPr>
            <w:tcW w:type="dxa" w:w="5112"/>
            <w:vAlign w:val="center"/>
            <w:tcMar>
              <w:top w:w="85" w:type="dxa"/>
              <w:start w:w="100" w:type="dxa"/>
              <w:bottom w:w="85" w:type="dxa"/>
              <w:end w:w="100" w:type="dxa"/>
            </w:tcMar>
          </w:tcPr>
          <w:p>
            <w:pPr>
              <w:spacing w:after="0" w:line="240" w:lineRule="auto"/>
            </w:pPr>
            <w:r>
              <w:rPr>
                <w:sz w:val="17"/>
              </w:rPr>
              <w:t>Median time until a lot receives three qualified responses</w:t>
            </w:r>
          </w:p>
        </w:tc>
        <w:tc>
          <w:tcPr>
            <w:tcW w:type="dxa" w:w="2448"/>
            <w:vAlign w:val="center"/>
            <w:tcMar>
              <w:top w:w="85" w:type="dxa"/>
              <w:start w:w="100" w:type="dxa"/>
              <w:bottom w:w="85" w:type="dxa"/>
              <w:end w:w="100" w:type="dxa"/>
            </w:tcMar>
          </w:tcPr>
          <w:p>
            <w:pPr>
              <w:spacing w:after="0" w:line="240" w:lineRule="auto"/>
            </w:pPr>
            <w:r>
              <w:rPr>
                <w:sz w:val="17"/>
              </w:rPr>
              <w:t>Under 24 hours where network density permits</w:t>
            </w:r>
          </w:p>
        </w:tc>
      </w:tr>
      <w:tr>
        <w:tc>
          <w:tcPr>
            <w:tcW w:type="dxa" w:w="2160"/>
            <w:vAlign w:val="center"/>
            <w:tcMar>
              <w:top w:w="85" w:type="dxa"/>
              <w:start w:w="100" w:type="dxa"/>
              <w:bottom w:w="85" w:type="dxa"/>
              <w:end w:w="100" w:type="dxa"/>
            </w:tcMar>
            <w:shd w:fill="F3F6F8"/>
          </w:tcPr>
          <w:p>
            <w:pPr>
              <w:spacing w:after="0" w:line="240" w:lineRule="auto"/>
            </w:pPr>
            <w:r>
              <w:rPr>
                <w:sz w:val="17"/>
              </w:rPr>
              <w:t>Offer relevance</w:t>
            </w:r>
          </w:p>
        </w:tc>
        <w:tc>
          <w:tcPr>
            <w:tcW w:type="dxa" w:w="5112"/>
            <w:vAlign w:val="center"/>
            <w:tcMar>
              <w:top w:w="85" w:type="dxa"/>
              <w:start w:w="100" w:type="dxa"/>
              <w:bottom w:w="85" w:type="dxa"/>
              <w:end w:w="100" w:type="dxa"/>
            </w:tcMar>
            <w:shd w:fill="F3F6F8"/>
          </w:tcPr>
          <w:p>
            <w:pPr>
              <w:spacing w:after="0" w:line="240" w:lineRule="auto"/>
            </w:pPr>
            <w:r>
              <w:rPr>
                <w:sz w:val="17"/>
              </w:rPr>
              <w:t>Relevant or interested responses divided by delivered offers</w:t>
            </w:r>
          </w:p>
        </w:tc>
        <w:tc>
          <w:tcPr>
            <w:tcW w:type="dxa" w:w="2448"/>
            <w:vAlign w:val="center"/>
            <w:tcMar>
              <w:top w:w="85" w:type="dxa"/>
              <w:start w:w="100" w:type="dxa"/>
              <w:bottom w:w="85" w:type="dxa"/>
              <w:end w:w="100" w:type="dxa"/>
            </w:tcMar>
            <w:shd w:fill="F3F6F8"/>
          </w:tcPr>
          <w:p>
            <w:pPr>
              <w:spacing w:after="0" w:line="240" w:lineRule="auto"/>
            </w:pPr>
            <w:r>
              <w:rPr>
                <w:sz w:val="17"/>
              </w:rPr>
              <w:t>At least 35%</w:t>
            </w:r>
          </w:p>
        </w:tc>
      </w:tr>
      <w:tr>
        <w:tc>
          <w:tcPr>
            <w:tcW w:type="dxa" w:w="2160"/>
            <w:vAlign w:val="center"/>
            <w:tcMar>
              <w:top w:w="85" w:type="dxa"/>
              <w:start w:w="100" w:type="dxa"/>
              <w:bottom w:w="85" w:type="dxa"/>
              <w:end w:w="100" w:type="dxa"/>
            </w:tcMar>
          </w:tcPr>
          <w:p>
            <w:pPr>
              <w:spacing w:after="0" w:line="240" w:lineRule="auto"/>
            </w:pPr>
            <w:r>
              <w:rPr>
                <w:sz w:val="17"/>
              </w:rPr>
              <w:t>Sale conversion</w:t>
            </w:r>
          </w:p>
        </w:tc>
        <w:tc>
          <w:tcPr>
            <w:tcW w:type="dxa" w:w="5112"/>
            <w:vAlign w:val="center"/>
            <w:tcMar>
              <w:top w:w="85" w:type="dxa"/>
              <w:start w:w="100" w:type="dxa"/>
              <w:bottom w:w="85" w:type="dxa"/>
              <w:end w:w="100" w:type="dxa"/>
            </w:tcMar>
          </w:tcPr>
          <w:p>
            <w:pPr>
              <w:spacing w:after="0" w:line="240" w:lineRule="auto"/>
            </w:pPr>
            <w:r>
              <w:rPr>
                <w:sz w:val="17"/>
              </w:rPr>
              <w:t>Lots with confirmed order divided by published lots</w:t>
            </w:r>
          </w:p>
        </w:tc>
        <w:tc>
          <w:tcPr>
            <w:tcW w:type="dxa" w:w="2448"/>
            <w:vAlign w:val="center"/>
            <w:tcMar>
              <w:top w:w="85" w:type="dxa"/>
              <w:start w:w="100" w:type="dxa"/>
              <w:bottom w:w="85" w:type="dxa"/>
              <w:end w:w="100" w:type="dxa"/>
            </w:tcMar>
          </w:tcPr>
          <w:p>
            <w:pPr>
              <w:spacing w:after="0" w:line="240" w:lineRule="auto"/>
            </w:pPr>
            <w:r>
              <w:rPr>
                <w:sz w:val="17"/>
              </w:rPr>
              <w:t>Establish by grade</w:t>
            </w:r>
          </w:p>
        </w:tc>
      </w:tr>
      <w:tr>
        <w:tc>
          <w:tcPr>
            <w:tcW w:type="dxa" w:w="2160"/>
            <w:vAlign w:val="center"/>
            <w:tcMar>
              <w:top w:w="85" w:type="dxa"/>
              <w:start w:w="100" w:type="dxa"/>
              <w:bottom w:w="85" w:type="dxa"/>
              <w:end w:w="100" w:type="dxa"/>
            </w:tcMar>
            <w:shd w:fill="F3F6F8"/>
          </w:tcPr>
          <w:p>
            <w:pPr>
              <w:spacing w:after="0" w:line="240" w:lineRule="auto"/>
            </w:pPr>
            <w:r>
              <w:rPr>
                <w:sz w:val="17"/>
              </w:rPr>
              <w:t>Manual extraction correction</w:t>
            </w:r>
          </w:p>
        </w:tc>
        <w:tc>
          <w:tcPr>
            <w:tcW w:type="dxa" w:w="5112"/>
            <w:vAlign w:val="center"/>
            <w:tcMar>
              <w:top w:w="85" w:type="dxa"/>
              <w:start w:w="100" w:type="dxa"/>
              <w:bottom w:w="85" w:type="dxa"/>
              <w:end w:w="100" w:type="dxa"/>
            </w:tcMar>
            <w:shd w:fill="F3F6F8"/>
          </w:tcPr>
          <w:p>
            <w:pPr>
              <w:spacing w:after="0" w:line="240" w:lineRule="auto"/>
            </w:pPr>
            <w:r>
              <w:rPr>
                <w:sz w:val="17"/>
              </w:rPr>
              <w:t>Extracted fields corrected by a person</w:t>
            </w:r>
          </w:p>
        </w:tc>
        <w:tc>
          <w:tcPr>
            <w:tcW w:type="dxa" w:w="2448"/>
            <w:vAlign w:val="center"/>
            <w:tcMar>
              <w:top w:w="85" w:type="dxa"/>
              <w:start w:w="100" w:type="dxa"/>
              <w:bottom w:w="85" w:type="dxa"/>
              <w:end w:w="100" w:type="dxa"/>
            </w:tcMar>
            <w:shd w:fill="F3F6F8"/>
          </w:tcPr>
          <w:p>
            <w:pPr>
              <w:spacing w:after="0" w:line="240" w:lineRule="auto"/>
            </w:pPr>
            <w:r>
              <w:rPr>
                <w:sz w:val="17"/>
              </w:rPr>
              <w:t>Declining trend; track by field</w:t>
            </w:r>
          </w:p>
        </w:tc>
      </w:tr>
      <w:tr>
        <w:tc>
          <w:tcPr>
            <w:tcW w:type="dxa" w:w="2160"/>
            <w:vAlign w:val="center"/>
            <w:tcMar>
              <w:top w:w="85" w:type="dxa"/>
              <w:start w:w="100" w:type="dxa"/>
              <w:bottom w:w="85" w:type="dxa"/>
              <w:end w:w="100" w:type="dxa"/>
            </w:tcMar>
          </w:tcPr>
          <w:p>
            <w:pPr>
              <w:spacing w:after="0" w:line="240" w:lineRule="auto"/>
            </w:pPr>
            <w:r>
              <w:rPr>
                <w:sz w:val="17"/>
              </w:rPr>
              <w:t>Payment closure</w:t>
            </w:r>
          </w:p>
        </w:tc>
        <w:tc>
          <w:tcPr>
            <w:tcW w:type="dxa" w:w="5112"/>
            <w:vAlign w:val="center"/>
            <w:tcMar>
              <w:top w:w="85" w:type="dxa"/>
              <w:start w:w="100" w:type="dxa"/>
              <w:bottom w:w="85" w:type="dxa"/>
              <w:end w:w="100" w:type="dxa"/>
            </w:tcMar>
          </w:tcPr>
          <w:p>
            <w:pPr>
              <w:spacing w:after="0" w:line="240" w:lineRule="auto"/>
            </w:pPr>
            <w:r>
              <w:rPr>
                <w:sz w:val="17"/>
              </w:rPr>
              <w:t>Completed orders paid in full</w:t>
            </w:r>
          </w:p>
        </w:tc>
        <w:tc>
          <w:tcPr>
            <w:tcW w:type="dxa" w:w="2448"/>
            <w:vAlign w:val="center"/>
            <w:tcMar>
              <w:top w:w="85" w:type="dxa"/>
              <w:start w:w="100" w:type="dxa"/>
              <w:bottom w:w="85" w:type="dxa"/>
              <w:end w:w="100" w:type="dxa"/>
            </w:tcMar>
          </w:tcPr>
          <w:p>
            <w:pPr>
              <w:spacing w:after="0" w:line="240" w:lineRule="auto"/>
            </w:pPr>
            <w:r>
              <w:rPr>
                <w:sz w:val="17"/>
              </w:rPr>
              <w:t>Track by recycler</w:t>
            </w:r>
          </w:p>
        </w:tc>
      </w:tr>
      <w:tr>
        <w:tc>
          <w:tcPr>
            <w:tcW w:type="dxa" w:w="2160"/>
            <w:vAlign w:val="center"/>
            <w:tcMar>
              <w:top w:w="85" w:type="dxa"/>
              <w:start w:w="100" w:type="dxa"/>
              <w:bottom w:w="85" w:type="dxa"/>
              <w:end w:w="100" w:type="dxa"/>
            </w:tcMar>
            <w:shd w:fill="F3F6F8"/>
          </w:tcPr>
          <w:p>
            <w:pPr>
              <w:spacing w:after="0" w:line="240" w:lineRule="auto"/>
            </w:pPr>
            <w:r>
              <w:rPr>
                <w:sz w:val="17"/>
              </w:rPr>
              <w:t>Trader weekly use</w:t>
            </w:r>
          </w:p>
        </w:tc>
        <w:tc>
          <w:tcPr>
            <w:tcW w:type="dxa" w:w="5112"/>
            <w:vAlign w:val="center"/>
            <w:tcMar>
              <w:top w:w="85" w:type="dxa"/>
              <w:start w:w="100" w:type="dxa"/>
              <w:bottom w:w="85" w:type="dxa"/>
              <w:end w:w="100" w:type="dxa"/>
            </w:tcMar>
            <w:shd w:fill="F3F6F8"/>
          </w:tcPr>
          <w:p>
            <w:pPr>
              <w:spacing w:after="0" w:line="240" w:lineRule="auto"/>
            </w:pPr>
            <w:r>
              <w:rPr>
                <w:sz w:val="17"/>
              </w:rPr>
              <w:t>Active pilot users completing a core action</w:t>
            </w:r>
          </w:p>
        </w:tc>
        <w:tc>
          <w:tcPr>
            <w:tcW w:type="dxa" w:w="2448"/>
            <w:vAlign w:val="center"/>
            <w:tcMar>
              <w:top w:w="85" w:type="dxa"/>
              <w:start w:w="100" w:type="dxa"/>
              <w:bottom w:w="85" w:type="dxa"/>
              <w:end w:w="100" w:type="dxa"/>
            </w:tcMar>
            <w:shd w:fill="F3F6F8"/>
          </w:tcPr>
          <w:p>
            <w:pPr>
              <w:spacing w:after="0" w:line="240" w:lineRule="auto"/>
            </w:pPr>
            <w:r>
              <w:rPr>
                <w:sz w:val="17"/>
              </w:rPr>
              <w:t>At least 70%</w:t>
            </w:r>
          </w:p>
        </w:tc>
      </w:tr>
    </w:tbl>
    <w:p>
      <w:pPr>
        <w:spacing w:after="20"/>
      </w:pPr>
    </w:p>
    <w:p>
      <w:pPr>
        <w:pStyle w:val="Heading2"/>
      </w:pPr>
      <w:r>
        <w:t>19.3 Go or no go evidence</w:t>
      </w:r>
    </w:p>
    <w:p>
      <w:r>
        <w:t>Continue product investment when traders repeatedly use the CRM for their own buyer base, the matching network produces responses that traders did not already have, and at least five pilot traders show willingness to pay. Do not interpret message volume alone as product-market fit.</w:t>
      </w:r>
    </w:p>
    <w:p>
      <w:pPr>
        <w:pStyle w:val="Heading1"/>
      </w:pPr>
      <w:r>
        <w:t>20 Risks and Controls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trPr>
        <w:tc>
          <w:tcPr>
            <w:tcW w:type="dxa" w:w="2520"/>
            <w:shd w:fill="263746"/>
            <w:vAlign w:val="center"/>
            <w:tcMar>
              <w:top w:w="85" w:type="dxa"/>
              <w:start w:w="100" w:type="dxa"/>
              <w:bottom w:w="85" w:type="dxa"/>
              <w:end w:w="100" w:type="dxa"/>
            </w:tcMar>
          </w:tcPr>
          <w:p>
            <w:r>
              <w:rPr>
                <w:b/>
                <w:color w:val="FFFFFF"/>
                <w:sz w:val="18"/>
              </w:rPr>
              <w:t>Risk</w:t>
            </w:r>
          </w:p>
        </w:tc>
        <w:tc>
          <w:tcPr>
            <w:tcW w:type="dxa" w:w="7128"/>
            <w:shd w:fill="263746"/>
            <w:vAlign w:val="center"/>
            <w:tcMar>
              <w:top w:w="85" w:type="dxa"/>
              <w:start w:w="100" w:type="dxa"/>
              <w:bottom w:w="85" w:type="dxa"/>
              <w:end w:w="100" w:type="dxa"/>
            </w:tcMar>
          </w:tcPr>
          <w:p>
            <w:r>
              <w:rPr>
                <w:b/>
                <w:color w:val="FFFFFF"/>
                <w:sz w:val="18"/>
              </w:rPr>
              <w:t>Control</w:t>
            </w:r>
          </w:p>
        </w:tc>
      </w:tr>
      <w:tr>
        <w:tc>
          <w:tcPr>
            <w:tcW w:type="dxa" w:w="2520"/>
            <w:vAlign w:val="center"/>
            <w:tcMar>
              <w:top w:w="85" w:type="dxa"/>
              <w:start w:w="100" w:type="dxa"/>
              <w:bottom w:w="85" w:type="dxa"/>
              <w:end w:w="100" w:type="dxa"/>
            </w:tcMar>
          </w:tcPr>
          <w:p>
            <w:pPr>
              <w:spacing w:after="0" w:line="240" w:lineRule="auto"/>
            </w:pPr>
            <w:r>
              <w:rPr>
                <w:sz w:val="17"/>
              </w:rPr>
              <w:t>Contact leakage</w:t>
            </w:r>
          </w:p>
        </w:tc>
        <w:tc>
          <w:tcPr>
            <w:tcW w:type="dxa" w:w="7128"/>
            <w:vAlign w:val="center"/>
            <w:tcMar>
              <w:top w:w="85" w:type="dxa"/>
              <w:start w:w="100" w:type="dxa"/>
              <w:bottom w:w="85" w:type="dxa"/>
              <w:end w:w="100" w:type="dxa"/>
            </w:tcMar>
          </w:tcPr>
          <w:p>
            <w:pPr>
              <w:spacing w:after="0" w:line="240" w:lineRule="auto"/>
            </w:pPr>
            <w:r>
              <w:rPr>
                <w:sz w:val="17"/>
              </w:rPr>
              <w:t>Subscription-led revenue, masked discovery, reveal logs and valuable workflow history</w:t>
            </w:r>
          </w:p>
        </w:tc>
      </w:tr>
      <w:tr>
        <w:tc>
          <w:tcPr>
            <w:tcW w:type="dxa" w:w="2520"/>
            <w:vAlign w:val="center"/>
            <w:tcMar>
              <w:top w:w="85" w:type="dxa"/>
              <w:start w:w="100" w:type="dxa"/>
              <w:bottom w:w="85" w:type="dxa"/>
              <w:end w:w="100" w:type="dxa"/>
            </w:tcMar>
            <w:shd w:fill="F3F6F8"/>
          </w:tcPr>
          <w:p>
            <w:pPr>
              <w:spacing w:after="0" w:line="240" w:lineRule="auto"/>
            </w:pPr>
            <w:r>
              <w:rPr>
                <w:sz w:val="17"/>
              </w:rPr>
              <w:t>Poor listing quality</w:t>
            </w:r>
          </w:p>
        </w:tc>
        <w:tc>
          <w:tcPr>
            <w:tcW w:type="dxa" w:w="7128"/>
            <w:vAlign w:val="center"/>
            <w:tcMar>
              <w:top w:w="85" w:type="dxa"/>
              <w:start w:w="100" w:type="dxa"/>
              <w:bottom w:w="85" w:type="dxa"/>
              <w:end w:w="100" w:type="dxa"/>
            </w:tcMar>
            <w:shd w:fill="F3F6F8"/>
          </w:tcPr>
          <w:p>
            <w:pPr>
              <w:spacing w:after="0" w:line="240" w:lineRule="auto"/>
            </w:pPr>
            <w:r>
              <w:rPr>
                <w:sz w:val="17"/>
              </w:rPr>
              <w:t>Grade validation, recent photos, confidence labels and manual review</w:t>
            </w:r>
          </w:p>
        </w:tc>
      </w:tr>
      <w:tr>
        <w:tc>
          <w:tcPr>
            <w:tcW w:type="dxa" w:w="2520"/>
            <w:vAlign w:val="center"/>
            <w:tcMar>
              <w:top w:w="85" w:type="dxa"/>
              <w:start w:w="100" w:type="dxa"/>
              <w:bottom w:w="85" w:type="dxa"/>
              <w:end w:w="100" w:type="dxa"/>
            </w:tcMar>
          </w:tcPr>
          <w:p>
            <w:pPr>
              <w:spacing w:after="0" w:line="240" w:lineRule="auto"/>
            </w:pPr>
            <w:r>
              <w:rPr>
                <w:sz w:val="17"/>
              </w:rPr>
              <w:t>Recycler spam</w:t>
            </w:r>
          </w:p>
        </w:tc>
        <w:tc>
          <w:tcPr>
            <w:tcW w:type="dxa" w:w="7128"/>
            <w:vAlign w:val="center"/>
            <w:tcMar>
              <w:top w:w="85" w:type="dxa"/>
              <w:start w:w="100" w:type="dxa"/>
              <w:bottom w:w="85" w:type="dxa"/>
              <w:end w:w="100" w:type="dxa"/>
            </w:tcMar>
          </w:tcPr>
          <w:p>
            <w:pPr>
              <w:spacing w:after="0" w:line="240" w:lineRule="auto"/>
            </w:pPr>
            <w:r>
              <w:rPr>
                <w:sz w:val="17"/>
              </w:rPr>
              <w:t>Capability matching, notification caps, digests, quiet hours and opt-out</w:t>
            </w:r>
          </w:p>
        </w:tc>
      </w:tr>
      <w:tr>
        <w:tc>
          <w:tcPr>
            <w:tcW w:type="dxa" w:w="2520"/>
            <w:vAlign w:val="center"/>
            <w:tcMar>
              <w:top w:w="85" w:type="dxa"/>
              <w:start w:w="100" w:type="dxa"/>
              <w:bottom w:w="85" w:type="dxa"/>
              <w:end w:w="100" w:type="dxa"/>
            </w:tcMar>
            <w:shd w:fill="F3F6F8"/>
          </w:tcPr>
          <w:p>
            <w:pPr>
              <w:spacing w:after="0" w:line="240" w:lineRule="auto"/>
            </w:pPr>
            <w:r>
              <w:rPr>
                <w:sz w:val="17"/>
              </w:rPr>
              <w:t>AI extraction error</w:t>
            </w:r>
          </w:p>
        </w:tc>
        <w:tc>
          <w:tcPr>
            <w:tcW w:type="dxa" w:w="7128"/>
            <w:vAlign w:val="center"/>
            <w:tcMar>
              <w:top w:w="85" w:type="dxa"/>
              <w:start w:w="100" w:type="dxa"/>
              <w:bottom w:w="85" w:type="dxa"/>
              <w:end w:w="100" w:type="dxa"/>
            </w:tcMar>
            <w:shd w:fill="F3F6F8"/>
          </w:tcPr>
          <w:p>
            <w:pPr>
              <w:spacing w:after="0" w:line="240" w:lineRule="auto"/>
            </w:pPr>
            <w:r>
              <w:rPr>
                <w:sz w:val="17"/>
              </w:rPr>
              <w:t>Schema validation, confidence thresholds and human confirmation</w:t>
            </w:r>
          </w:p>
        </w:tc>
      </w:tr>
      <w:tr>
        <w:tc>
          <w:tcPr>
            <w:tcW w:type="dxa" w:w="2520"/>
            <w:vAlign w:val="center"/>
            <w:tcMar>
              <w:top w:w="85" w:type="dxa"/>
              <w:start w:w="100" w:type="dxa"/>
              <w:bottom w:w="85" w:type="dxa"/>
              <w:end w:w="100" w:type="dxa"/>
            </w:tcMar>
          </w:tcPr>
          <w:p>
            <w:pPr>
              <w:spacing w:after="0" w:line="240" w:lineRule="auto"/>
            </w:pPr>
            <w:r>
              <w:rPr>
                <w:sz w:val="17"/>
              </w:rPr>
              <w:t>False verification claim</w:t>
            </w:r>
          </w:p>
        </w:tc>
        <w:tc>
          <w:tcPr>
            <w:tcW w:type="dxa" w:w="7128"/>
            <w:vAlign w:val="center"/>
            <w:tcMar>
              <w:top w:w="85" w:type="dxa"/>
              <w:start w:w="100" w:type="dxa"/>
              <w:bottom w:w="85" w:type="dxa"/>
              <w:end w:w="100" w:type="dxa"/>
            </w:tcMar>
          </w:tcPr>
          <w:p>
            <w:pPr>
              <w:spacing w:after="0" w:line="240" w:lineRule="auto"/>
            </w:pPr>
            <w:r>
              <w:rPr>
                <w:sz w:val="17"/>
              </w:rPr>
              <w:t>Distinct business, plant, document and sample verification labels</w:t>
            </w:r>
          </w:p>
        </w:tc>
      </w:tr>
      <w:tr>
        <w:tc>
          <w:tcPr>
            <w:tcW w:type="dxa" w:w="2520"/>
            <w:vAlign w:val="center"/>
            <w:tcMar>
              <w:top w:w="85" w:type="dxa"/>
              <w:start w:w="100" w:type="dxa"/>
              <w:bottom w:w="85" w:type="dxa"/>
              <w:end w:w="100" w:type="dxa"/>
            </w:tcMar>
            <w:shd w:fill="F3F6F8"/>
          </w:tcPr>
          <w:p>
            <w:pPr>
              <w:spacing w:after="0" w:line="240" w:lineRule="auto"/>
            </w:pPr>
            <w:r>
              <w:rPr>
                <w:sz w:val="17"/>
              </w:rPr>
              <w:t>Commercial dispute</w:t>
            </w:r>
          </w:p>
        </w:tc>
        <w:tc>
          <w:tcPr>
            <w:tcW w:type="dxa" w:w="7128"/>
            <w:vAlign w:val="center"/>
            <w:tcMar>
              <w:top w:w="85" w:type="dxa"/>
              <w:start w:w="100" w:type="dxa"/>
              <w:bottom w:w="85" w:type="dxa"/>
              <w:end w:w="100" w:type="dxa"/>
            </w:tcMar>
            <w:shd w:fill="F3F6F8"/>
          </w:tcPr>
          <w:p>
            <w:pPr>
              <w:spacing w:after="0" w:line="240" w:lineRule="auto"/>
            </w:pPr>
            <w:r>
              <w:rPr>
                <w:sz w:val="17"/>
              </w:rPr>
              <w:t>Immutable terms, version history, evidence and reconciliation records</w:t>
            </w:r>
          </w:p>
        </w:tc>
      </w:tr>
      <w:tr>
        <w:tc>
          <w:tcPr>
            <w:tcW w:type="dxa" w:w="2520"/>
            <w:vAlign w:val="center"/>
            <w:tcMar>
              <w:top w:w="85" w:type="dxa"/>
              <w:start w:w="100" w:type="dxa"/>
              <w:bottom w:w="85" w:type="dxa"/>
              <w:end w:w="100" w:type="dxa"/>
            </w:tcMar>
          </w:tcPr>
          <w:p>
            <w:pPr>
              <w:spacing w:after="0" w:line="240" w:lineRule="auto"/>
            </w:pPr>
            <w:r>
              <w:rPr>
                <w:sz w:val="17"/>
              </w:rPr>
              <w:t>Platform dependency</w:t>
            </w:r>
          </w:p>
        </w:tc>
        <w:tc>
          <w:tcPr>
            <w:tcW w:type="dxa" w:w="7128"/>
            <w:vAlign w:val="center"/>
            <w:tcMar>
              <w:top w:w="85" w:type="dxa"/>
              <w:start w:w="100" w:type="dxa"/>
              <w:bottom w:w="85" w:type="dxa"/>
              <w:end w:w="100" w:type="dxa"/>
            </w:tcMar>
          </w:tcPr>
          <w:p>
            <w:pPr>
              <w:spacing w:after="0" w:line="240" w:lineRule="auto"/>
            </w:pPr>
            <w:r>
              <w:rPr>
                <w:sz w:val="17"/>
              </w:rPr>
              <w:t>Provider adapter, exportable data and retry or outage handling</w:t>
            </w:r>
          </w:p>
        </w:tc>
      </w:tr>
      <w:tr>
        <w:tc>
          <w:tcPr>
            <w:tcW w:type="dxa" w:w="2520"/>
            <w:vAlign w:val="center"/>
            <w:tcMar>
              <w:top w:w="85" w:type="dxa"/>
              <w:start w:w="100" w:type="dxa"/>
              <w:bottom w:w="85" w:type="dxa"/>
              <w:end w:w="100" w:type="dxa"/>
            </w:tcMar>
            <w:shd w:fill="F3F6F8"/>
          </w:tcPr>
          <w:p>
            <w:pPr>
              <w:spacing w:after="0" w:line="240" w:lineRule="auto"/>
            </w:pPr>
            <w:r>
              <w:rPr>
                <w:sz w:val="17"/>
              </w:rPr>
              <w:t>Unauthorized margin access</w:t>
            </w:r>
          </w:p>
        </w:tc>
        <w:tc>
          <w:tcPr>
            <w:tcW w:type="dxa" w:w="7128"/>
            <w:vAlign w:val="center"/>
            <w:tcMar>
              <w:top w:w="85" w:type="dxa"/>
              <w:start w:w="100" w:type="dxa"/>
              <w:bottom w:w="85" w:type="dxa"/>
              <w:end w:w="100" w:type="dxa"/>
            </w:tcMar>
            <w:shd w:fill="F3F6F8"/>
          </w:tcPr>
          <w:p>
            <w:pPr>
              <w:spacing w:after="0" w:line="240" w:lineRule="auto"/>
            </w:pPr>
            <w:r>
              <w:rPr>
                <w:sz w:val="17"/>
              </w:rPr>
              <w:t>Field-level permission and audit events</w:t>
            </w:r>
          </w:p>
        </w:tc>
      </w:tr>
      <w:tr>
        <w:tc>
          <w:tcPr>
            <w:tcW w:type="dxa" w:w="2520"/>
            <w:vAlign w:val="center"/>
            <w:tcMar>
              <w:top w:w="85" w:type="dxa"/>
              <w:start w:w="100" w:type="dxa"/>
              <w:bottom w:w="85" w:type="dxa"/>
              <w:end w:w="100" w:type="dxa"/>
            </w:tcMar>
          </w:tcPr>
          <w:p>
            <w:pPr>
              <w:spacing w:after="0" w:line="240" w:lineRule="auto"/>
            </w:pPr>
            <w:r>
              <w:rPr>
                <w:sz w:val="17"/>
              </w:rPr>
              <w:t>Low network density</w:t>
            </w:r>
          </w:p>
        </w:tc>
        <w:tc>
          <w:tcPr>
            <w:tcW w:type="dxa" w:w="7128"/>
            <w:vAlign w:val="center"/>
            <w:tcMar>
              <w:top w:w="85" w:type="dxa"/>
              <w:start w:w="100" w:type="dxa"/>
              <w:bottom w:w="85" w:type="dxa"/>
              <w:end w:w="100" w:type="dxa"/>
            </w:tcMar>
          </w:tcPr>
          <w:p>
            <w:pPr>
              <w:spacing w:after="0" w:line="240" w:lineRule="auto"/>
            </w:pPr>
            <w:r>
              <w:rPr>
                <w:sz w:val="17"/>
              </w:rPr>
              <w:t>Launch by grade and region rather than nationally</w:t>
            </w:r>
          </w:p>
        </w:tc>
      </w:tr>
      <w:tr>
        <w:tc>
          <w:tcPr>
            <w:tcW w:type="dxa" w:w="2520"/>
            <w:vAlign w:val="center"/>
            <w:tcMar>
              <w:top w:w="85" w:type="dxa"/>
              <w:start w:w="100" w:type="dxa"/>
              <w:bottom w:w="85" w:type="dxa"/>
              <w:end w:w="100" w:type="dxa"/>
            </w:tcMar>
            <w:shd w:fill="F3F6F8"/>
          </w:tcPr>
          <w:p>
            <w:pPr>
              <w:spacing w:after="0" w:line="240" w:lineRule="auto"/>
            </w:pPr>
            <w:r>
              <w:rPr>
                <w:sz w:val="17"/>
              </w:rPr>
              <w:t>Employees bypass CRM</w:t>
            </w:r>
          </w:p>
        </w:tc>
        <w:tc>
          <w:tcPr>
            <w:tcW w:type="dxa" w:w="7128"/>
            <w:vAlign w:val="center"/>
            <w:tcMar>
              <w:top w:w="85" w:type="dxa"/>
              <w:start w:w="100" w:type="dxa"/>
              <w:bottom w:w="85" w:type="dxa"/>
              <w:end w:w="100" w:type="dxa"/>
            </w:tcMar>
            <w:shd w:fill="F3F6F8"/>
          </w:tcPr>
          <w:p>
            <w:pPr>
              <w:spacing w:after="0" w:line="240" w:lineRule="auto"/>
            </w:pPr>
            <w:r>
              <w:rPr>
                <w:sz w:val="17"/>
              </w:rPr>
              <w:t>WhatsApp intake, minimal mandatory fields and useful follow-up tasks</w:t>
            </w:r>
          </w:p>
        </w:tc>
      </w:tr>
    </w:tbl>
    <w:p>
      <w:pPr>
        <w:spacing w:after="20"/>
      </w:pPr>
    </w:p>
    <w:p>
      <w:pPr>
        <w:pStyle w:val="Heading1"/>
      </w:pPr>
      <w:r>
        <w:t>21 Implementation Backlog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trPr>
        <w:tc>
          <w:tcPr>
            <w:tcW w:type="dxa" w:w="1008"/>
            <w:shd w:fill="263746"/>
            <w:vAlign w:val="center"/>
            <w:tcMar>
              <w:top w:w="85" w:type="dxa"/>
              <w:start w:w="100" w:type="dxa"/>
              <w:bottom w:w="85" w:type="dxa"/>
              <w:end w:w="100" w:type="dxa"/>
            </w:tcMar>
          </w:tcPr>
          <w:p>
            <w:r>
              <w:rPr>
                <w:b/>
                <w:color w:val="FFFFFF"/>
                <w:sz w:val="18"/>
              </w:rPr>
              <w:t>Priority</w:t>
            </w:r>
          </w:p>
        </w:tc>
        <w:tc>
          <w:tcPr>
            <w:tcW w:type="dxa" w:w="2376"/>
            <w:shd w:fill="263746"/>
            <w:vAlign w:val="center"/>
            <w:tcMar>
              <w:top w:w="85" w:type="dxa"/>
              <w:start w:w="100" w:type="dxa"/>
              <w:bottom w:w="85" w:type="dxa"/>
              <w:end w:w="100" w:type="dxa"/>
            </w:tcMar>
          </w:tcPr>
          <w:p>
            <w:r>
              <w:rPr>
                <w:b/>
                <w:color w:val="FFFFFF"/>
                <w:sz w:val="18"/>
              </w:rPr>
              <w:t>Epic</w:t>
            </w:r>
          </w:p>
        </w:tc>
        <w:tc>
          <w:tcPr>
            <w:tcW w:type="dxa" w:w="6264"/>
            <w:shd w:fill="263746"/>
            <w:vAlign w:val="center"/>
            <w:tcMar>
              <w:top w:w="85" w:type="dxa"/>
              <w:start w:w="100" w:type="dxa"/>
              <w:bottom w:w="85" w:type="dxa"/>
              <w:end w:w="100" w:type="dxa"/>
            </w:tcMar>
          </w:tcPr>
          <w:p>
            <w:r>
              <w:rPr>
                <w:b/>
                <w:color w:val="FFFFFF"/>
                <w:sz w:val="18"/>
              </w:rPr>
              <w:t>Representative stories</w:t>
            </w:r>
          </w:p>
        </w:tc>
      </w:tr>
      <w:tr>
        <w:tc>
          <w:tcPr>
            <w:tcW w:type="dxa" w:w="1008"/>
            <w:vAlign w:val="center"/>
            <w:tcMar>
              <w:top w:w="85" w:type="dxa"/>
              <w:start w:w="100" w:type="dxa"/>
              <w:bottom w:w="85" w:type="dxa"/>
              <w:end w:w="100" w:type="dxa"/>
            </w:tcMar>
          </w:tcPr>
          <w:p>
            <w:pPr>
              <w:spacing w:after="0" w:line="240" w:lineRule="auto"/>
            </w:pPr>
            <w:r>
              <w:rPr>
                <w:sz w:val="17"/>
              </w:rPr>
              <w:t>P0</w:t>
            </w:r>
          </w:p>
        </w:tc>
        <w:tc>
          <w:tcPr>
            <w:tcW w:type="dxa" w:w="2376"/>
            <w:vAlign w:val="center"/>
            <w:tcMar>
              <w:top w:w="85" w:type="dxa"/>
              <w:start w:w="100" w:type="dxa"/>
              <w:bottom w:w="85" w:type="dxa"/>
              <w:end w:w="100" w:type="dxa"/>
            </w:tcMar>
          </w:tcPr>
          <w:p>
            <w:pPr>
              <w:spacing w:after="0" w:line="240" w:lineRule="auto"/>
            </w:pPr>
            <w:r>
              <w:rPr>
                <w:sz w:val="17"/>
              </w:rPr>
              <w:t>Identity and tenancy</w:t>
            </w:r>
          </w:p>
        </w:tc>
        <w:tc>
          <w:tcPr>
            <w:tcW w:type="dxa" w:w="6264"/>
            <w:vAlign w:val="center"/>
            <w:tcMar>
              <w:top w:w="85" w:type="dxa"/>
              <w:start w:w="100" w:type="dxa"/>
              <w:bottom w:w="85" w:type="dxa"/>
              <w:end w:w="100" w:type="dxa"/>
            </w:tcMar>
          </w:tcPr>
          <w:p>
            <w:pPr>
              <w:spacing w:after="0" w:line="240" w:lineRule="auto"/>
            </w:pPr>
            <w:r>
              <w:rPr>
                <w:sz w:val="17"/>
              </w:rPr>
              <w:t>Login, organization, users, RBAC and audit context</w:t>
            </w:r>
          </w:p>
        </w:tc>
      </w:tr>
      <w:tr>
        <w:tc>
          <w:tcPr>
            <w:tcW w:type="dxa" w:w="1008"/>
            <w:vAlign w:val="center"/>
            <w:tcMar>
              <w:top w:w="85" w:type="dxa"/>
              <w:start w:w="100" w:type="dxa"/>
              <w:bottom w:w="85" w:type="dxa"/>
              <w:end w:w="100" w:type="dxa"/>
            </w:tcMar>
            <w:shd w:fill="F3F6F8"/>
          </w:tcPr>
          <w:p>
            <w:pPr>
              <w:spacing w:after="0" w:line="240" w:lineRule="auto"/>
            </w:pPr>
            <w:r>
              <w:rPr>
                <w:sz w:val="17"/>
              </w:rPr>
              <w:t>P0</w:t>
            </w:r>
          </w:p>
        </w:tc>
        <w:tc>
          <w:tcPr>
            <w:tcW w:type="dxa" w:w="2376"/>
            <w:vAlign w:val="center"/>
            <w:tcMar>
              <w:top w:w="85" w:type="dxa"/>
              <w:start w:w="100" w:type="dxa"/>
              <w:bottom w:w="85" w:type="dxa"/>
              <w:end w:w="100" w:type="dxa"/>
            </w:tcMar>
            <w:shd w:fill="F3F6F8"/>
          </w:tcPr>
          <w:p>
            <w:pPr>
              <w:spacing w:after="0" w:line="240" w:lineRule="auto"/>
            </w:pPr>
            <w:r>
              <w:rPr>
                <w:sz w:val="17"/>
              </w:rPr>
              <w:t>Recycler master</w:t>
            </w:r>
          </w:p>
        </w:tc>
        <w:tc>
          <w:tcPr>
            <w:tcW w:type="dxa" w:w="6264"/>
            <w:vAlign w:val="center"/>
            <w:tcMar>
              <w:top w:w="85" w:type="dxa"/>
              <w:start w:w="100" w:type="dxa"/>
              <w:bottom w:w="85" w:type="dxa"/>
              <w:end w:w="100" w:type="dxa"/>
            </w:tcMar>
            <w:shd w:fill="F3F6F8"/>
          </w:tcPr>
          <w:p>
            <w:pPr>
              <w:spacing w:after="0" w:line="240" w:lineRule="auto"/>
            </w:pPr>
            <w:r>
              <w:rPr>
                <w:sz w:val="17"/>
              </w:rPr>
              <w:t>Company, contacts, verification, capability and demand</w:t>
            </w:r>
          </w:p>
        </w:tc>
      </w:tr>
      <w:tr>
        <w:tc>
          <w:tcPr>
            <w:tcW w:type="dxa" w:w="1008"/>
            <w:vAlign w:val="center"/>
            <w:tcMar>
              <w:top w:w="85" w:type="dxa"/>
              <w:start w:w="100" w:type="dxa"/>
              <w:bottom w:w="85" w:type="dxa"/>
              <w:end w:w="100" w:type="dxa"/>
            </w:tcMar>
          </w:tcPr>
          <w:p>
            <w:pPr>
              <w:spacing w:after="0" w:line="240" w:lineRule="auto"/>
            </w:pPr>
            <w:r>
              <w:rPr>
                <w:sz w:val="17"/>
              </w:rPr>
              <w:t>P0</w:t>
            </w:r>
          </w:p>
        </w:tc>
        <w:tc>
          <w:tcPr>
            <w:tcW w:type="dxa" w:w="2376"/>
            <w:vAlign w:val="center"/>
            <w:tcMar>
              <w:top w:w="85" w:type="dxa"/>
              <w:start w:w="100" w:type="dxa"/>
              <w:bottom w:w="85" w:type="dxa"/>
              <w:end w:w="100" w:type="dxa"/>
            </w:tcMar>
          </w:tcPr>
          <w:p>
            <w:pPr>
              <w:spacing w:after="0" w:line="240" w:lineRule="auto"/>
            </w:pPr>
            <w:r>
              <w:rPr>
                <w:sz w:val="17"/>
              </w:rPr>
              <w:t>Material taxonomy</w:t>
            </w:r>
          </w:p>
        </w:tc>
        <w:tc>
          <w:tcPr>
            <w:tcW w:type="dxa" w:w="6264"/>
            <w:vAlign w:val="center"/>
            <w:tcMar>
              <w:top w:w="85" w:type="dxa"/>
              <w:start w:w="100" w:type="dxa"/>
              <w:bottom w:w="85" w:type="dxa"/>
              <w:end w:w="100" w:type="dxa"/>
            </w:tcMar>
          </w:tcPr>
          <w:p>
            <w:pPr>
              <w:spacing w:after="0" w:line="240" w:lineRule="auto"/>
            </w:pPr>
            <w:r>
              <w:rPr>
                <w:sz w:val="17"/>
              </w:rPr>
              <w:t>Hierarchy, grade schema, validation and admin editing</w:t>
            </w:r>
          </w:p>
        </w:tc>
      </w:tr>
      <w:tr>
        <w:tc>
          <w:tcPr>
            <w:tcW w:type="dxa" w:w="1008"/>
            <w:vAlign w:val="center"/>
            <w:tcMar>
              <w:top w:w="85" w:type="dxa"/>
              <w:start w:w="100" w:type="dxa"/>
              <w:bottom w:w="85" w:type="dxa"/>
              <w:end w:w="100" w:type="dxa"/>
            </w:tcMar>
            <w:shd w:fill="F3F6F8"/>
          </w:tcPr>
          <w:p>
            <w:pPr>
              <w:spacing w:after="0" w:line="240" w:lineRule="auto"/>
            </w:pPr>
            <w:r>
              <w:rPr>
                <w:sz w:val="17"/>
              </w:rPr>
              <w:t>P0</w:t>
            </w:r>
          </w:p>
        </w:tc>
        <w:tc>
          <w:tcPr>
            <w:tcW w:type="dxa" w:w="2376"/>
            <w:vAlign w:val="center"/>
            <w:tcMar>
              <w:top w:w="85" w:type="dxa"/>
              <w:start w:w="100" w:type="dxa"/>
              <w:bottom w:w="85" w:type="dxa"/>
              <w:end w:w="100" w:type="dxa"/>
            </w:tcMar>
            <w:shd w:fill="F3F6F8"/>
          </w:tcPr>
          <w:p>
            <w:pPr>
              <w:spacing w:after="0" w:line="240" w:lineRule="auto"/>
            </w:pPr>
            <w:r>
              <w:rPr>
                <w:sz w:val="17"/>
              </w:rPr>
              <w:t>Lot management</w:t>
            </w:r>
          </w:p>
        </w:tc>
        <w:tc>
          <w:tcPr>
            <w:tcW w:type="dxa" w:w="6264"/>
            <w:vAlign w:val="center"/>
            <w:tcMar>
              <w:top w:w="85" w:type="dxa"/>
              <w:start w:w="100" w:type="dxa"/>
              <w:bottom w:w="85" w:type="dxa"/>
              <w:end w:w="100" w:type="dxa"/>
            </w:tcMar>
            <w:shd w:fill="F3F6F8"/>
          </w:tcPr>
          <w:p>
            <w:pPr>
              <w:spacing w:after="0" w:line="240" w:lineRule="auto"/>
            </w:pPr>
            <w:r>
              <w:rPr>
                <w:sz w:val="17"/>
              </w:rPr>
              <w:t>Create, media, publish, stage, owner, quantity and expiry</w:t>
            </w:r>
          </w:p>
        </w:tc>
      </w:tr>
      <w:tr>
        <w:tc>
          <w:tcPr>
            <w:tcW w:type="dxa" w:w="1008"/>
            <w:vAlign w:val="center"/>
            <w:tcMar>
              <w:top w:w="85" w:type="dxa"/>
              <w:start w:w="100" w:type="dxa"/>
              <w:bottom w:w="85" w:type="dxa"/>
              <w:end w:w="100" w:type="dxa"/>
            </w:tcMar>
          </w:tcPr>
          <w:p>
            <w:pPr>
              <w:spacing w:after="0" w:line="240" w:lineRule="auto"/>
            </w:pPr>
            <w:r>
              <w:rPr>
                <w:sz w:val="17"/>
              </w:rPr>
              <w:t>P0</w:t>
            </w:r>
          </w:p>
        </w:tc>
        <w:tc>
          <w:tcPr>
            <w:tcW w:type="dxa" w:w="2376"/>
            <w:vAlign w:val="center"/>
            <w:tcMar>
              <w:top w:w="85" w:type="dxa"/>
              <w:start w:w="100" w:type="dxa"/>
              <w:bottom w:w="85" w:type="dxa"/>
              <w:end w:w="100" w:type="dxa"/>
            </w:tcMar>
          </w:tcPr>
          <w:p>
            <w:pPr>
              <w:spacing w:after="0" w:line="240" w:lineRule="auto"/>
            </w:pPr>
            <w:r>
              <w:rPr>
                <w:sz w:val="17"/>
              </w:rPr>
              <w:t>WhatsApp foundation</w:t>
            </w:r>
          </w:p>
        </w:tc>
        <w:tc>
          <w:tcPr>
            <w:tcW w:type="dxa" w:w="6264"/>
            <w:vAlign w:val="center"/>
            <w:tcMar>
              <w:top w:w="85" w:type="dxa"/>
              <w:start w:w="100" w:type="dxa"/>
              <w:bottom w:w="85" w:type="dxa"/>
              <w:end w:w="100" w:type="dxa"/>
            </w:tcMar>
          </w:tcPr>
          <w:p>
            <w:pPr>
              <w:spacing w:after="0" w:line="240" w:lineRule="auto"/>
            </w:pPr>
            <w:r>
              <w:rPr>
                <w:sz w:val="17"/>
              </w:rPr>
              <w:t>Webhook, signatures, conversations, inbound media and send adapter</w:t>
            </w:r>
          </w:p>
        </w:tc>
      </w:tr>
      <w:tr>
        <w:tc>
          <w:tcPr>
            <w:tcW w:type="dxa" w:w="1008"/>
            <w:vAlign w:val="center"/>
            <w:tcMar>
              <w:top w:w="85" w:type="dxa"/>
              <w:start w:w="100" w:type="dxa"/>
              <w:bottom w:w="85" w:type="dxa"/>
              <w:end w:w="100" w:type="dxa"/>
            </w:tcMar>
            <w:shd w:fill="F3F6F8"/>
          </w:tcPr>
          <w:p>
            <w:pPr>
              <w:spacing w:after="0" w:line="240" w:lineRule="auto"/>
            </w:pPr>
            <w:r>
              <w:rPr>
                <w:sz w:val="17"/>
              </w:rPr>
              <w:t>P0</w:t>
            </w:r>
          </w:p>
        </w:tc>
        <w:tc>
          <w:tcPr>
            <w:tcW w:type="dxa" w:w="2376"/>
            <w:vAlign w:val="center"/>
            <w:tcMar>
              <w:top w:w="85" w:type="dxa"/>
              <w:start w:w="100" w:type="dxa"/>
              <w:bottom w:w="85" w:type="dxa"/>
              <w:end w:w="100" w:type="dxa"/>
            </w:tcMar>
            <w:shd w:fill="F3F6F8"/>
          </w:tcPr>
          <w:p>
            <w:pPr>
              <w:spacing w:after="0" w:line="240" w:lineRule="auto"/>
            </w:pPr>
            <w:r>
              <w:rPr>
                <w:sz w:val="17"/>
              </w:rPr>
              <w:t>Matching</w:t>
            </w:r>
          </w:p>
        </w:tc>
        <w:tc>
          <w:tcPr>
            <w:tcW w:type="dxa" w:w="6264"/>
            <w:vAlign w:val="center"/>
            <w:tcMar>
              <w:top w:w="85" w:type="dxa"/>
              <w:start w:w="100" w:type="dxa"/>
              <w:bottom w:w="85" w:type="dxa"/>
              <w:end w:w="100" w:type="dxa"/>
            </w:tcMar>
            <w:shd w:fill="F3F6F8"/>
          </w:tcPr>
          <w:p>
            <w:pPr>
              <w:spacing w:after="0" w:line="240" w:lineRule="auto"/>
            </w:pPr>
            <w:r>
              <w:rPr>
                <w:sz w:val="17"/>
              </w:rPr>
              <w:t>Hard filters, scoring, explanations, exclusions and review</w:t>
            </w:r>
          </w:p>
        </w:tc>
      </w:tr>
      <w:tr>
        <w:tc>
          <w:tcPr>
            <w:tcW w:type="dxa" w:w="1008"/>
            <w:vAlign w:val="center"/>
            <w:tcMar>
              <w:top w:w="85" w:type="dxa"/>
              <w:start w:w="100" w:type="dxa"/>
              <w:bottom w:w="85" w:type="dxa"/>
              <w:end w:w="100" w:type="dxa"/>
            </w:tcMar>
          </w:tcPr>
          <w:p>
            <w:pPr>
              <w:spacing w:after="0" w:line="240" w:lineRule="auto"/>
            </w:pPr>
            <w:r>
              <w:rPr>
                <w:sz w:val="17"/>
              </w:rPr>
              <w:t>P0</w:t>
            </w:r>
          </w:p>
        </w:tc>
        <w:tc>
          <w:tcPr>
            <w:tcW w:type="dxa" w:w="2376"/>
            <w:vAlign w:val="center"/>
            <w:tcMar>
              <w:top w:w="85" w:type="dxa"/>
              <w:start w:w="100" w:type="dxa"/>
              <w:bottom w:w="85" w:type="dxa"/>
              <w:end w:w="100" w:type="dxa"/>
            </w:tcMar>
          </w:tcPr>
          <w:p>
            <w:pPr>
              <w:spacing w:after="0" w:line="240" w:lineRule="auto"/>
            </w:pPr>
            <w:r>
              <w:rPr>
                <w:sz w:val="17"/>
              </w:rPr>
              <w:t>Offers and responses</w:t>
            </w:r>
          </w:p>
        </w:tc>
        <w:tc>
          <w:tcPr>
            <w:tcW w:type="dxa" w:w="6264"/>
            <w:vAlign w:val="center"/>
            <w:tcMar>
              <w:top w:w="85" w:type="dxa"/>
              <w:start w:w="100" w:type="dxa"/>
              <w:bottom w:w="85" w:type="dxa"/>
              <w:end w:w="100" w:type="dxa"/>
            </w:tcMar>
          </w:tcPr>
          <w:p>
            <w:pPr>
              <w:spacing w:after="0" w:line="240" w:lineRule="auto"/>
            </w:pPr>
            <w:r>
              <w:rPr>
                <w:sz w:val="17"/>
              </w:rPr>
              <w:t>Templates, private sends, buttons, status and suppression</w:t>
            </w:r>
          </w:p>
        </w:tc>
      </w:tr>
      <w:tr>
        <w:tc>
          <w:tcPr>
            <w:tcW w:type="dxa" w:w="1008"/>
            <w:vAlign w:val="center"/>
            <w:tcMar>
              <w:top w:w="85" w:type="dxa"/>
              <w:start w:w="100" w:type="dxa"/>
              <w:bottom w:w="85" w:type="dxa"/>
              <w:end w:w="100" w:type="dxa"/>
            </w:tcMar>
            <w:shd w:fill="F3F6F8"/>
          </w:tcPr>
          <w:p>
            <w:pPr>
              <w:spacing w:after="0" w:line="240" w:lineRule="auto"/>
            </w:pPr>
            <w:r>
              <w:rPr>
                <w:sz w:val="17"/>
              </w:rPr>
              <w:t>P0</w:t>
            </w:r>
          </w:p>
        </w:tc>
        <w:tc>
          <w:tcPr>
            <w:tcW w:type="dxa" w:w="2376"/>
            <w:vAlign w:val="center"/>
            <w:tcMar>
              <w:top w:w="85" w:type="dxa"/>
              <w:start w:w="100" w:type="dxa"/>
              <w:bottom w:w="85" w:type="dxa"/>
              <w:end w:w="100" w:type="dxa"/>
            </w:tcMar>
            <w:shd w:fill="F3F6F8"/>
          </w:tcPr>
          <w:p>
            <w:pPr>
              <w:spacing w:after="0" w:line="240" w:lineRule="auto"/>
            </w:pPr>
            <w:r>
              <w:rPr>
                <w:sz w:val="17"/>
              </w:rPr>
              <w:t>Bids and comparison</w:t>
            </w:r>
          </w:p>
        </w:tc>
        <w:tc>
          <w:tcPr>
            <w:tcW w:type="dxa" w:w="6264"/>
            <w:vAlign w:val="center"/>
            <w:tcMar>
              <w:top w:w="85" w:type="dxa"/>
              <w:start w:w="100" w:type="dxa"/>
              <w:bottom w:w="85" w:type="dxa"/>
              <w:end w:w="100" w:type="dxa"/>
            </w:tcMar>
            <w:shd w:fill="F3F6F8"/>
          </w:tcPr>
          <w:p>
            <w:pPr>
              <w:spacing w:after="0" w:line="240" w:lineRule="auto"/>
            </w:pPr>
            <w:r>
              <w:rPr>
                <w:sz w:val="17"/>
              </w:rPr>
              <w:t>Extraction, versions, calculation and selection</w:t>
            </w:r>
          </w:p>
        </w:tc>
      </w:tr>
      <w:tr>
        <w:tc>
          <w:tcPr>
            <w:tcW w:type="dxa" w:w="1008"/>
            <w:vAlign w:val="center"/>
            <w:tcMar>
              <w:top w:w="85" w:type="dxa"/>
              <w:start w:w="100" w:type="dxa"/>
              <w:bottom w:w="85" w:type="dxa"/>
              <w:end w:w="100" w:type="dxa"/>
            </w:tcMar>
          </w:tcPr>
          <w:p>
            <w:pPr>
              <w:spacing w:after="0" w:line="240" w:lineRule="auto"/>
            </w:pPr>
            <w:r>
              <w:rPr>
                <w:sz w:val="17"/>
              </w:rPr>
              <w:t>P1</w:t>
            </w:r>
          </w:p>
        </w:tc>
        <w:tc>
          <w:tcPr>
            <w:tcW w:type="dxa" w:w="2376"/>
            <w:vAlign w:val="center"/>
            <w:tcMar>
              <w:top w:w="85" w:type="dxa"/>
              <w:start w:w="100" w:type="dxa"/>
              <w:bottom w:w="85" w:type="dxa"/>
              <w:end w:w="100" w:type="dxa"/>
            </w:tcMar>
          </w:tcPr>
          <w:p>
            <w:pPr>
              <w:spacing w:after="0" w:line="240" w:lineRule="auto"/>
            </w:pPr>
            <w:r>
              <w:rPr>
                <w:sz w:val="17"/>
              </w:rPr>
              <w:t>Order and allocation</w:t>
            </w:r>
          </w:p>
        </w:tc>
        <w:tc>
          <w:tcPr>
            <w:tcW w:type="dxa" w:w="6264"/>
            <w:vAlign w:val="center"/>
            <w:tcMar>
              <w:top w:w="85" w:type="dxa"/>
              <w:start w:w="100" w:type="dxa"/>
              <w:bottom w:w="85" w:type="dxa"/>
              <w:end w:w="100" w:type="dxa"/>
            </w:tcMar>
          </w:tcPr>
          <w:p>
            <w:pPr>
              <w:spacing w:after="0" w:line="240" w:lineRule="auto"/>
            </w:pPr>
            <w:r>
              <w:rPr>
                <w:sz w:val="17"/>
              </w:rPr>
              <w:t>Accepted bid, split quantity, confirmation and documents</w:t>
            </w:r>
          </w:p>
        </w:tc>
      </w:tr>
      <w:tr>
        <w:tc>
          <w:tcPr>
            <w:tcW w:type="dxa" w:w="1008"/>
            <w:vAlign w:val="center"/>
            <w:tcMar>
              <w:top w:w="85" w:type="dxa"/>
              <w:start w:w="100" w:type="dxa"/>
              <w:bottom w:w="85" w:type="dxa"/>
              <w:end w:w="100" w:type="dxa"/>
            </w:tcMar>
            <w:shd w:fill="F3F6F8"/>
          </w:tcPr>
          <w:p>
            <w:pPr>
              <w:spacing w:after="0" w:line="240" w:lineRule="auto"/>
            </w:pPr>
            <w:r>
              <w:rPr>
                <w:sz w:val="17"/>
              </w:rPr>
              <w:t>P1</w:t>
            </w:r>
          </w:p>
        </w:tc>
        <w:tc>
          <w:tcPr>
            <w:tcW w:type="dxa" w:w="2376"/>
            <w:vAlign w:val="center"/>
            <w:tcMar>
              <w:top w:w="85" w:type="dxa"/>
              <w:start w:w="100" w:type="dxa"/>
              <w:bottom w:w="85" w:type="dxa"/>
              <w:end w:w="100" w:type="dxa"/>
            </w:tcMar>
            <w:shd w:fill="F3F6F8"/>
          </w:tcPr>
          <w:p>
            <w:pPr>
              <w:spacing w:after="0" w:line="240" w:lineRule="auto"/>
            </w:pPr>
            <w:r>
              <w:rPr>
                <w:sz w:val="17"/>
              </w:rPr>
              <w:t>Dispatch and reconciliation</w:t>
            </w:r>
          </w:p>
        </w:tc>
        <w:tc>
          <w:tcPr>
            <w:tcW w:type="dxa" w:w="6264"/>
            <w:vAlign w:val="center"/>
            <w:tcMar>
              <w:top w:w="85" w:type="dxa"/>
              <w:start w:w="100" w:type="dxa"/>
              <w:bottom w:w="85" w:type="dxa"/>
              <w:end w:w="100" w:type="dxa"/>
            </w:tcMar>
            <w:shd w:fill="F3F6F8"/>
          </w:tcPr>
          <w:p>
            <w:pPr>
              <w:spacing w:after="0" w:line="240" w:lineRule="auto"/>
            </w:pPr>
            <w:r>
              <w:rPr>
                <w:sz w:val="17"/>
              </w:rPr>
              <w:t>Vehicle, weights, evidence and adjustment</w:t>
            </w:r>
          </w:p>
        </w:tc>
      </w:tr>
      <w:tr>
        <w:tc>
          <w:tcPr>
            <w:tcW w:type="dxa" w:w="1008"/>
            <w:vAlign w:val="center"/>
            <w:tcMar>
              <w:top w:w="85" w:type="dxa"/>
              <w:start w:w="100" w:type="dxa"/>
              <w:bottom w:w="85" w:type="dxa"/>
              <w:end w:w="100" w:type="dxa"/>
            </w:tcMar>
          </w:tcPr>
          <w:p>
            <w:pPr>
              <w:spacing w:after="0" w:line="240" w:lineRule="auto"/>
            </w:pPr>
            <w:r>
              <w:rPr>
                <w:sz w:val="17"/>
              </w:rPr>
              <w:t>P1</w:t>
            </w:r>
          </w:p>
        </w:tc>
        <w:tc>
          <w:tcPr>
            <w:tcW w:type="dxa" w:w="2376"/>
            <w:vAlign w:val="center"/>
            <w:tcMar>
              <w:top w:w="85" w:type="dxa"/>
              <w:start w:w="100" w:type="dxa"/>
              <w:bottom w:w="85" w:type="dxa"/>
              <w:end w:w="100" w:type="dxa"/>
            </w:tcMar>
          </w:tcPr>
          <w:p>
            <w:pPr>
              <w:spacing w:after="0" w:line="240" w:lineRule="auto"/>
            </w:pPr>
            <w:r>
              <w:rPr>
                <w:sz w:val="17"/>
              </w:rPr>
              <w:t>Invoices and payments</w:t>
            </w:r>
          </w:p>
        </w:tc>
        <w:tc>
          <w:tcPr>
            <w:tcW w:type="dxa" w:w="6264"/>
            <w:vAlign w:val="center"/>
            <w:tcMar>
              <w:top w:w="85" w:type="dxa"/>
              <w:start w:w="100" w:type="dxa"/>
              <w:bottom w:w="85" w:type="dxa"/>
              <w:end w:w="100" w:type="dxa"/>
            </w:tcMar>
          </w:tcPr>
          <w:p>
            <w:pPr>
              <w:spacing w:after="0" w:line="240" w:lineRule="auto"/>
            </w:pPr>
            <w:r>
              <w:rPr>
                <w:sz w:val="17"/>
              </w:rPr>
              <w:t>Due dates, partial payments and reminders</w:t>
            </w:r>
          </w:p>
        </w:tc>
      </w:tr>
      <w:tr>
        <w:tc>
          <w:tcPr>
            <w:tcW w:type="dxa" w:w="1008"/>
            <w:vAlign w:val="center"/>
            <w:tcMar>
              <w:top w:w="85" w:type="dxa"/>
              <w:start w:w="100" w:type="dxa"/>
              <w:bottom w:w="85" w:type="dxa"/>
              <w:end w:w="100" w:type="dxa"/>
            </w:tcMar>
            <w:shd w:fill="F3F6F8"/>
          </w:tcPr>
          <w:p>
            <w:pPr>
              <w:spacing w:after="0" w:line="240" w:lineRule="auto"/>
            </w:pPr>
            <w:r>
              <w:rPr>
                <w:sz w:val="17"/>
              </w:rPr>
              <w:t>P1</w:t>
            </w:r>
          </w:p>
        </w:tc>
        <w:tc>
          <w:tcPr>
            <w:tcW w:type="dxa" w:w="2376"/>
            <w:vAlign w:val="center"/>
            <w:tcMar>
              <w:top w:w="85" w:type="dxa"/>
              <w:start w:w="100" w:type="dxa"/>
              <w:bottom w:w="85" w:type="dxa"/>
              <w:end w:w="100" w:type="dxa"/>
            </w:tcMar>
            <w:shd w:fill="F3F6F8"/>
          </w:tcPr>
          <w:p>
            <w:pPr>
              <w:spacing w:after="0" w:line="240" w:lineRule="auto"/>
            </w:pPr>
            <w:r>
              <w:rPr>
                <w:sz w:val="17"/>
              </w:rPr>
              <w:t>Dashboard and tasks</w:t>
            </w:r>
          </w:p>
        </w:tc>
        <w:tc>
          <w:tcPr>
            <w:tcW w:type="dxa" w:w="6264"/>
            <w:vAlign w:val="center"/>
            <w:tcMar>
              <w:top w:w="85" w:type="dxa"/>
              <w:start w:w="100" w:type="dxa"/>
              <w:bottom w:w="85" w:type="dxa"/>
              <w:end w:w="100" w:type="dxa"/>
            </w:tcMar>
            <w:shd w:fill="F3F6F8"/>
          </w:tcPr>
          <w:p>
            <w:pPr>
              <w:spacing w:after="0" w:line="240" w:lineRule="auto"/>
            </w:pPr>
            <w:r>
              <w:rPr>
                <w:sz w:val="17"/>
              </w:rPr>
              <w:t>Exceptions, ownership, due work and alerts</w:t>
            </w:r>
          </w:p>
        </w:tc>
      </w:tr>
      <w:tr>
        <w:tc>
          <w:tcPr>
            <w:tcW w:type="dxa" w:w="1008"/>
            <w:vAlign w:val="center"/>
            <w:tcMar>
              <w:top w:w="85" w:type="dxa"/>
              <w:start w:w="100" w:type="dxa"/>
              <w:bottom w:w="85" w:type="dxa"/>
              <w:end w:w="100" w:type="dxa"/>
            </w:tcMar>
          </w:tcPr>
          <w:p>
            <w:pPr>
              <w:spacing w:after="0" w:line="240" w:lineRule="auto"/>
            </w:pPr>
            <w:r>
              <w:rPr>
                <w:sz w:val="17"/>
              </w:rPr>
              <w:t>P1</w:t>
            </w:r>
          </w:p>
        </w:tc>
        <w:tc>
          <w:tcPr>
            <w:tcW w:type="dxa" w:w="2376"/>
            <w:vAlign w:val="center"/>
            <w:tcMar>
              <w:top w:w="85" w:type="dxa"/>
              <w:start w:w="100" w:type="dxa"/>
              <w:bottom w:w="85" w:type="dxa"/>
              <w:end w:w="100" w:type="dxa"/>
            </w:tcMar>
          </w:tcPr>
          <w:p>
            <w:pPr>
              <w:spacing w:after="0" w:line="240" w:lineRule="auto"/>
            </w:pPr>
            <w:r>
              <w:rPr>
                <w:sz w:val="17"/>
              </w:rPr>
              <w:t>Reporting</w:t>
            </w:r>
          </w:p>
        </w:tc>
        <w:tc>
          <w:tcPr>
            <w:tcW w:type="dxa" w:w="6264"/>
            <w:vAlign w:val="center"/>
            <w:tcMar>
              <w:top w:w="85" w:type="dxa"/>
              <w:start w:w="100" w:type="dxa"/>
              <w:bottom w:w="85" w:type="dxa"/>
              <w:end w:w="100" w:type="dxa"/>
            </w:tcMar>
          </w:tcPr>
          <w:p>
            <w:pPr>
              <w:spacing w:after="0" w:line="240" w:lineRule="auto"/>
            </w:pPr>
            <w:r>
              <w:rPr>
                <w:sz w:val="17"/>
              </w:rPr>
              <w:t>Funnel, response, recycler and payment metrics</w:t>
            </w:r>
          </w:p>
        </w:tc>
      </w:tr>
      <w:tr>
        <w:tc>
          <w:tcPr>
            <w:tcW w:type="dxa" w:w="1008"/>
            <w:vAlign w:val="center"/>
            <w:tcMar>
              <w:top w:w="85" w:type="dxa"/>
              <w:start w:w="100" w:type="dxa"/>
              <w:bottom w:w="85" w:type="dxa"/>
              <w:end w:w="100" w:type="dxa"/>
            </w:tcMar>
            <w:shd w:fill="F3F6F8"/>
          </w:tcPr>
          <w:p>
            <w:pPr>
              <w:spacing w:after="0" w:line="240" w:lineRule="auto"/>
            </w:pPr>
            <w:r>
              <w:rPr>
                <w:sz w:val="17"/>
              </w:rPr>
              <w:t>P2</w:t>
            </w:r>
          </w:p>
        </w:tc>
        <w:tc>
          <w:tcPr>
            <w:tcW w:type="dxa" w:w="2376"/>
            <w:vAlign w:val="center"/>
            <w:tcMar>
              <w:top w:w="85" w:type="dxa"/>
              <w:start w:w="100" w:type="dxa"/>
              <w:bottom w:w="85" w:type="dxa"/>
              <w:end w:w="100" w:type="dxa"/>
            </w:tcMar>
            <w:shd w:fill="F3F6F8"/>
          </w:tcPr>
          <w:p>
            <w:pPr>
              <w:spacing w:after="0" w:line="240" w:lineRule="auto"/>
            </w:pPr>
            <w:r>
              <w:rPr>
                <w:sz w:val="17"/>
              </w:rPr>
              <w:t>Advanced intelligence</w:t>
            </w:r>
          </w:p>
        </w:tc>
        <w:tc>
          <w:tcPr>
            <w:tcW w:type="dxa" w:w="6264"/>
            <w:vAlign w:val="center"/>
            <w:tcMar>
              <w:top w:w="85" w:type="dxa"/>
              <w:start w:w="100" w:type="dxa"/>
              <w:bottom w:w="85" w:type="dxa"/>
              <w:end w:w="100" w:type="dxa"/>
            </w:tcMar>
            <w:shd w:fill="F3F6F8"/>
          </w:tcPr>
          <w:p>
            <w:pPr>
              <w:spacing w:after="0" w:line="240" w:lineRule="auto"/>
            </w:pPr>
            <w:r>
              <w:rPr>
                <w:sz w:val="17"/>
              </w:rPr>
              <w:t>Market prices, predictive matching and anomaly detection</w:t>
            </w:r>
          </w:p>
        </w:tc>
      </w:tr>
    </w:tbl>
    <w:p>
      <w:pPr>
        <w:spacing w:after="20"/>
      </w:pPr>
    </w:p>
    <w:p>
      <w:pPr>
        <w:pStyle w:val="Heading1"/>
      </w:pPr>
      <w:r>
        <w:t>22 Copy Paste Build Prompt for Codex</w:t>
      </w:r>
    </w:p>
    <w:p>
      <w:r>
        <w:t>Use the following prompt in the repository where the MVP should be created. Attach this specification to the same Codex task.</w:t>
      </w:r>
    </w:p>
    <w:p>
      <w:pPr>
        <w:pStyle w:val="CodeBlock"/>
        <w:shd w:fill="F3F6F8"/>
      </w:pPr>
      <w:r>
        <w:t>Build the MVP described in the attached Waste Trader WhatsApp CRM MVP Specification.</w:t>
        <w:br/>
        <w:br/>
        <w:t>Before coding:</w:t>
        <w:br/>
        <w:t>1. Inspect the repository, README, AGENTS.md, package files, migrations and existing conventions.</w:t>
        <w:br/>
        <w:t>2. Summarize the current architecture and identify any decisions that materially conflict with the specification.</w:t>
        <w:br/>
        <w:t>3. Create an implementation plan mapped to the P0 backlog and acceptance criteria.</w:t>
        <w:br/>
        <w:t>4. Ask only for credentials or business decisions that block safe implementation. Use provider adapters and local fakes where credentials are unavailable.</w:t>
        <w:br/>
        <w:br/>
        <w:t>Implementation rules:</w:t>
        <w:br/>
        <w:t>- Treat traders as paying CRM users and recyclers as WhatsApp-based buyers.</w:t>
        <w:br/>
        <w:t>- Implement a responsive trader web CRM and WhatsApp webhook integration. Do not build a recycler mobile app or public marketplace.</w:t>
        <w:br/>
        <w:t>- Enforce organization isolation and role permissions on the server, not only in the UI.</w:t>
        <w:br/>
        <w:t>- Keep Meta WhatsApp payloads behind an adapter. Provide a development fake that can simulate inbound messages, button replies, delivery events and failures.</w:t>
        <w:br/>
        <w:t>- Store material attributes against versioned grade schemas and validate before publication.</w:t>
        <w:br/>
        <w:t>- Use deterministic hard filters and an explainable scoring function for matching.</w:t>
        <w:br/>
        <w:t>- Treat AI extraction as draft data with confidence. Require human confirmation for commercial commitments.</w:t>
        <w:br/>
        <w:t>- Make webhook handling idempotent. Use background jobs for sends, reminders, retries, expiries and digests.</w:t>
        <w:br/>
        <w:t>- Record audit events for identity reveals, approvals, overrides and sensitive changes.</w:t>
        <w:br/>
        <w:t>- Add migrations, seed data for pilot grades and recyclers, and test fixtures.</w:t>
        <w:br/>
        <w:t>- Never commit secrets. Add an example environment file and setup documentation.</w:t>
        <w:br/>
        <w:br/>
        <w:t>Build sequence:</w:t>
        <w:br/>
        <w:t>A. Authentication, organizations, roles and audit context.</w:t>
        <w:br/>
        <w:t>B. Companies, contacts, recycler capabilities, demands and verification.</w:t>
        <w:br/>
        <w:t>C. Material taxonomy, versioned grade schemas and lot management.</w:t>
        <w:br/>
        <w:t>D. WhatsApp webhook, conversations, messages, media and provider fake.</w:t>
        <w:br/>
        <w:t>E. Matching, explanations, recipient review and private offers.</w:t>
        <w:br/>
        <w:t>F. Recycler response branches, bids, versions and comparison.</w:t>
        <w:br/>
        <w:t>G. Orders, split allocation, dispatch, reconciliation, invoices and payments.</w:t>
        <w:br/>
        <w:t>H. Dashboard, tasks, reporting, monitoring and end-to-end tests.</w:t>
        <w:br/>
        <w:br/>
        <w:t>Required completion evidence:</w:t>
        <w:br/>
        <w:t>- Run formatting, type checks, unit tests, integration tests and the production build.</w:t>
        <w:br/>
        <w:t>- Demonstrate the primary journey with seeded data or an automated end-to-end test.</w:t>
        <w:br/>
        <w:t>- Report which acceptance criteria are complete, partial or deferred.</w:t>
        <w:br/>
        <w:t>- Document local setup, webhook simulation and how to connect real WhatsApp credentials.</w:t>
        <w:br/>
        <w:t>- Do not claim completion while tests or build commands are failing.</w:t>
        <w:br/>
        <w:br/>
        <w:t>Start by inspecting the repository and proposing the concrete file-level plan.</w:t>
      </w:r>
    </w:p>
    <w:p>
      <w:pPr>
        <w:pStyle w:val="Heading1"/>
      </w:pPr>
      <w:r>
        <w:t>23 Decisions Needed Before Production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trPr>
        <w:tc>
          <w:tcPr>
            <w:tcW w:type="dxa" w:w="3168"/>
            <w:shd w:fill="263746"/>
            <w:vAlign w:val="center"/>
            <w:tcMar>
              <w:top w:w="85" w:type="dxa"/>
              <w:start w:w="100" w:type="dxa"/>
              <w:bottom w:w="85" w:type="dxa"/>
              <w:end w:w="100" w:type="dxa"/>
            </w:tcMar>
          </w:tcPr>
          <w:p>
            <w:r>
              <w:rPr>
                <w:b/>
                <w:color w:val="FFFFFF"/>
                <w:sz w:val="18"/>
              </w:rPr>
              <w:t>Decision</w:t>
            </w:r>
          </w:p>
        </w:tc>
        <w:tc>
          <w:tcPr>
            <w:tcW w:type="dxa" w:w="6480"/>
            <w:shd w:fill="263746"/>
            <w:vAlign w:val="center"/>
            <w:tcMar>
              <w:top w:w="85" w:type="dxa"/>
              <w:start w:w="100" w:type="dxa"/>
              <w:bottom w:w="85" w:type="dxa"/>
              <w:end w:w="100" w:type="dxa"/>
            </w:tcMar>
          </w:tcPr>
          <w:p>
            <w:r>
              <w:rPr>
                <w:b/>
                <w:color w:val="FFFFFF"/>
                <w:sz w:val="18"/>
              </w:rPr>
              <w:t>Recommended pilot default</w:t>
            </w:r>
          </w:p>
        </w:tc>
      </w:tr>
      <w:tr>
        <w:tc>
          <w:tcPr>
            <w:tcW w:type="dxa" w:w="3168"/>
            <w:vAlign w:val="center"/>
            <w:tcMar>
              <w:top w:w="85" w:type="dxa"/>
              <w:start w:w="100" w:type="dxa"/>
              <w:bottom w:w="85" w:type="dxa"/>
              <w:end w:w="100" w:type="dxa"/>
            </w:tcMar>
          </w:tcPr>
          <w:p>
            <w:pPr>
              <w:spacing w:after="0" w:line="240" w:lineRule="auto"/>
            </w:pPr>
            <w:r>
              <w:rPr>
                <w:sz w:val="17"/>
              </w:rPr>
              <w:t>Brand and WhatsApp number</w:t>
            </w:r>
          </w:p>
        </w:tc>
        <w:tc>
          <w:tcPr>
            <w:tcW w:type="dxa" w:w="6480"/>
            <w:vAlign w:val="center"/>
            <w:tcMar>
              <w:top w:w="85" w:type="dxa"/>
              <w:start w:w="100" w:type="dxa"/>
              <w:bottom w:w="85" w:type="dxa"/>
              <w:end w:w="100" w:type="dxa"/>
            </w:tcMar>
          </w:tcPr>
          <w:p>
            <w:pPr>
              <w:spacing w:after="0" w:line="240" w:lineRule="auto"/>
            </w:pPr>
            <w:r>
              <w:rPr>
                <w:sz w:val="17"/>
              </w:rPr>
              <w:t>Dedicated business number for the product pilot</w:t>
            </w:r>
          </w:p>
        </w:tc>
      </w:tr>
      <w:tr>
        <w:tc>
          <w:tcPr>
            <w:tcW w:type="dxa" w:w="3168"/>
            <w:vAlign w:val="center"/>
            <w:tcMar>
              <w:top w:w="85" w:type="dxa"/>
              <w:start w:w="100" w:type="dxa"/>
              <w:bottom w:w="85" w:type="dxa"/>
              <w:end w:w="100" w:type="dxa"/>
            </w:tcMar>
            <w:shd w:fill="F3F6F8"/>
          </w:tcPr>
          <w:p>
            <w:pPr>
              <w:spacing w:after="0" w:line="240" w:lineRule="auto"/>
            </w:pPr>
            <w:r>
              <w:rPr>
                <w:sz w:val="17"/>
              </w:rPr>
              <w:t>Tenant model</w:t>
            </w:r>
          </w:p>
        </w:tc>
        <w:tc>
          <w:tcPr>
            <w:tcW w:type="dxa" w:w="6480"/>
            <w:vAlign w:val="center"/>
            <w:tcMar>
              <w:top w:w="85" w:type="dxa"/>
              <w:start w:w="100" w:type="dxa"/>
              <w:bottom w:w="85" w:type="dxa"/>
              <w:end w:w="100" w:type="dxa"/>
            </w:tcMar>
            <w:shd w:fill="F3F6F8"/>
          </w:tcPr>
          <w:p>
            <w:pPr>
              <w:spacing w:after="0" w:line="240" w:lineRule="auto"/>
            </w:pPr>
            <w:r>
              <w:rPr>
                <w:sz w:val="17"/>
              </w:rPr>
              <w:t>One trader organization first; preserve multi-tenant schema</w:t>
            </w:r>
          </w:p>
        </w:tc>
      </w:tr>
      <w:tr>
        <w:tc>
          <w:tcPr>
            <w:tcW w:type="dxa" w:w="3168"/>
            <w:vAlign w:val="center"/>
            <w:tcMar>
              <w:top w:w="85" w:type="dxa"/>
              <w:start w:w="100" w:type="dxa"/>
              <w:bottom w:w="85" w:type="dxa"/>
              <w:end w:w="100" w:type="dxa"/>
            </w:tcMar>
          </w:tcPr>
          <w:p>
            <w:pPr>
              <w:spacing w:after="0" w:line="240" w:lineRule="auto"/>
            </w:pPr>
            <w:r>
              <w:rPr>
                <w:sz w:val="17"/>
              </w:rPr>
              <w:t>Identity reveal event</w:t>
            </w:r>
          </w:p>
        </w:tc>
        <w:tc>
          <w:tcPr>
            <w:tcW w:type="dxa" w:w="6480"/>
            <w:vAlign w:val="center"/>
            <w:tcMar>
              <w:top w:w="85" w:type="dxa"/>
              <w:start w:w="100" w:type="dxa"/>
              <w:bottom w:w="85" w:type="dxa"/>
              <w:end w:w="100" w:type="dxa"/>
            </w:tcMar>
          </w:tcPr>
          <w:p>
            <w:pPr>
              <w:spacing w:after="0" w:line="240" w:lineRule="auto"/>
            </w:pPr>
            <w:r>
              <w:rPr>
                <w:sz w:val="17"/>
              </w:rPr>
              <w:t>Reveal after recycler submits qualified interest</w:t>
            </w:r>
          </w:p>
        </w:tc>
      </w:tr>
      <w:tr>
        <w:tc>
          <w:tcPr>
            <w:tcW w:type="dxa" w:w="3168"/>
            <w:vAlign w:val="center"/>
            <w:tcMar>
              <w:top w:w="85" w:type="dxa"/>
              <w:start w:w="100" w:type="dxa"/>
              <w:bottom w:w="85" w:type="dxa"/>
              <w:end w:w="100" w:type="dxa"/>
            </w:tcMar>
            <w:shd w:fill="F3F6F8"/>
          </w:tcPr>
          <w:p>
            <w:pPr>
              <w:spacing w:after="0" w:line="240" w:lineRule="auto"/>
            </w:pPr>
            <w:r>
              <w:rPr>
                <w:sz w:val="17"/>
              </w:rPr>
              <w:t>Offer price visibility</w:t>
            </w:r>
          </w:p>
        </w:tc>
        <w:tc>
          <w:tcPr>
            <w:tcW w:type="dxa" w:w="6480"/>
            <w:vAlign w:val="center"/>
            <w:tcMar>
              <w:top w:w="85" w:type="dxa"/>
              <w:start w:w="100" w:type="dxa"/>
              <w:bottom w:w="85" w:type="dxa"/>
              <w:end w:w="100" w:type="dxa"/>
            </w:tcMar>
            <w:shd w:fill="F3F6F8"/>
          </w:tcPr>
          <w:p>
            <w:pPr>
              <w:spacing w:after="0" w:line="240" w:lineRule="auto"/>
            </w:pPr>
            <w:r>
              <w:rPr>
                <w:sz w:val="17"/>
              </w:rPr>
              <w:t>Trader chooses visible rate or invite price</w:t>
            </w:r>
          </w:p>
        </w:tc>
      </w:tr>
      <w:tr>
        <w:tc>
          <w:tcPr>
            <w:tcW w:type="dxa" w:w="3168"/>
            <w:vAlign w:val="center"/>
            <w:tcMar>
              <w:top w:w="85" w:type="dxa"/>
              <w:start w:w="100" w:type="dxa"/>
              <w:bottom w:w="85" w:type="dxa"/>
              <w:end w:w="100" w:type="dxa"/>
            </w:tcMar>
          </w:tcPr>
          <w:p>
            <w:pPr>
              <w:spacing w:after="0" w:line="240" w:lineRule="auto"/>
            </w:pPr>
            <w:r>
              <w:rPr>
                <w:sz w:val="17"/>
              </w:rPr>
              <w:t>Reminder cadence</w:t>
            </w:r>
          </w:p>
        </w:tc>
        <w:tc>
          <w:tcPr>
            <w:tcW w:type="dxa" w:w="6480"/>
            <w:vAlign w:val="center"/>
            <w:tcMar>
              <w:top w:w="85" w:type="dxa"/>
              <w:start w:w="100" w:type="dxa"/>
              <w:bottom w:w="85" w:type="dxa"/>
              <w:end w:w="100" w:type="dxa"/>
            </w:tcMar>
          </w:tcPr>
          <w:p>
            <w:pPr>
              <w:spacing w:after="0" w:line="240" w:lineRule="auto"/>
            </w:pPr>
            <w:r>
              <w:rPr>
                <w:sz w:val="17"/>
              </w:rPr>
              <w:t>One reminder per offer before expiry</w:t>
            </w:r>
          </w:p>
        </w:tc>
      </w:tr>
      <w:tr>
        <w:tc>
          <w:tcPr>
            <w:tcW w:type="dxa" w:w="3168"/>
            <w:vAlign w:val="center"/>
            <w:tcMar>
              <w:top w:w="85" w:type="dxa"/>
              <w:start w:w="100" w:type="dxa"/>
              <w:bottom w:w="85" w:type="dxa"/>
              <w:end w:w="100" w:type="dxa"/>
            </w:tcMar>
            <w:shd w:fill="F3F6F8"/>
          </w:tcPr>
          <w:p>
            <w:pPr>
              <w:spacing w:after="0" w:line="240" w:lineRule="auto"/>
            </w:pPr>
            <w:r>
              <w:rPr>
                <w:sz w:val="17"/>
              </w:rPr>
              <w:t>Notification frequency</w:t>
            </w:r>
          </w:p>
        </w:tc>
        <w:tc>
          <w:tcPr>
            <w:tcW w:type="dxa" w:w="6480"/>
            <w:vAlign w:val="center"/>
            <w:tcMar>
              <w:top w:w="85" w:type="dxa"/>
              <w:start w:w="100" w:type="dxa"/>
              <w:bottom w:w="85" w:type="dxa"/>
              <w:end w:w="100" w:type="dxa"/>
            </w:tcMar>
            <w:shd w:fill="F3F6F8"/>
          </w:tcPr>
          <w:p>
            <w:pPr>
              <w:spacing w:after="0" w:line="240" w:lineRule="auto"/>
            </w:pPr>
            <w:r>
              <w:rPr>
                <w:sz w:val="17"/>
              </w:rPr>
              <w:t>Recycler chooses instant or daily digest</w:t>
            </w:r>
          </w:p>
        </w:tc>
      </w:tr>
      <w:tr>
        <w:tc>
          <w:tcPr>
            <w:tcW w:type="dxa" w:w="3168"/>
            <w:vAlign w:val="center"/>
            <w:tcMar>
              <w:top w:w="85" w:type="dxa"/>
              <w:start w:w="100" w:type="dxa"/>
              <w:bottom w:w="85" w:type="dxa"/>
              <w:end w:w="100" w:type="dxa"/>
            </w:tcMar>
          </w:tcPr>
          <w:p>
            <w:pPr>
              <w:spacing w:after="0" w:line="240" w:lineRule="auto"/>
            </w:pPr>
            <w:r>
              <w:rPr>
                <w:sz w:val="17"/>
              </w:rPr>
              <w:t>Initial verification</w:t>
            </w:r>
          </w:p>
        </w:tc>
        <w:tc>
          <w:tcPr>
            <w:tcW w:type="dxa" w:w="6480"/>
            <w:vAlign w:val="center"/>
            <w:tcMar>
              <w:top w:w="85" w:type="dxa"/>
              <w:start w:w="100" w:type="dxa"/>
              <w:bottom w:w="85" w:type="dxa"/>
              <w:end w:w="100" w:type="dxa"/>
            </w:tcMar>
          </w:tcPr>
          <w:p>
            <w:pPr>
              <w:spacing w:after="0" w:line="240" w:lineRule="auto"/>
            </w:pPr>
            <w:r>
              <w:rPr>
                <w:sz w:val="17"/>
              </w:rPr>
              <w:t>Business and contact checks; plant verification applied manually</w:t>
            </w:r>
          </w:p>
        </w:tc>
      </w:tr>
      <w:tr>
        <w:tc>
          <w:tcPr>
            <w:tcW w:type="dxa" w:w="3168"/>
            <w:vAlign w:val="center"/>
            <w:tcMar>
              <w:top w:w="85" w:type="dxa"/>
              <w:start w:w="100" w:type="dxa"/>
              <w:bottom w:w="85" w:type="dxa"/>
              <w:end w:w="100" w:type="dxa"/>
            </w:tcMar>
            <w:shd w:fill="F3F6F8"/>
          </w:tcPr>
          <w:p>
            <w:pPr>
              <w:spacing w:after="0" w:line="240" w:lineRule="auto"/>
            </w:pPr>
            <w:r>
              <w:rPr>
                <w:sz w:val="17"/>
              </w:rPr>
              <w:t>Floor approval</w:t>
            </w:r>
          </w:p>
        </w:tc>
        <w:tc>
          <w:tcPr>
            <w:tcW w:type="dxa" w:w="6480"/>
            <w:vAlign w:val="center"/>
            <w:tcMar>
              <w:top w:w="85" w:type="dxa"/>
              <w:start w:w="100" w:type="dxa"/>
              <w:bottom w:w="85" w:type="dxa"/>
              <w:end w:w="100" w:type="dxa"/>
            </w:tcMar>
            <w:shd w:fill="F3F6F8"/>
          </w:tcPr>
          <w:p>
            <w:pPr>
              <w:spacing w:after="0" w:line="240" w:lineRule="auto"/>
            </w:pPr>
            <w:r>
              <w:rPr>
                <w:sz w:val="17"/>
              </w:rPr>
              <w:t>Organization-level price floor with manager override</w:t>
            </w:r>
          </w:p>
        </w:tc>
      </w:tr>
      <w:tr>
        <w:tc>
          <w:tcPr>
            <w:tcW w:type="dxa" w:w="3168"/>
            <w:vAlign w:val="center"/>
            <w:tcMar>
              <w:top w:w="85" w:type="dxa"/>
              <w:start w:w="100" w:type="dxa"/>
              <w:bottom w:w="85" w:type="dxa"/>
              <w:end w:w="100" w:type="dxa"/>
            </w:tcMar>
          </w:tcPr>
          <w:p>
            <w:pPr>
              <w:spacing w:after="0" w:line="240" w:lineRule="auto"/>
            </w:pPr>
            <w:r>
              <w:rPr>
                <w:sz w:val="17"/>
              </w:rPr>
              <w:t>Data retention</w:t>
            </w:r>
          </w:p>
        </w:tc>
        <w:tc>
          <w:tcPr>
            <w:tcW w:type="dxa" w:w="6480"/>
            <w:vAlign w:val="center"/>
            <w:tcMar>
              <w:top w:w="85" w:type="dxa"/>
              <w:start w:w="100" w:type="dxa"/>
              <w:bottom w:w="85" w:type="dxa"/>
              <w:end w:w="100" w:type="dxa"/>
            </w:tcMar>
          </w:tcPr>
          <w:p>
            <w:pPr>
              <w:spacing w:after="0" w:line="240" w:lineRule="auto"/>
            </w:pPr>
            <w:r>
              <w:rPr>
                <w:sz w:val="17"/>
              </w:rPr>
              <w:t>Define with legal and operational review before production</w:t>
            </w:r>
          </w:p>
        </w:tc>
      </w:tr>
      <w:tr>
        <w:tc>
          <w:tcPr>
            <w:tcW w:type="dxa" w:w="3168"/>
            <w:vAlign w:val="center"/>
            <w:tcMar>
              <w:top w:w="85" w:type="dxa"/>
              <w:start w:w="100" w:type="dxa"/>
              <w:bottom w:w="85" w:type="dxa"/>
              <w:end w:w="100" w:type="dxa"/>
            </w:tcMar>
            <w:shd w:fill="F3F6F8"/>
          </w:tcPr>
          <w:p>
            <w:pPr>
              <w:spacing w:after="0" w:line="240" w:lineRule="auto"/>
            </w:pPr>
            <w:r>
              <w:rPr>
                <w:sz w:val="17"/>
              </w:rPr>
              <w:t>Provider route</w:t>
            </w:r>
          </w:p>
        </w:tc>
        <w:tc>
          <w:tcPr>
            <w:tcW w:type="dxa" w:w="6480"/>
            <w:vAlign w:val="center"/>
            <w:tcMar>
              <w:top w:w="85" w:type="dxa"/>
              <w:start w:w="100" w:type="dxa"/>
              <w:bottom w:w="85" w:type="dxa"/>
              <w:end w:w="100" w:type="dxa"/>
            </w:tcMar>
            <w:shd w:fill="F3F6F8"/>
          </w:tcPr>
          <w:p>
            <w:pPr>
              <w:spacing w:after="0" w:line="240" w:lineRule="auto"/>
            </w:pPr>
            <w:r>
              <w:rPr>
                <w:sz w:val="17"/>
              </w:rPr>
              <w:t>Direct Cloud API unless an approved BSP adds required operational value</w:t>
            </w:r>
          </w:p>
        </w:tc>
      </w:tr>
    </w:tbl>
    <w:p>
      <w:pPr>
        <w:spacing w:after="20"/>
      </w:pPr>
    </w:p>
    <w:p>
      <w:r>
        <w:t>These decisions should be captured as configuration wherever practical. The pilot should avoid hard-coding commercial rules that will differ by trader, grade or region.</w:t>
      </w:r>
    </w:p>
    <w:sectPr w:rsidR="00FC693F" w:rsidRPr="0006063C" w:rsidSect="00034616">
      <w:footerReference w:type="default" r:id="rId9"/>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6464"/>
        <w:sz w:val="16"/>
      </w:rPr>
      <w:t>Waste Trader WhatsApp CRM MVP Specification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before="0"/>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400"/>
    </w:pPr>
    <w:rPr>
      <w:rFonts w:asciiTheme="majorHAnsi" w:eastAsiaTheme="majorEastAsia" w:hAnsiTheme="majorHAnsi" w:cstheme="majorBidi" w:ascii="Aptos" w:hAnsi="Aptos"/>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ind w:left="317" w:right="173"/>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Waste Trader WhatsApp CRM MVP Specification</dc:title>
  <dc:subject>Build specification for a seller CRM and recycler discovery network</dc:subject>
  <dc:creator>Rajay Rasaikar</dc:creator>
  <cp:keywords/>
  <dc:description>generated by python-docx</dc:description>
  <cp:lastModifiedBy/>
  <cp:revision>1</cp:revision>
  <dcterms:created xsi:type="dcterms:W3CDTF">2013-12-23T23:15:00Z</dcterms:created>
  <dcterms:modified xsi:type="dcterms:W3CDTF">2013-12-23T23:15:00Z</dcterms:modified>
  <cp:category/>
</cp:coreProperties>
</file>