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:rsidR="001D78B9" w:rsidRDefault="00A67B98" w:rsidP="00216DB3">
            <w:pPr>
              <w:pStyle w:val="Heading1"/>
            </w:pPr>
            <w:r>
              <w:t>Analysis Report</w:t>
            </w:r>
          </w:p>
        </w:tc>
      </w:tr>
      <w:tr w:rsidR="00637B83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28121BF" wp14:editId="4B70505F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ECE5A3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&#13;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:rsidTr="00216DB3">
        <w:trPr>
          <w:trHeight w:val="1004"/>
        </w:trPr>
        <w:tc>
          <w:tcPr>
            <w:tcW w:w="5395" w:type="dxa"/>
            <w:vAlign w:val="center"/>
          </w:tcPr>
          <w:p w:rsidR="00637B83" w:rsidRDefault="00637B83" w:rsidP="00216DB3">
            <w:pPr>
              <w:pStyle w:val="Heading2"/>
            </w:pPr>
          </w:p>
          <w:p w:rsidR="00A81248" w:rsidRDefault="00A67B98" w:rsidP="00216DB3">
            <w:pPr>
              <w:pStyle w:val="Heading2"/>
            </w:pPr>
            <w:r>
              <w:t>Project Part II</w:t>
            </w:r>
          </w:p>
        </w:tc>
        <w:tc>
          <w:tcPr>
            <w:tcW w:w="5395" w:type="dxa"/>
            <w:vAlign w:val="center"/>
          </w:tcPr>
          <w:p w:rsidR="00637B83" w:rsidRDefault="00A67B98" w:rsidP="00216DB3">
            <w:pPr>
              <w:pStyle w:val="Heading2"/>
            </w:pPr>
            <w:r>
              <w:t>Harshit Bansal</w:t>
            </w:r>
          </w:p>
          <w:p w:rsidR="00A81248" w:rsidRDefault="00A67B98" w:rsidP="00216DB3">
            <w:pPr>
              <w:pStyle w:val="Heading2"/>
            </w:pPr>
            <w:r>
              <w:t xml:space="preserve">Samuel </w:t>
            </w:r>
            <w:proofErr w:type="spellStart"/>
            <w:r>
              <w:t>Otim</w:t>
            </w:r>
            <w:proofErr w:type="spellEnd"/>
          </w:p>
        </w:tc>
      </w:tr>
    </w:tbl>
    <w:p w:rsidR="000C4ED1" w:rsidRDefault="000C4ED1" w:rsidP="005A2DF7"/>
    <w:p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68270A" wp14:editId="68A8C61E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F6532" id="Group 6" o:spid="_x0000_s1026" style="position:absolute;margin-left:2.6pt;margin-top:6.05pt;width:534.8pt;height:666.6pt;z-index:-251646976" coordsize="67919,84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&#13;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&#13;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&#13;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Tr="00036DC3">
        <w:trPr>
          <w:trHeight w:val="396"/>
        </w:trPr>
        <w:tc>
          <w:tcPr>
            <w:tcW w:w="426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:rsidR="00A81248" w:rsidRDefault="00A81248" w:rsidP="00216DB3">
            <w:pPr>
              <w:pStyle w:val="Text"/>
            </w:pPr>
          </w:p>
        </w:tc>
      </w:tr>
      <w:tr w:rsidR="001205A1" w:rsidTr="00216DB3">
        <w:trPr>
          <w:trHeight w:val="5274"/>
        </w:trPr>
        <w:tc>
          <w:tcPr>
            <w:tcW w:w="426" w:type="dxa"/>
          </w:tcPr>
          <w:p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:rsidR="001205A1" w:rsidRDefault="00B1592F" w:rsidP="005A2DF7">
            <w:pPr>
              <w:pStyle w:val="Heading3"/>
            </w:pPr>
            <w:r>
              <w:t>Overall Results</w:t>
            </w:r>
          </w:p>
          <w:p w:rsidR="001205A1" w:rsidRDefault="001205A1" w:rsidP="005F4A20"/>
          <w:p w:rsidR="00B1592F" w:rsidRDefault="00B1592F" w:rsidP="00B1592F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results the F-statistic is </w:t>
            </w:r>
            <w:r>
              <w:rPr>
                <w:rFonts w:ascii="Calibri" w:hAnsi="Calibri" w:cs="Calibri"/>
                <w:sz w:val="22"/>
                <w:szCs w:val="22"/>
              </w:rPr>
              <w:t>20.53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p-value &lt;0.01. </w:t>
            </w:r>
            <w:r>
              <w:rPr>
                <w:rFonts w:ascii="Calibri" w:hAnsi="Calibri" w:cs="Calibri"/>
                <w:sz w:val="22"/>
                <w:szCs w:val="22"/>
              </w:rPr>
              <w:t>Therefore,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model is statistically significant. The adjusted R-Squared is 0.</w:t>
            </w:r>
            <w:r>
              <w:rPr>
                <w:rFonts w:ascii="Calibri" w:hAnsi="Calibri" w:cs="Calibri"/>
                <w:sz w:val="22"/>
                <w:szCs w:val="22"/>
              </w:rPr>
              <w:t>263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This implies that the model variables explain only </w:t>
            </w:r>
            <w:r>
              <w:rPr>
                <w:rFonts w:ascii="Calibri" w:hAnsi="Calibri" w:cs="Calibri"/>
                <w:sz w:val="22"/>
                <w:szCs w:val="22"/>
              </w:rPr>
              <w:t>26.3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 of the variation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Profit 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R-Squared tends to be low for crops-section data). </w:t>
            </w:r>
          </w:p>
          <w:p w:rsidR="00B1592F" w:rsidRDefault="00B1592F" w:rsidP="00B1592F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  <w:p w:rsidR="00B1592F" w:rsidRDefault="00B1592F" w:rsidP="00B1592F">
            <w:pPr>
              <w:pStyle w:val="NormalWeb"/>
            </w:pPr>
          </w:p>
          <w:p w:rsidR="001205A1" w:rsidRDefault="001205A1" w:rsidP="000F0731">
            <w:pPr>
              <w:pStyle w:val="Heading4"/>
            </w:pPr>
          </w:p>
        </w:tc>
        <w:tc>
          <w:tcPr>
            <w:tcW w:w="425" w:type="dxa"/>
          </w:tcPr>
          <w:p w:rsidR="001205A1" w:rsidRDefault="001205A1" w:rsidP="005A2DF7"/>
        </w:tc>
      </w:tr>
      <w:tr w:rsidR="00637B83" w:rsidTr="00216DB3">
        <w:trPr>
          <w:trHeight w:val="383"/>
        </w:trPr>
        <w:tc>
          <w:tcPr>
            <w:tcW w:w="426" w:type="dxa"/>
          </w:tcPr>
          <w:p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:rsidR="00637B83" w:rsidRPr="00637B83" w:rsidRDefault="00B1592F" w:rsidP="000F0731">
            <w:pPr>
              <w:pStyle w:val="Heading5"/>
            </w:pPr>
            <w:r>
              <w:t>OLS</w:t>
            </w:r>
          </w:p>
        </w:tc>
        <w:tc>
          <w:tcPr>
            <w:tcW w:w="425" w:type="dxa"/>
          </w:tcPr>
          <w:p w:rsidR="00637B83" w:rsidRDefault="00637B83" w:rsidP="005A2DF7"/>
        </w:tc>
      </w:tr>
      <w:tr w:rsidR="000D1758" w:rsidTr="00036DC3">
        <w:trPr>
          <w:trHeight w:val="6948"/>
        </w:trPr>
        <w:tc>
          <w:tcPr>
            <w:tcW w:w="426" w:type="dxa"/>
          </w:tcPr>
          <w:p w:rsidR="000D1758" w:rsidRDefault="000D1758" w:rsidP="000D1758"/>
        </w:tc>
        <w:tc>
          <w:tcPr>
            <w:tcW w:w="4961" w:type="dxa"/>
            <w:shd w:val="clear" w:color="auto" w:fill="FFFFFF" w:themeFill="background1"/>
          </w:tcPr>
          <w:p w:rsidR="000D1758" w:rsidRDefault="000D1758" w:rsidP="000D175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  <w:p w:rsidR="000D1758" w:rsidRDefault="000D1758" w:rsidP="000D1758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 the individual coefficients, estimated coefficients for </w:t>
            </w:r>
            <w:r>
              <w:rPr>
                <w:rFonts w:ascii="Calibri" w:hAnsi="Calibri" w:cs="Calibri"/>
                <w:sz w:val="22"/>
                <w:szCs w:val="22"/>
              </w:rPr>
              <w:t>Organic Traffic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(b = </w:t>
            </w:r>
            <w:r w:rsidRPr="00B1592F">
              <w:rPr>
                <w:rFonts w:ascii="Calibri" w:hAnsi="Calibri" w:cs="Calibri"/>
                <w:sz w:val="22"/>
                <w:szCs w:val="22"/>
              </w:rPr>
              <w:t>9.719e-06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p&gt;0.05) </w:t>
            </w:r>
            <w:r>
              <w:rPr>
                <w:rFonts w:ascii="Calibri" w:hAnsi="Calibri" w:cs="Calibri"/>
                <w:sz w:val="22"/>
                <w:szCs w:val="22"/>
              </w:rPr>
              <w:t>is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not statistically significant. The estimate coefficients for </w:t>
            </w:r>
            <w:r>
              <w:rPr>
                <w:rFonts w:ascii="Calibri" w:hAnsi="Calibri" w:cs="Calibri"/>
                <w:sz w:val="22"/>
                <w:szCs w:val="22"/>
              </w:rPr>
              <w:t>Assets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(b=</w:t>
            </w:r>
            <w:r>
              <w:rPr>
                <w:rFonts w:ascii="CourierNewPSMT" w:hAnsi="CourierNewPSMT"/>
                <w:sz w:val="20"/>
                <w:szCs w:val="20"/>
              </w:rPr>
              <w:t>0.0063</w:t>
            </w:r>
            <w:r>
              <w:rPr>
                <w:rFonts w:ascii="CourierNewPSMT" w:hAnsi="CourierNewPSMT"/>
                <w:sz w:val="20"/>
                <w:szCs w:val="20"/>
              </w:rPr>
              <w:t>; p&lt;0.01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), and </w:t>
            </w:r>
            <w:r>
              <w:rPr>
                <w:rFonts w:ascii="Calibri" w:hAnsi="Calibri" w:cs="Calibri"/>
                <w:sz w:val="22"/>
                <w:szCs w:val="22"/>
              </w:rPr>
              <w:t>AdWords Traffic (</w:t>
            </w:r>
            <w:r>
              <w:rPr>
                <w:rFonts w:ascii="Calibri" w:hAnsi="Calibri" w:cs="Calibri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sz w:val="22"/>
                <w:szCs w:val="22"/>
              </w:rPr>
              <w:t>002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4, p&lt;0.01) are statistically significant. These results imply that </w:t>
            </w:r>
            <w:r>
              <w:rPr>
                <w:rFonts w:ascii="Calibri" w:hAnsi="Calibri" w:cs="Calibri"/>
                <w:sz w:val="22"/>
                <w:szCs w:val="22"/>
              </w:rPr>
              <w:t>company size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and AdWords traffic generated determines the profit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For log transformed data, estimated coefficients reflect percentage changes in the outcome variable.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Here coefficients value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are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too small to determine the change in profit if any value kept constant.</w:t>
            </w:r>
          </w:p>
          <w:p w:rsidR="000D1758" w:rsidRPr="001205A1" w:rsidRDefault="000D1758" w:rsidP="000D1758">
            <w:pPr>
              <w:pStyle w:val="Text"/>
            </w:pPr>
          </w:p>
        </w:tc>
        <w:tc>
          <w:tcPr>
            <w:tcW w:w="4961" w:type="dxa"/>
            <w:shd w:val="clear" w:color="auto" w:fill="FFFFFF" w:themeFill="background1"/>
          </w:tcPr>
          <w:p w:rsidR="000D1758" w:rsidRDefault="000D1758" w:rsidP="000D175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  <w:p w:rsidR="000D1758" w:rsidRDefault="000D1758" w:rsidP="000D1758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For the individual coefficients, estimate coefficients for Assets (b=</w:t>
            </w:r>
            <w:r>
              <w:rPr>
                <w:rFonts w:ascii="CourierNewPSMT" w:hAnsi="CourierNewPSMT"/>
                <w:sz w:val="20"/>
                <w:szCs w:val="20"/>
              </w:rPr>
              <w:t>0.0</w:t>
            </w:r>
            <w:r>
              <w:rPr>
                <w:rFonts w:ascii="CourierNewPSMT" w:hAnsi="CourierNewPSMT"/>
                <w:sz w:val="20"/>
                <w:szCs w:val="20"/>
              </w:rPr>
              <w:t>469</w:t>
            </w:r>
            <w:r>
              <w:rPr>
                <w:rFonts w:ascii="CourierNewPSMT" w:hAnsi="CourierNewPSMT"/>
                <w:sz w:val="20"/>
                <w:szCs w:val="20"/>
              </w:rPr>
              <w:t>; p&lt;0.01</w:t>
            </w:r>
            <w:r>
              <w:rPr>
                <w:rFonts w:ascii="Calibri" w:hAnsi="Calibri" w:cs="Calibri"/>
                <w:sz w:val="22"/>
                <w:szCs w:val="22"/>
              </w:rPr>
              <w:t>),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Organic Traffic (b=0.0003, p&lt;0.01)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hAnsi="Calibri" w:cs="Calibri"/>
                <w:sz w:val="22"/>
                <w:szCs w:val="22"/>
              </w:rPr>
              <w:t>AdWords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Traffic (</w:t>
            </w:r>
            <w:r>
              <w:rPr>
                <w:rFonts w:ascii="Calibri" w:hAnsi="Calibri" w:cs="Calibri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sz w:val="22"/>
                <w:szCs w:val="22"/>
              </w:rPr>
              <w:t>0191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p&lt;0.01) are statistically significant. These results imply that company size </w:t>
            </w:r>
            <w:r>
              <w:rPr>
                <w:rFonts w:ascii="Calibri" w:hAnsi="Calibri" w:cs="Calibri"/>
                <w:sz w:val="22"/>
                <w:szCs w:val="22"/>
              </w:rPr>
              <w:t>is a significant factor to determine the revenue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For log transformed data, estimated coefficients reflect percentage changes in the outcome variable. Here </w:t>
            </w:r>
            <w:r>
              <w:rPr>
                <w:rFonts w:ascii="Calibri" w:hAnsi="Calibri" w:cs="Calibri"/>
                <w:sz w:val="22"/>
                <w:szCs w:val="22"/>
              </w:rPr>
              <w:t>coefficient for Assets 0.049 implies that holding all other factors constant, 10-point increase in Assets will increase 0.4% of revenue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D1758" w:rsidRPr="001205A1" w:rsidRDefault="000D1758" w:rsidP="000D1758">
            <w:pPr>
              <w:pStyle w:val="Text"/>
            </w:pPr>
          </w:p>
        </w:tc>
        <w:tc>
          <w:tcPr>
            <w:tcW w:w="425" w:type="dxa"/>
          </w:tcPr>
          <w:p w:rsidR="000D1758" w:rsidRDefault="000D1758" w:rsidP="000D1758"/>
        </w:tc>
      </w:tr>
    </w:tbl>
    <w:p w:rsidR="00E61F1F" w:rsidRDefault="00E61F1F"/>
    <w:p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:rsidTr="00216DB3">
        <w:trPr>
          <w:trHeight w:val="13464"/>
        </w:trPr>
        <w:tc>
          <w:tcPr>
            <w:tcW w:w="993" w:type="dxa"/>
          </w:tcPr>
          <w:p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:rsidR="005A2DF7" w:rsidRPr="000D1758" w:rsidRDefault="000D1758" w:rsidP="00E61F1F">
            <w:pPr>
              <w:rPr>
                <w:sz w:val="18"/>
                <w:szCs w:val="18"/>
              </w:rPr>
            </w:pPr>
            <w:r w:rsidRPr="000D1758">
              <w:rPr>
                <w:rFonts w:asciiTheme="majorHAnsi" w:hAnsiTheme="majorHAnsi"/>
                <w:iCs/>
                <w:color w:val="26414C" w:themeColor="accent5" w:themeShade="40"/>
                <w:sz w:val="48"/>
                <w:szCs w:val="18"/>
              </w:rPr>
              <w:t>Managerial Implications</w:t>
            </w:r>
          </w:p>
          <w:p w:rsidR="00A9648E" w:rsidRDefault="000D1758" w:rsidP="00E61F1F">
            <w:pPr>
              <w:pStyle w:val="Text"/>
            </w:pPr>
            <w:r>
              <w:br/>
            </w:r>
          </w:p>
          <w:p w:rsidR="005A2DF7" w:rsidRPr="000F0731" w:rsidRDefault="00A9648E" w:rsidP="00E61F1F">
            <w:pPr>
              <w:pStyle w:val="Text"/>
            </w:pPr>
            <w:r>
              <w:t xml:space="preserve">Assets and </w:t>
            </w:r>
            <w:proofErr w:type="spellStart"/>
            <w:r w:rsidR="00411C9F">
              <w:t>Adword</w:t>
            </w:r>
            <w:proofErr w:type="spellEnd"/>
            <w:r w:rsidR="00411C9F">
              <w:t xml:space="preserve"> traffic play import role, If we try to expand the assets, it will result in more </w:t>
            </w:r>
            <w:proofErr w:type="spellStart"/>
            <w:r w:rsidR="00411C9F">
              <w:t>adword</w:t>
            </w:r>
            <w:proofErr w:type="spellEnd"/>
            <w:r w:rsidR="00411C9F">
              <w:t xml:space="preserve"> traffic which will generate more profit and revenue to the company</w:t>
            </w:r>
            <w:r w:rsidR="000D1758">
              <w:br/>
            </w:r>
          </w:p>
        </w:tc>
        <w:tc>
          <w:tcPr>
            <w:tcW w:w="3516" w:type="dxa"/>
          </w:tcPr>
          <w:p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E41511B" wp14:editId="4B95C35A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FDE06" id="Shape" o:spid="_x0000_s1026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&#13;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5A2DF7" w:rsidRDefault="005A2DF7" w:rsidP="005A2DF7"/>
        </w:tc>
      </w:tr>
    </w:tbl>
    <w:p w:rsidR="00A81248" w:rsidRDefault="00A81248" w:rsidP="005A2DF7"/>
    <w:sectPr w:rsidR="00A81248" w:rsidSect="005F4A20"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3E86" w:rsidRDefault="00973E86" w:rsidP="001205A1">
      <w:r>
        <w:separator/>
      </w:r>
    </w:p>
  </w:endnote>
  <w:endnote w:type="continuationSeparator" w:id="0">
    <w:p w:rsidR="00973E86" w:rsidRDefault="00973E8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3E86" w:rsidRDefault="00973E86" w:rsidP="001205A1">
      <w:r>
        <w:separator/>
      </w:r>
    </w:p>
  </w:footnote>
  <w:footnote w:type="continuationSeparator" w:id="0">
    <w:p w:rsidR="00973E86" w:rsidRDefault="00973E86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7B83" w:rsidRPr="00637B83" w:rsidRDefault="00973E86" w:rsidP="00637B83">
    <w:pPr>
      <w:pStyle w:val="Header"/>
    </w:pPr>
    <w:sdt>
      <w:sdtPr>
        <w:id w:val="1096061309"/>
        <w:placeholder/>
        <w:temporary/>
        <w:showingPlcHdr/>
        <w15:appearance w15:val="hidden"/>
      </w:sdtPr>
      <w:sdtEndPr/>
      <w:sdtContent>
        <w:r w:rsidR="00D445B4" w:rsidRPr="00637B83"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98"/>
    <w:rsid w:val="00036DC3"/>
    <w:rsid w:val="000C4ED1"/>
    <w:rsid w:val="000D1758"/>
    <w:rsid w:val="000F0731"/>
    <w:rsid w:val="001205A1"/>
    <w:rsid w:val="001D78B9"/>
    <w:rsid w:val="00216DB3"/>
    <w:rsid w:val="002B6593"/>
    <w:rsid w:val="0031055C"/>
    <w:rsid w:val="003840BC"/>
    <w:rsid w:val="003B19C2"/>
    <w:rsid w:val="00411C9F"/>
    <w:rsid w:val="005A2DF7"/>
    <w:rsid w:val="005D557C"/>
    <w:rsid w:val="005F4A20"/>
    <w:rsid w:val="00637B83"/>
    <w:rsid w:val="006C60E6"/>
    <w:rsid w:val="006D2C4C"/>
    <w:rsid w:val="00875863"/>
    <w:rsid w:val="00971E71"/>
    <w:rsid w:val="00973E86"/>
    <w:rsid w:val="00A15CF7"/>
    <w:rsid w:val="00A65B25"/>
    <w:rsid w:val="00A67B98"/>
    <w:rsid w:val="00A81248"/>
    <w:rsid w:val="00A9648E"/>
    <w:rsid w:val="00B1592F"/>
    <w:rsid w:val="00B94FE8"/>
    <w:rsid w:val="00D445B4"/>
    <w:rsid w:val="00E61F1F"/>
    <w:rsid w:val="00E638E6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rmalWeb">
    <w:name w:val="Normal (Web)"/>
    <w:basedOn w:val="Normal"/>
    <w:uiPriority w:val="99"/>
    <w:semiHidden/>
    <w:unhideWhenUsed/>
    <w:rsid w:val="00B159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shitbansal/Library/Containers/com.microsoft.Word/Data/Library/Application%20Support/Microsoft/Office/16.0/DTS/Search/%7b3FB00A8E-3180-E74D-9871-6A422E9CFD8A%7dtf00102165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2020-06-15T23:37:00Z</dcterms:created>
  <dcterms:modified xsi:type="dcterms:W3CDTF">2020-06-16T00:57:00Z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