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EAD1F" w14:textId="77777777" w:rsidR="008A69E0" w:rsidRPr="00C16A9C" w:rsidRDefault="008A69E0" w:rsidP="008A69E0">
      <w:pPr>
        <w:spacing w:after="0" w:line="240" w:lineRule="auto"/>
        <w:rPr>
          <w:rFonts w:ascii="Aptos" w:hAnsi="Aptos"/>
        </w:rPr>
      </w:pPr>
      <w:r w:rsidRPr="00C16A9C">
        <w:rPr>
          <w:rFonts w:ascii="Aptos" w:hAnsi="Aptos"/>
          <w:b/>
        </w:rPr>
        <w:t xml:space="preserve">Student Name: </w:t>
      </w:r>
      <w:r>
        <w:rPr>
          <w:rFonts w:ascii="Aptos" w:hAnsi="Aptos"/>
        </w:rPr>
        <w:t>Harshvardhansingh Rao</w:t>
      </w:r>
    </w:p>
    <w:p w14:paraId="35745076" w14:textId="77777777" w:rsidR="008A69E0" w:rsidRPr="00C16A9C" w:rsidRDefault="008A69E0" w:rsidP="008A69E0">
      <w:pPr>
        <w:spacing w:after="0" w:line="240" w:lineRule="auto"/>
        <w:rPr>
          <w:rFonts w:ascii="Aptos" w:hAnsi="Aptos"/>
        </w:rPr>
      </w:pPr>
    </w:p>
    <w:p w14:paraId="4A3F7C4F" w14:textId="77777777" w:rsidR="008A69E0" w:rsidRPr="00C16A9C" w:rsidRDefault="008A69E0" w:rsidP="008A69E0">
      <w:pPr>
        <w:spacing w:after="0" w:line="240" w:lineRule="auto"/>
        <w:rPr>
          <w:rFonts w:ascii="Aptos" w:hAnsi="Aptos"/>
        </w:rPr>
      </w:pPr>
      <w:r w:rsidRPr="00C16A9C">
        <w:rPr>
          <w:rFonts w:ascii="Aptos" w:hAnsi="Aptos"/>
          <w:b/>
        </w:rPr>
        <w:t>Course:</w:t>
      </w:r>
      <w:r w:rsidRPr="00C16A9C">
        <w:rPr>
          <w:rFonts w:ascii="Aptos" w:hAnsi="Aptos"/>
        </w:rPr>
        <w:t xml:space="preserve"> </w:t>
      </w:r>
      <w:r>
        <w:rPr>
          <w:rFonts w:ascii="Aptos" w:hAnsi="Aptos"/>
        </w:rPr>
        <w:t xml:space="preserve">SOEN 6841 (Software Project Management) </w:t>
      </w:r>
    </w:p>
    <w:p w14:paraId="0090BA72" w14:textId="77777777" w:rsidR="008A69E0" w:rsidRPr="00C16A9C" w:rsidRDefault="008A69E0" w:rsidP="008A69E0">
      <w:pPr>
        <w:spacing w:after="0" w:line="240" w:lineRule="auto"/>
        <w:rPr>
          <w:rFonts w:ascii="Aptos" w:hAnsi="Aptos"/>
        </w:rPr>
      </w:pPr>
    </w:p>
    <w:p w14:paraId="4B4D4F6D" w14:textId="463E205E" w:rsidR="008A69E0" w:rsidRPr="00C16A9C" w:rsidRDefault="008A69E0" w:rsidP="008A69E0">
      <w:pPr>
        <w:spacing w:after="0" w:line="240" w:lineRule="auto"/>
        <w:rPr>
          <w:rFonts w:ascii="Aptos" w:hAnsi="Aptos"/>
        </w:rPr>
      </w:pPr>
      <w:r w:rsidRPr="00C16A9C">
        <w:rPr>
          <w:rFonts w:ascii="Aptos" w:hAnsi="Aptos"/>
          <w:b/>
        </w:rPr>
        <w:t>Journal URL:</w:t>
      </w:r>
      <w:r w:rsidRPr="00C16A9C">
        <w:rPr>
          <w:rFonts w:ascii="Aptos" w:hAnsi="Aptos"/>
        </w:rPr>
        <w:t xml:space="preserve"> </w:t>
      </w:r>
      <w:hyperlink r:id="rId4" w:history="1">
        <w:r w:rsidR="00AD36F7" w:rsidRPr="00AD36F7">
          <w:rPr>
            <w:rStyle w:val="Hyperlink"/>
            <w:rFonts w:ascii="Aptos" w:hAnsi="Aptos"/>
          </w:rPr>
          <w:t>https://github.com/HarshvardhanR/LearningJourna</w:t>
        </w:r>
        <w:r w:rsidR="00AD36F7" w:rsidRPr="00AD36F7">
          <w:rPr>
            <w:rStyle w:val="Hyperlink"/>
            <w:rFonts w:ascii="Aptos" w:hAnsi="Aptos"/>
          </w:rPr>
          <w:t>l</w:t>
        </w:r>
        <w:r w:rsidR="00AD36F7" w:rsidRPr="00AD36F7">
          <w:rPr>
            <w:rStyle w:val="Hyperlink"/>
            <w:rFonts w:ascii="Aptos" w:hAnsi="Aptos"/>
          </w:rPr>
          <w:t>sSPM</w:t>
        </w:r>
      </w:hyperlink>
    </w:p>
    <w:p w14:paraId="6FECE249" w14:textId="77777777" w:rsidR="008A69E0" w:rsidRPr="00C16A9C" w:rsidRDefault="008A69E0" w:rsidP="008A69E0">
      <w:pPr>
        <w:spacing w:after="0" w:line="240" w:lineRule="auto"/>
        <w:rPr>
          <w:rFonts w:ascii="Aptos" w:hAnsi="Aptos"/>
        </w:rPr>
      </w:pPr>
    </w:p>
    <w:p w14:paraId="6DB20014" w14:textId="34268CE9" w:rsidR="008A69E0" w:rsidRPr="00C16A9C" w:rsidRDefault="008A69E0" w:rsidP="008A69E0">
      <w:pPr>
        <w:spacing w:after="0" w:line="240" w:lineRule="auto"/>
        <w:rPr>
          <w:rFonts w:ascii="Aptos" w:hAnsi="Aptos"/>
        </w:rPr>
      </w:pPr>
      <w:r w:rsidRPr="00C16A9C">
        <w:rPr>
          <w:rFonts w:ascii="Aptos" w:hAnsi="Aptos"/>
          <w:b/>
          <w:bCs/>
        </w:rPr>
        <w:t>Dates Rage of activities:</w:t>
      </w:r>
      <w:r w:rsidRPr="00C16A9C">
        <w:rPr>
          <w:rFonts w:ascii="Aptos" w:hAnsi="Aptos"/>
        </w:rPr>
        <w:t xml:space="preserve"> </w:t>
      </w:r>
      <w:r>
        <w:rPr>
          <w:rFonts w:ascii="Aptos" w:hAnsi="Aptos"/>
        </w:rPr>
        <w:t>1</w:t>
      </w:r>
      <w:r>
        <w:rPr>
          <w:rFonts w:ascii="Aptos" w:hAnsi="Aptos"/>
        </w:rPr>
        <w:t>7</w:t>
      </w:r>
      <w:r w:rsidRPr="00C16A9C">
        <w:rPr>
          <w:rFonts w:ascii="Aptos" w:hAnsi="Aptos"/>
          <w:vertAlign w:val="superscript"/>
        </w:rPr>
        <w:t>th</w:t>
      </w:r>
      <w:r>
        <w:rPr>
          <w:rFonts w:ascii="Aptos" w:hAnsi="Aptos"/>
        </w:rPr>
        <w:t xml:space="preserve"> September – </w:t>
      </w:r>
      <w:r>
        <w:rPr>
          <w:rFonts w:ascii="Aptos" w:hAnsi="Aptos"/>
        </w:rPr>
        <w:t>30</w:t>
      </w:r>
      <w:r w:rsidRPr="00C16A9C">
        <w:rPr>
          <w:rFonts w:ascii="Aptos" w:hAnsi="Aptos"/>
          <w:vertAlign w:val="superscript"/>
        </w:rPr>
        <w:t>th</w:t>
      </w:r>
      <w:r>
        <w:rPr>
          <w:rFonts w:ascii="Aptos" w:hAnsi="Aptos"/>
        </w:rPr>
        <w:t xml:space="preserve"> September</w:t>
      </w:r>
    </w:p>
    <w:p w14:paraId="60B9FF51" w14:textId="77777777" w:rsidR="008A69E0" w:rsidRPr="00C16A9C" w:rsidRDefault="008A69E0" w:rsidP="008A69E0">
      <w:pPr>
        <w:spacing w:after="0" w:line="240" w:lineRule="auto"/>
        <w:rPr>
          <w:rFonts w:ascii="Aptos" w:hAnsi="Aptos"/>
        </w:rPr>
      </w:pPr>
    </w:p>
    <w:p w14:paraId="5A84B099" w14:textId="56CF8C71" w:rsidR="008A69E0" w:rsidRPr="008A69E0" w:rsidRDefault="008A69E0" w:rsidP="008A69E0">
      <w:pPr>
        <w:spacing w:after="0" w:line="240" w:lineRule="auto"/>
        <w:rPr>
          <w:rFonts w:ascii="Aptos" w:hAnsi="Aptos"/>
        </w:rPr>
      </w:pPr>
      <w:r w:rsidRPr="00C16A9C">
        <w:rPr>
          <w:rFonts w:ascii="Aptos" w:hAnsi="Aptos"/>
          <w:b/>
          <w:bCs/>
        </w:rPr>
        <w:t xml:space="preserve">Date of the journal: </w:t>
      </w:r>
      <w:r>
        <w:rPr>
          <w:rFonts w:ascii="Aptos" w:hAnsi="Aptos"/>
        </w:rPr>
        <w:t>5</w:t>
      </w:r>
      <w:r w:rsidRPr="008A69E0">
        <w:rPr>
          <w:rFonts w:ascii="Aptos" w:hAnsi="Aptos"/>
          <w:vertAlign w:val="superscript"/>
        </w:rPr>
        <w:t>th</w:t>
      </w:r>
      <w:r>
        <w:rPr>
          <w:rFonts w:ascii="Aptos" w:hAnsi="Aptos"/>
          <w:vertAlign w:val="superscript"/>
        </w:rPr>
        <w:t xml:space="preserve"> </w:t>
      </w:r>
      <w:r>
        <w:rPr>
          <w:rFonts w:ascii="Aptos" w:hAnsi="Aptos"/>
        </w:rPr>
        <w:t>October</w:t>
      </w:r>
    </w:p>
    <w:p w14:paraId="20FAC26E" w14:textId="77777777" w:rsidR="008A69E0" w:rsidRDefault="008A69E0" w:rsidP="008A69E0">
      <w:pPr>
        <w:rPr>
          <w:rFonts w:ascii="Aptos" w:hAnsi="Aptos"/>
          <w:b/>
          <w:bCs/>
          <w:sz w:val="24"/>
          <w:szCs w:val="24"/>
        </w:rPr>
      </w:pPr>
    </w:p>
    <w:p w14:paraId="3C0A43BC" w14:textId="70D55BEF" w:rsidR="00744B59" w:rsidRPr="00C16A9C" w:rsidRDefault="008A69E0" w:rsidP="008A69E0">
      <w:pPr>
        <w:rPr>
          <w:rFonts w:ascii="Aptos" w:hAnsi="Aptos"/>
          <w:b/>
          <w:bCs/>
          <w:sz w:val="28"/>
          <w:szCs w:val="28"/>
        </w:rPr>
      </w:pPr>
      <w:r w:rsidRPr="00C16A9C">
        <w:rPr>
          <w:rFonts w:ascii="Aptos" w:hAnsi="Aptos"/>
          <w:b/>
          <w:bCs/>
          <w:sz w:val="28"/>
          <w:szCs w:val="28"/>
        </w:rPr>
        <w:t>Key Concepts Learned:</w:t>
      </w:r>
    </w:p>
    <w:p w14:paraId="4C25A5A4" w14:textId="6DB4B25B" w:rsidR="000F146A" w:rsidRPr="000F146A" w:rsidRDefault="000F146A" w:rsidP="000F146A">
      <w:pPr>
        <w:rPr>
          <w:rFonts w:ascii="Aptos" w:hAnsi="Aptos"/>
          <w:b/>
          <w:bCs/>
        </w:rPr>
      </w:pPr>
      <w:r w:rsidRPr="000F146A">
        <w:rPr>
          <w:rFonts w:ascii="Aptos" w:hAnsi="Aptos"/>
          <w:b/>
          <w:bCs/>
        </w:rPr>
        <w:t>1. Chapter 3: Effort &amp; Cost Estimation</w:t>
      </w:r>
    </w:p>
    <w:p w14:paraId="5B507066" w14:textId="0ED80945"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Techniques:</w:t>
      </w:r>
      <w:r w:rsidRPr="000F146A">
        <w:rPr>
          <w:rFonts w:ascii="Aptos" w:hAnsi="Aptos"/>
        </w:rPr>
        <w:t xml:space="preserve"> Experience-based (Estimation by analogy, Delphi method) and Algorithmic </w:t>
      </w:r>
      <w:r>
        <w:rPr>
          <w:rFonts w:ascii="Aptos" w:hAnsi="Aptos"/>
        </w:rPr>
        <w:t xml:space="preserve">    </w:t>
      </w:r>
      <w:r w:rsidRPr="000F146A">
        <w:rPr>
          <w:rFonts w:ascii="Aptos" w:hAnsi="Aptos"/>
        </w:rPr>
        <w:t>models (e.g., COCOMO).</w:t>
      </w:r>
    </w:p>
    <w:p w14:paraId="37F4E181" w14:textId="41E5C74D"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Function Point Analysis (FPA):</w:t>
      </w:r>
      <w:r w:rsidRPr="000F146A">
        <w:rPr>
          <w:rFonts w:ascii="Aptos" w:hAnsi="Aptos"/>
        </w:rPr>
        <w:t xml:space="preserve"> Measures software functionality using five function types.</w:t>
      </w:r>
    </w:p>
    <w:p w14:paraId="487BF3A5" w14:textId="0DADA550"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COCOMO Models:</w:t>
      </w:r>
      <w:r w:rsidRPr="000F146A">
        <w:rPr>
          <w:rFonts w:ascii="Aptos" w:hAnsi="Aptos"/>
        </w:rPr>
        <w:t xml:space="preserve"> Provides structured effort estimates based on project size.</w:t>
      </w:r>
    </w:p>
    <w:p w14:paraId="4498599D" w14:textId="10E8516B" w:rsidR="000F146A" w:rsidRDefault="000F146A" w:rsidP="000F146A">
      <w:pPr>
        <w:rPr>
          <w:rFonts w:ascii="Aptos" w:hAnsi="Aptos"/>
        </w:rPr>
      </w:pPr>
      <w:r w:rsidRPr="000F146A">
        <w:rPr>
          <w:rFonts w:ascii="Aptos" w:hAnsi="Aptos"/>
        </w:rPr>
        <w:t xml:space="preserve">   </w:t>
      </w:r>
      <w:r w:rsidRPr="000F146A">
        <w:rPr>
          <w:rFonts w:ascii="Aptos" w:hAnsi="Aptos"/>
          <w:b/>
          <w:bCs/>
        </w:rPr>
        <w:t>Key Terms:</w:t>
      </w:r>
      <w:r w:rsidRPr="000F146A">
        <w:rPr>
          <w:rFonts w:ascii="Aptos" w:hAnsi="Aptos"/>
        </w:rPr>
        <w:t xml:space="preserve"> Effort Multiplier, Exponent Scale Factor.</w:t>
      </w:r>
    </w:p>
    <w:p w14:paraId="7389F746" w14:textId="77777777" w:rsidR="000F146A" w:rsidRPr="000F146A" w:rsidRDefault="000F146A" w:rsidP="000F146A">
      <w:pPr>
        <w:rPr>
          <w:rFonts w:ascii="Aptos" w:hAnsi="Aptos"/>
        </w:rPr>
      </w:pPr>
    </w:p>
    <w:p w14:paraId="23B2AB9C" w14:textId="6A6F86F8" w:rsidR="000F146A" w:rsidRPr="000F146A" w:rsidRDefault="000F146A" w:rsidP="000F146A">
      <w:pPr>
        <w:rPr>
          <w:rFonts w:ascii="Aptos" w:hAnsi="Aptos"/>
          <w:b/>
          <w:bCs/>
        </w:rPr>
      </w:pPr>
      <w:r w:rsidRPr="000F146A">
        <w:rPr>
          <w:rFonts w:ascii="Aptos" w:hAnsi="Aptos"/>
          <w:b/>
          <w:bCs/>
        </w:rPr>
        <w:t>2. Chapter 4: Risk Management</w:t>
      </w:r>
    </w:p>
    <w:p w14:paraId="186E55C4" w14:textId="5DE3F637"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Risk Types:</w:t>
      </w:r>
      <w:r w:rsidRPr="000F146A">
        <w:rPr>
          <w:rFonts w:ascii="Aptos" w:hAnsi="Aptos"/>
        </w:rPr>
        <w:t xml:space="preserve"> Technical, legal, organizational, economic, etc.</w:t>
      </w:r>
    </w:p>
    <w:p w14:paraId="5BDD0EBA" w14:textId="0FA2932F"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Risk Assessment:</w:t>
      </w:r>
      <w:r w:rsidRPr="000F146A">
        <w:rPr>
          <w:rFonts w:ascii="Aptos" w:hAnsi="Aptos"/>
        </w:rPr>
        <w:t xml:space="preserve"> Identification, analysis (qualitative &amp; quantitative), and prioritization.</w:t>
      </w:r>
    </w:p>
    <w:p w14:paraId="4A8ADD32" w14:textId="0A5972EC"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Risk Control Strategies:</w:t>
      </w:r>
      <w:r w:rsidRPr="000F146A">
        <w:rPr>
          <w:rFonts w:ascii="Aptos" w:hAnsi="Aptos"/>
        </w:rPr>
        <w:t xml:space="preserve"> Acceptance, avoidance, transference, and mitigation.</w:t>
      </w:r>
    </w:p>
    <w:p w14:paraId="4C54A905" w14:textId="026699D5"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Key Terms:</w:t>
      </w:r>
      <w:r w:rsidRPr="000F146A">
        <w:rPr>
          <w:rFonts w:ascii="Aptos" w:hAnsi="Aptos"/>
        </w:rPr>
        <w:t xml:space="preserve"> Risk Exposure, Risk Reduction Leverage (RRL).</w:t>
      </w:r>
    </w:p>
    <w:p w14:paraId="66E50732" w14:textId="77777777" w:rsidR="000F146A" w:rsidRPr="000F146A" w:rsidRDefault="000F146A" w:rsidP="000F146A">
      <w:pPr>
        <w:rPr>
          <w:rFonts w:ascii="Aptos" w:hAnsi="Aptos"/>
        </w:rPr>
      </w:pPr>
    </w:p>
    <w:p w14:paraId="7B51F5F5" w14:textId="4A4BB7A2" w:rsidR="000F146A" w:rsidRPr="000F146A" w:rsidRDefault="000F146A" w:rsidP="000F146A">
      <w:pPr>
        <w:rPr>
          <w:rFonts w:ascii="Aptos" w:hAnsi="Aptos"/>
        </w:rPr>
      </w:pPr>
      <w:r w:rsidRPr="000F146A">
        <w:rPr>
          <w:rFonts w:ascii="Aptos" w:hAnsi="Aptos"/>
          <w:b/>
          <w:bCs/>
        </w:rPr>
        <w:t>3. Chapter 5: Configuration Managemen</w:t>
      </w:r>
      <w:r w:rsidRPr="000F146A">
        <w:rPr>
          <w:rFonts w:ascii="Aptos" w:hAnsi="Aptos"/>
        </w:rPr>
        <w:t>t</w:t>
      </w:r>
    </w:p>
    <w:p w14:paraId="1255AE52" w14:textId="16924D4D"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Definition:</w:t>
      </w:r>
      <w:r w:rsidRPr="000F146A">
        <w:rPr>
          <w:rFonts w:ascii="Aptos" w:hAnsi="Aptos"/>
        </w:rPr>
        <w:t xml:space="preserve"> Manages changes to software versions and documentation.</w:t>
      </w:r>
    </w:p>
    <w:p w14:paraId="7C0D2C11" w14:textId="2553AB68"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Key Functions:</w:t>
      </w:r>
      <w:r w:rsidRPr="000F146A">
        <w:rPr>
          <w:rFonts w:ascii="Aptos" w:hAnsi="Aptos"/>
        </w:rPr>
        <w:t xml:space="preserve"> Configuration identification, control, status accounting, and auditing.</w:t>
      </w:r>
    </w:p>
    <w:p w14:paraId="206095CB" w14:textId="64F1B07F"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Change Control Process:</w:t>
      </w:r>
      <w:r w:rsidRPr="000F146A">
        <w:rPr>
          <w:rFonts w:ascii="Aptos" w:hAnsi="Aptos"/>
        </w:rPr>
        <w:t xml:space="preserve"> Establishes rules for tracking and approving changes.</w:t>
      </w:r>
    </w:p>
    <w:p w14:paraId="345F4BE9" w14:textId="49872E94" w:rsidR="000F146A" w:rsidRPr="000F146A" w:rsidRDefault="000F146A" w:rsidP="000F146A">
      <w:pPr>
        <w:rPr>
          <w:rFonts w:ascii="Aptos" w:hAnsi="Aptos"/>
        </w:rPr>
      </w:pPr>
      <w:r w:rsidRPr="000F146A">
        <w:rPr>
          <w:rFonts w:ascii="Aptos" w:hAnsi="Aptos"/>
        </w:rPr>
        <w:t xml:space="preserve">   </w:t>
      </w:r>
      <w:r w:rsidRPr="000F146A">
        <w:rPr>
          <w:rFonts w:ascii="Aptos" w:hAnsi="Aptos"/>
          <w:b/>
          <w:bCs/>
        </w:rPr>
        <w:t>Benefits:</w:t>
      </w:r>
      <w:r w:rsidRPr="000F146A">
        <w:rPr>
          <w:rFonts w:ascii="Aptos" w:hAnsi="Aptos"/>
        </w:rPr>
        <w:t xml:space="preserve"> Reduces confusion, maintains integrity, and ensures compliance.</w:t>
      </w:r>
    </w:p>
    <w:p w14:paraId="00A1B64C" w14:textId="175BF30F" w:rsidR="008A69E0" w:rsidRPr="00C16A9C" w:rsidRDefault="008A69E0" w:rsidP="000F146A">
      <w:pPr>
        <w:rPr>
          <w:rFonts w:ascii="Aptos" w:hAnsi="Aptos"/>
        </w:rPr>
      </w:pPr>
    </w:p>
    <w:p w14:paraId="56DB2D11" w14:textId="77777777" w:rsidR="008A69E0" w:rsidRPr="00C16A9C" w:rsidRDefault="008A69E0" w:rsidP="008A69E0">
      <w:pPr>
        <w:rPr>
          <w:rFonts w:ascii="Aptos" w:hAnsi="Aptos"/>
          <w:b/>
          <w:bCs/>
          <w:sz w:val="28"/>
          <w:szCs w:val="28"/>
        </w:rPr>
      </w:pPr>
      <w:r w:rsidRPr="00C16A9C">
        <w:rPr>
          <w:rFonts w:ascii="Aptos" w:hAnsi="Aptos"/>
          <w:b/>
          <w:bCs/>
          <w:sz w:val="28"/>
          <w:szCs w:val="28"/>
        </w:rPr>
        <w:t>Application in Real Projects:</w:t>
      </w:r>
    </w:p>
    <w:p w14:paraId="4E82DBB7" w14:textId="086132E9" w:rsidR="00EA4118" w:rsidRDefault="00744B59" w:rsidP="008A69E0">
      <w:pPr>
        <w:rPr>
          <w:rFonts w:ascii="Aptos" w:hAnsi="Aptos"/>
        </w:rPr>
      </w:pPr>
      <w:r w:rsidRPr="00744B59">
        <w:rPr>
          <w:rFonts w:ascii="Aptos" w:hAnsi="Aptos"/>
        </w:rPr>
        <w:t xml:space="preserve">This week’s learnings on effort estimation, risk management, and configuration management are highly applicable to real-world projects. Accurate estimation models (e.g., COCOMO) help allocate resources effectively, but uncertainty in requirements can make them challenging to implement. Proactive risk management reduces project disruptions, though identifying and prioritizing risks can be subjective and time-consuming. Configuration management ensures </w:t>
      </w:r>
      <w:r w:rsidRPr="00744B59">
        <w:rPr>
          <w:rFonts w:ascii="Aptos" w:hAnsi="Aptos"/>
        </w:rPr>
        <w:lastRenderedPageBreak/>
        <w:t>software integrity by tracking changes and maintaining version control, but setting up a robust system may face resistance due to its perceived overhead. Despite these challenges, applying these concepts can significantly enhance project stability, planning, and overall success.</w:t>
      </w:r>
    </w:p>
    <w:p w14:paraId="6BF6A04B" w14:textId="77777777" w:rsidR="00AD36F7" w:rsidRPr="00C16A9C" w:rsidRDefault="00AD36F7" w:rsidP="008A69E0">
      <w:pPr>
        <w:rPr>
          <w:rFonts w:ascii="Aptos" w:hAnsi="Aptos"/>
        </w:rPr>
      </w:pPr>
    </w:p>
    <w:p w14:paraId="33E2BB8C" w14:textId="77777777" w:rsidR="008A69E0" w:rsidRPr="00C16A9C" w:rsidRDefault="008A69E0" w:rsidP="008A69E0">
      <w:pPr>
        <w:rPr>
          <w:rFonts w:ascii="Aptos" w:hAnsi="Aptos"/>
          <w:b/>
          <w:bCs/>
          <w:sz w:val="28"/>
          <w:szCs w:val="28"/>
        </w:rPr>
      </w:pPr>
      <w:r w:rsidRPr="00C16A9C">
        <w:rPr>
          <w:rFonts w:ascii="Aptos" w:hAnsi="Aptos"/>
          <w:b/>
          <w:bCs/>
          <w:sz w:val="28"/>
          <w:szCs w:val="28"/>
        </w:rPr>
        <w:t>Peer Interactions:</w:t>
      </w:r>
    </w:p>
    <w:p w14:paraId="1D78811C" w14:textId="40201844" w:rsidR="00744B59" w:rsidRDefault="00744B59" w:rsidP="008A69E0">
      <w:pPr>
        <w:rPr>
          <w:rFonts w:ascii="Aptos" w:hAnsi="Aptos"/>
        </w:rPr>
      </w:pPr>
      <w:r w:rsidRPr="00744B59">
        <w:rPr>
          <w:rFonts w:ascii="Aptos" w:hAnsi="Aptos"/>
        </w:rPr>
        <w:t>This week’s interactions with peers involved discussions on real-world challenges in applying effort estimation and risk management techniques. Collaborative brainstorming sessions also highlighted that risk management is most effective when team members actively contribute diverse perspectives on potential project risks. Additionally, exploring configuration management practices revealed the value of maintaining clear communication and documentation standards to minimize confusion during software development. Overall, peer discussions emphasized the practical nuances and adaptability required when implementing these concepts.</w:t>
      </w:r>
    </w:p>
    <w:p w14:paraId="56848C3C" w14:textId="77777777" w:rsidR="00744B59" w:rsidRPr="00C16A9C" w:rsidRDefault="00744B59" w:rsidP="008A69E0">
      <w:pPr>
        <w:rPr>
          <w:rFonts w:ascii="Aptos" w:hAnsi="Aptos"/>
        </w:rPr>
      </w:pPr>
    </w:p>
    <w:p w14:paraId="633F7E52" w14:textId="77777777" w:rsidR="008A69E0" w:rsidRPr="00C16A9C" w:rsidRDefault="008A69E0" w:rsidP="008A69E0">
      <w:pPr>
        <w:rPr>
          <w:rFonts w:ascii="Aptos" w:hAnsi="Aptos"/>
          <w:b/>
          <w:bCs/>
          <w:sz w:val="28"/>
          <w:szCs w:val="28"/>
        </w:rPr>
      </w:pPr>
      <w:r w:rsidRPr="00C16A9C">
        <w:rPr>
          <w:rFonts w:ascii="Aptos" w:hAnsi="Aptos"/>
          <w:b/>
          <w:bCs/>
          <w:sz w:val="28"/>
          <w:szCs w:val="28"/>
        </w:rPr>
        <w:t>Challenges Faced:</w:t>
      </w:r>
    </w:p>
    <w:p w14:paraId="01EA8287" w14:textId="740F3F83" w:rsidR="008A69E0" w:rsidRDefault="00744B59" w:rsidP="008A69E0">
      <w:pPr>
        <w:rPr>
          <w:rFonts w:ascii="Aptos" w:hAnsi="Aptos"/>
        </w:rPr>
      </w:pPr>
      <w:r w:rsidRPr="00744B59">
        <w:rPr>
          <w:rFonts w:ascii="Aptos" w:hAnsi="Aptos"/>
        </w:rPr>
        <w:t>This week, a primary challenge was understanding how to accurately apply complex estimation models like COCOMO in varying project scenarios. Determining appropriate input values and effort multipliers for unique projects proved to be difficult. Additionally, in risk management, categorizing and prioritizing risks objectively was challenging, as different team members had varying perspectives on what constituted high-impact risks. Configuration management concepts, particularly around establishing change control policies and maintaining traceability, require further clarification to implement effectively. Overall, these areas need more focused study and practical examples to enhance comprehension and application.</w:t>
      </w:r>
    </w:p>
    <w:p w14:paraId="310DE9FE" w14:textId="77777777" w:rsidR="00744B59" w:rsidRPr="00C16A9C" w:rsidRDefault="00744B59" w:rsidP="008A69E0">
      <w:pPr>
        <w:rPr>
          <w:rFonts w:ascii="Aptos" w:hAnsi="Aptos"/>
        </w:rPr>
      </w:pPr>
    </w:p>
    <w:p w14:paraId="1C9E32C9" w14:textId="77777777" w:rsidR="008A69E0" w:rsidRDefault="008A69E0" w:rsidP="008A69E0">
      <w:pPr>
        <w:rPr>
          <w:rFonts w:ascii="Aptos" w:hAnsi="Aptos"/>
          <w:b/>
          <w:bCs/>
          <w:sz w:val="28"/>
          <w:szCs w:val="28"/>
        </w:rPr>
      </w:pPr>
      <w:r w:rsidRPr="00C16A9C">
        <w:rPr>
          <w:rFonts w:ascii="Aptos" w:hAnsi="Aptos"/>
          <w:b/>
          <w:bCs/>
          <w:sz w:val="28"/>
          <w:szCs w:val="28"/>
        </w:rPr>
        <w:t>Personal Development Activities:</w:t>
      </w:r>
    </w:p>
    <w:p w14:paraId="2D906BBF" w14:textId="188250E3" w:rsidR="00744B59" w:rsidRDefault="00744B59" w:rsidP="008A69E0">
      <w:pPr>
        <w:rPr>
          <w:rFonts w:ascii="Aptos" w:hAnsi="Aptos"/>
        </w:rPr>
      </w:pPr>
      <w:r w:rsidRPr="00744B59">
        <w:rPr>
          <w:rFonts w:ascii="Aptos" w:hAnsi="Aptos"/>
        </w:rPr>
        <w:t>For professional development, I went through some case studies on project management frameworks to see how risk and configuration management are applied in real projects. I also watched a few videos on agile estimation techniques, which gave me a better idea of using things like story points and tracking velocity. It really helped me see how agile estimation compares to traditional models like COCOMO and gave me a broader perspective on when to use each approach.</w:t>
      </w:r>
    </w:p>
    <w:p w14:paraId="2ED2F88B" w14:textId="77777777" w:rsidR="00EA4118" w:rsidRPr="00744B59" w:rsidRDefault="00EA4118" w:rsidP="008A69E0">
      <w:pPr>
        <w:rPr>
          <w:rFonts w:ascii="Aptos" w:hAnsi="Aptos"/>
        </w:rPr>
      </w:pPr>
    </w:p>
    <w:p w14:paraId="5DD45259" w14:textId="77777777" w:rsidR="008A69E0" w:rsidRPr="00C16A9C" w:rsidRDefault="008A69E0" w:rsidP="008A69E0">
      <w:pPr>
        <w:rPr>
          <w:rFonts w:ascii="Aptos" w:hAnsi="Aptos"/>
          <w:b/>
          <w:bCs/>
          <w:sz w:val="28"/>
          <w:szCs w:val="28"/>
        </w:rPr>
      </w:pPr>
      <w:r w:rsidRPr="00C16A9C">
        <w:rPr>
          <w:rFonts w:ascii="Aptos" w:hAnsi="Aptos"/>
          <w:b/>
          <w:bCs/>
          <w:sz w:val="28"/>
          <w:szCs w:val="28"/>
        </w:rPr>
        <w:t>Goals for the Next Week:</w:t>
      </w:r>
    </w:p>
    <w:p w14:paraId="784543A5" w14:textId="2F7D1CCD" w:rsidR="00CF5D97" w:rsidRPr="000F146A" w:rsidRDefault="00744B59" w:rsidP="008A69E0">
      <w:pPr>
        <w:rPr>
          <w:rFonts w:ascii="Aptos" w:hAnsi="Aptos"/>
        </w:rPr>
      </w:pPr>
      <w:r w:rsidRPr="00744B59">
        <w:rPr>
          <w:rFonts w:ascii="Aptos" w:hAnsi="Aptos"/>
        </w:rPr>
        <w:t>Next week, I’ll focus on improving my grasp of quantitative risk analysis and really dive into different ways to prioritize and mitigate risks. I also want to spend some time learning more about configuration management tools, especially how version control works in real-world scenarios. I’ll revisit estimation models like COCOMO II and try applying them to different project examples to get more comfortable with choosing the right parameters. Overall, I just want to get a stronger, hands-on understanding of these concepts and see how they play out practically.</w:t>
      </w:r>
    </w:p>
    <w:sectPr w:rsidR="00CF5D97" w:rsidRPr="000F1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E0"/>
    <w:rsid w:val="000F146A"/>
    <w:rsid w:val="00315874"/>
    <w:rsid w:val="00744B59"/>
    <w:rsid w:val="008047B0"/>
    <w:rsid w:val="008A69E0"/>
    <w:rsid w:val="00AD36F7"/>
    <w:rsid w:val="00CF5D97"/>
    <w:rsid w:val="00EA41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4E12"/>
  <w15:chartTrackingRefBased/>
  <w15:docId w15:val="{49247DBA-5379-4459-A801-0397C190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69E0"/>
    <w:rPr>
      <w:color w:val="0563C1" w:themeColor="hyperlink"/>
      <w:u w:val="single"/>
    </w:rPr>
  </w:style>
  <w:style w:type="character" w:styleId="UnresolvedMention">
    <w:name w:val="Unresolved Mention"/>
    <w:basedOn w:val="DefaultParagraphFont"/>
    <w:uiPriority w:val="99"/>
    <w:semiHidden/>
    <w:unhideWhenUsed/>
    <w:rsid w:val="00AD36F7"/>
    <w:rPr>
      <w:color w:val="605E5C"/>
      <w:shd w:val="clear" w:color="auto" w:fill="E1DFDD"/>
    </w:rPr>
  </w:style>
  <w:style w:type="character" w:styleId="FollowedHyperlink">
    <w:name w:val="FollowedHyperlink"/>
    <w:basedOn w:val="DefaultParagraphFont"/>
    <w:uiPriority w:val="99"/>
    <w:semiHidden/>
    <w:unhideWhenUsed/>
    <w:rsid w:val="00AD36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rshvardhanR/LearningJournalsS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Harshvardhansingh Rao</dc:creator>
  <cp:keywords/>
  <dc:description/>
  <cp:lastModifiedBy>Harshvardhansingh Rao</cp:lastModifiedBy>
  <cp:revision>4</cp:revision>
  <dcterms:created xsi:type="dcterms:W3CDTF">2024-10-01T18:38:00Z</dcterms:created>
  <dcterms:modified xsi:type="dcterms:W3CDTF">2024-10-01T19:28:00Z</dcterms:modified>
</cp:coreProperties>
</file>