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HARSH SHARMA</w:t>
      </w:r>
    </w:p>
    <w:p>
      <w:pPr>
        <w:pBdr>
          <w:bottom w:val="single" w:color="1F3A5F" w:sz="6" w:space="6"/>
        </w:pBdr>
        <w:spacing w:after="1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Vadodara, Gujarat   |   +91 6352532739   |   harshsharmag98@gmail.com   |   linkedin.com/in/harshxo44   |   github.com/Harshxo44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Computer Science Engineering student experienced in analyzing and visualizing data using Python. Completed a data analysis project on 22,000+ NYC taxi trip records, covering data cleaning, exploratory analysis, and reporting. Google Advanced Data Analytics certified, with a strong foundation in statistics and data structures.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Analysis: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 (Pandas, NumPy, SciPy), Exploratory Data Analysis, Data Cleaning &amp; Preprocessing, Statistical Analysis, Feature Engineering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Matplotlib, Seaborn, FL Chart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Databases &amp; Querying: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MySQL, MongoDB, Firebase Firestore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ML Foundations: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Machine Learning, TensorFlow, PySpark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Jupyter Notebook, Google Colab, Git, GitHub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C++, JavaScript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EXPERIENCE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AI/ML Intern (Virtual) — CodSoft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July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machine learning algorithms to practical datasets, covering data preparation, model development, and evaluation.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and tested AI/ML solutions using Python as part of a structured internship curriculum.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NYC TLC Taxi Fare Data Analysis — Google Advanced Data Analytics Capstone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Pandas, NumPy, Seaborn, Matplotlib, Jupyter Notebook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end-to-end data inspection, cleaning, and exploratory data analysis on 22,699 NYC Yellow Taxi trip records for a simulated consulting engagement with the NYC Taxi &amp; Limousine Commission.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modular, reusable Python pipeline for data loading, preprocessing, and feature engineering, including automated flagging of anomalous records and datetime standardization.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statistical and correlation analysis, identifying a strong positive correlation (0.95+) between trip distance and fare amount to inform upfront fare-estimation recommendations.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Produced distribution plots and correlation heatmaps, and delivered a written executive summary translating technical findings into actionable business insights.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software engineering best practices to the analytics workflow, including a CI pipeline (GitHub Actions) for linting and reproducibility.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DubAI Studio — AI Video Dubbing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Oct 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Python, Whisper, XTTS-v2, Node.js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Analyzed and tuned an AI inference pipeline across transcription, translation, and voice synthesis stages, evaluating output quality across 10+ languages.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Tracked and optimized processing performance and cost using hybrid GPU inference routing on Google Colab.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10" w:before="60"/>
      </w:pPr>
      <w:r>
        <w:rPr>
          <w:rFonts w:ascii="Calibri" w:cs="Calibri" w:eastAsia="Calibri" w:hAnsi="Calibri"/>
          <w:b/>
          <w:bCs/>
          <w:color w:val="333333"/>
          <w:sz w:val="21"/>
          <w:szCs w:val="21"/>
        </w:rPr>
        <w:t xml:space="preserve">B.Tech, Computer Science and Engineering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2023 – 2027</w:t>
      </w:r>
    </w:p>
    <w:p>
      <w:pPr>
        <w:spacing w:after="4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Parul University, Vadodara | CGPA: 6.47</w:t>
      </w:r>
    </w:p>
    <w:p>
      <w:pPr>
        <w:spacing w:after="70"/>
      </w:pPr>
      <w:r>
        <w:rPr>
          <w:rFonts w:ascii="Calibri" w:cs="Calibri" w:eastAsia="Calibri" w:hAnsi="Calibri"/>
          <w:i w:val="false"/>
          <w:iCs w:val="false"/>
          <w:color w:val="333333"/>
          <w:sz w:val="20"/>
          <w:szCs w:val="20"/>
        </w:rPr>
        <w:t xml:space="preserve">Relevant Coursework: Data Structures &amp; Algorithms, Database Management Systems, Object-Oriented Programming, Operating Systems, Computer Networks</w:t>
      </w:r>
    </w:p>
    <w:p>
      <w:pPr>
        <w:pBdr>
          <w:bottom w:val="single" w:color="AAAAAA" w:sz="4" w:space="2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Google Advanced Data Analytics Professional Certificate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IBM AI Engineering Professional Certificate</w:t>
      </w:r>
    </w:p>
    <w:sectPr>
      <w:pgSz w:w="12240" w:h="15840" w:orient="portrait"/>
      <w:pgMar w:top="380" w:right="650" w:bottom="3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2026-07-24T11:23:52.814Z</dcterms:created>
  <dcterms:modified xsi:type="dcterms:W3CDTF">2026-07-24T11:23:52.814Z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