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696A6" w14:textId="77777777" w:rsidR="004B6E1A" w:rsidRPr="00790E9D" w:rsidRDefault="003B692C" w:rsidP="003B692C">
      <w:pPr>
        <w:jc w:val="center"/>
        <w:rPr>
          <w:rFonts w:asciiTheme="majorHAnsi" w:eastAsiaTheme="majorHAnsi" w:hAnsiTheme="majorHAnsi"/>
          <w:b/>
        </w:rPr>
      </w:pPr>
      <w:r w:rsidRPr="00790E9D">
        <w:rPr>
          <w:rFonts w:asciiTheme="majorHAnsi" w:eastAsiaTheme="majorHAnsi" w:hAnsiTheme="majorHAnsi"/>
          <w:b/>
          <w:sz w:val="32"/>
        </w:rPr>
        <w:t>Rent cost analysis for Singapore</w:t>
      </w:r>
    </w:p>
    <w:p w14:paraId="274E4722" w14:textId="77777777" w:rsidR="003B692C" w:rsidRPr="00790E9D" w:rsidRDefault="003B692C" w:rsidP="003B692C">
      <w:pPr>
        <w:jc w:val="center"/>
        <w:rPr>
          <w:b/>
          <w:sz w:val="28"/>
        </w:rPr>
      </w:pPr>
      <w:r w:rsidRPr="00790E9D">
        <w:rPr>
          <w:b/>
          <w:sz w:val="28"/>
        </w:rPr>
        <w:t>Ma Xin</w:t>
      </w:r>
    </w:p>
    <w:p w14:paraId="010B9B41" w14:textId="77777777" w:rsidR="003B692C" w:rsidRDefault="003B692C" w:rsidP="003B692C">
      <w:pPr>
        <w:jc w:val="center"/>
      </w:pPr>
      <w:r w:rsidRPr="00790E9D">
        <w:rPr>
          <w:b/>
          <w:sz w:val="28"/>
        </w:rPr>
        <w:t>2019/8/5</w:t>
      </w:r>
    </w:p>
    <w:p w14:paraId="354FAD0F" w14:textId="77777777" w:rsidR="003B692C" w:rsidRDefault="003B692C" w:rsidP="003B692C">
      <w:pPr>
        <w:jc w:val="center"/>
      </w:pPr>
    </w:p>
    <w:p w14:paraId="6C8F5534" w14:textId="575D0CCF" w:rsidR="003B692C" w:rsidRDefault="003B692C" w:rsidP="003260A4">
      <w:pPr>
        <w:pStyle w:val="a5"/>
        <w:numPr>
          <w:ilvl w:val="0"/>
          <w:numId w:val="4"/>
        </w:numPr>
        <w:ind w:firstLineChars="0"/>
        <w:jc w:val="left"/>
      </w:pPr>
      <w:r>
        <w:t>Background</w:t>
      </w:r>
      <w:r w:rsidR="003260A4">
        <w:t xml:space="preserve"> introduction</w:t>
      </w:r>
    </w:p>
    <w:p w14:paraId="51C49CBB" w14:textId="08A0AEC6" w:rsidR="003B692C" w:rsidRDefault="003B692C" w:rsidP="003B692C">
      <w:pPr>
        <w:jc w:val="left"/>
      </w:pPr>
      <w:r>
        <w:t xml:space="preserve">In Singapore, the graduate ceremony usually would be held during end of July and till beginning of October. Meanwhile, most of </w:t>
      </w:r>
      <w:r w:rsidR="00E04076">
        <w:t>fresh graduates</w:t>
      </w:r>
      <w:r>
        <w:t xml:space="preserve"> would start their career life. Although the </w:t>
      </w:r>
      <w:r w:rsidRPr="003B692C">
        <w:t>national territorial area</w:t>
      </w:r>
      <w:r>
        <w:t xml:space="preserve"> of Singapore is just </w:t>
      </w:r>
      <w:r>
        <w:t>721.5 square kilometers</w:t>
      </w:r>
      <w:r>
        <w:t xml:space="preserve">, which is </w:t>
      </w:r>
      <w:r>
        <w:rPr>
          <w:rFonts w:hint="eastAsia"/>
        </w:rPr>
        <w:t>even l</w:t>
      </w:r>
      <w:r w:rsidRPr="003B692C">
        <w:t xml:space="preserve">ess than one ten thousandth of </w:t>
      </w:r>
      <w:r>
        <w:rPr>
          <w:rFonts w:hint="eastAsia"/>
        </w:rPr>
        <w:t xml:space="preserve">my hometown, </w:t>
      </w:r>
      <w:r w:rsidRPr="003B692C">
        <w:t>China</w:t>
      </w:r>
      <w:r>
        <w:rPr>
          <w:rFonts w:hint="eastAsia"/>
        </w:rPr>
        <w:t xml:space="preserve">, the rent cost for different areas among Singapore are totally different. </w:t>
      </w:r>
      <w:r>
        <w:t>For the newbies just come from universities, the first issue they need to settle is to choose a cost-effective living place.</w:t>
      </w:r>
    </w:p>
    <w:p w14:paraId="7EBDA10C" w14:textId="77777777" w:rsidR="003B692C" w:rsidRDefault="003B692C" w:rsidP="003B692C">
      <w:pPr>
        <w:jc w:val="left"/>
      </w:pPr>
    </w:p>
    <w:p w14:paraId="4BD857DF" w14:textId="06F031EA" w:rsidR="003B692C" w:rsidRDefault="00FD205F" w:rsidP="003B692C">
      <w:pPr>
        <w:jc w:val="left"/>
      </w:pPr>
      <w:r>
        <w:t xml:space="preserve">As we all know, Singapore overall urbanization is on the top of world. The main purpose of this analysis is to check whether the rent cost is main resulted from surrounding venues and facilities or just from </w:t>
      </w:r>
      <w:r w:rsidR="000F5BD5">
        <w:t>the district function assigned by the government.</w:t>
      </w:r>
    </w:p>
    <w:p w14:paraId="47B79E39" w14:textId="77777777" w:rsidR="000F5BD5" w:rsidRDefault="000F5BD5" w:rsidP="003B692C">
      <w:pPr>
        <w:jc w:val="left"/>
      </w:pPr>
    </w:p>
    <w:p w14:paraId="4E9F077B" w14:textId="77777777" w:rsidR="00E04076" w:rsidRDefault="000F5BD5" w:rsidP="003B692C">
      <w:pPr>
        <w:jc w:val="left"/>
      </w:pPr>
      <w:r>
        <w:t xml:space="preserve">If all districts have good supporting facilities but with a great price different, </w:t>
      </w:r>
      <w:r w:rsidR="00E04076">
        <w:t>then we can conclude t</w:t>
      </w:r>
      <w:r w:rsidR="00E04076">
        <w:t xml:space="preserve">he main cause </w:t>
      </w:r>
      <w:r w:rsidR="00E04076">
        <w:t>for high rent price variation is due to</w:t>
      </w:r>
      <w:r w:rsidR="00E04076">
        <w:t xml:space="preserve"> advan</w:t>
      </w:r>
      <w:r w:rsidR="00E04076">
        <w:t>ced urban planning of Singapore which assigned</w:t>
      </w:r>
      <w:r w:rsidR="00E04076">
        <w:t xml:space="preserve"> different district </w:t>
      </w:r>
      <w:r w:rsidR="00E04076">
        <w:t>special</w:t>
      </w:r>
      <w:r w:rsidR="00E04076">
        <w:t xml:space="preserve"> responsibility and </w:t>
      </w:r>
      <w:r w:rsidR="00E04076">
        <w:t>functions. And i</w:t>
      </w:r>
      <w:r>
        <w:t>t would be a good choice for newbies to choose live slightly far away from financial center.</w:t>
      </w:r>
      <w:r w:rsidR="00E04076">
        <w:t xml:space="preserve"> If there is big gap on supporting venues as well, by using machine learning with existing data, this analysis would give several recommend living place choices.</w:t>
      </w:r>
    </w:p>
    <w:p w14:paraId="78A83128" w14:textId="77777777" w:rsidR="00E04076" w:rsidRDefault="00E04076" w:rsidP="003B692C">
      <w:pPr>
        <w:jc w:val="left"/>
      </w:pPr>
    </w:p>
    <w:p w14:paraId="6AC26DD0" w14:textId="241BC6A0" w:rsidR="00235F3A" w:rsidRDefault="00235F3A" w:rsidP="00235F3A">
      <w:pPr>
        <w:pStyle w:val="a5"/>
        <w:numPr>
          <w:ilvl w:val="0"/>
          <w:numId w:val="4"/>
        </w:numPr>
        <w:ind w:firstLineChars="0"/>
        <w:jc w:val="left"/>
      </w:pPr>
      <w:r>
        <w:t>Data description</w:t>
      </w:r>
    </w:p>
    <w:p w14:paraId="2CD90672" w14:textId="4D2FAC08" w:rsidR="00524293" w:rsidRDefault="00E26408" w:rsidP="00524293">
      <w:pPr>
        <w:widowControl/>
        <w:jc w:val="left"/>
      </w:pPr>
      <w:r>
        <w:t>In order t</w:t>
      </w:r>
      <w:r w:rsidR="00524293" w:rsidRPr="00524293">
        <w:t xml:space="preserve">o </w:t>
      </w:r>
      <w:r>
        <w:t>solve</w:t>
      </w:r>
      <w:r w:rsidR="00524293" w:rsidRPr="00524293">
        <w:t xml:space="preserve"> the problem</w:t>
      </w:r>
      <w:r>
        <w:t>, please refer to the needed data description as below</w:t>
      </w:r>
    </w:p>
    <w:p w14:paraId="6F27166D" w14:textId="1DA16270" w:rsidR="00E26408" w:rsidRDefault="00E26408" w:rsidP="00E26408">
      <w:pPr>
        <w:pStyle w:val="a5"/>
        <w:widowControl/>
        <w:numPr>
          <w:ilvl w:val="0"/>
          <w:numId w:val="5"/>
        </w:numPr>
        <w:ind w:firstLineChars="0"/>
        <w:jc w:val="left"/>
        <w:rPr>
          <w:rFonts w:hint="eastAsia"/>
        </w:rPr>
      </w:pPr>
      <w:r w:rsidRPr="00E26408">
        <w:t>According to geographical location</w:t>
      </w:r>
      <w:r>
        <w:t xml:space="preserve"> distribution, Singapore </w:t>
      </w:r>
      <w:r>
        <w:rPr>
          <w:rFonts w:hint="eastAsia"/>
        </w:rPr>
        <w:t>is divided into 28 main districts [1].</w:t>
      </w:r>
    </w:p>
    <w:p w14:paraId="2CFCE928" w14:textId="496323A0" w:rsidR="00E26408" w:rsidRDefault="00E26408" w:rsidP="00E26408">
      <w:pPr>
        <w:pStyle w:val="a5"/>
        <w:widowControl/>
        <w:numPr>
          <w:ilvl w:val="0"/>
          <w:numId w:val="5"/>
        </w:numPr>
        <w:ind w:firstLineChars="0"/>
        <w:jc w:val="left"/>
        <w:rPr>
          <w:rFonts w:hint="eastAsia"/>
        </w:rPr>
      </w:pPr>
      <w:r>
        <w:rPr>
          <w:rFonts w:hint="eastAsia"/>
        </w:rPr>
        <w:lastRenderedPageBreak/>
        <w:t>As each district may include multiple general locations, need to get the general location list for each districts [2].</w:t>
      </w:r>
    </w:p>
    <w:p w14:paraId="5E2F84AF" w14:textId="4BD45D4C" w:rsidR="00E26408" w:rsidRDefault="00E26408" w:rsidP="00E26408">
      <w:pPr>
        <w:pStyle w:val="a5"/>
        <w:widowControl/>
        <w:numPr>
          <w:ilvl w:val="0"/>
          <w:numId w:val="5"/>
        </w:numPr>
        <w:ind w:firstLineChars="0"/>
        <w:jc w:val="left"/>
        <w:rPr>
          <w:rFonts w:hint="eastAsia"/>
        </w:rPr>
      </w:pPr>
      <w:r>
        <w:rPr>
          <w:rFonts w:hint="eastAsia"/>
        </w:rPr>
        <w:t>Based on Foursquare.com API to collect the most common venues for given districts of Singapore.</w:t>
      </w:r>
    </w:p>
    <w:p w14:paraId="407A45CC" w14:textId="4915428E" w:rsidR="00E26408" w:rsidRDefault="00E26408" w:rsidP="00E26408">
      <w:pPr>
        <w:pStyle w:val="a5"/>
        <w:widowControl/>
        <w:numPr>
          <w:ilvl w:val="0"/>
          <w:numId w:val="5"/>
        </w:numPr>
        <w:ind w:firstLineChars="0"/>
        <w:jc w:val="left"/>
      </w:pPr>
      <w:r>
        <w:rPr>
          <w:rFonts w:hint="eastAsia"/>
        </w:rPr>
        <w:t>Median rent cost for each district of Q2 2019 in Singapore [3]</w:t>
      </w:r>
    </w:p>
    <w:p w14:paraId="522636DD" w14:textId="572F55F2" w:rsidR="00E26408" w:rsidRPr="00524293" w:rsidRDefault="00E26408" w:rsidP="00524293">
      <w:pPr>
        <w:widowControl/>
        <w:jc w:val="left"/>
      </w:pPr>
    </w:p>
    <w:p w14:paraId="4DCE8C32" w14:textId="49EB9A1A" w:rsidR="00E26408" w:rsidRDefault="00E26408" w:rsidP="00E26408">
      <w:pPr>
        <w:pStyle w:val="a5"/>
        <w:numPr>
          <w:ilvl w:val="0"/>
          <w:numId w:val="4"/>
        </w:numPr>
        <w:ind w:firstLineChars="0"/>
        <w:jc w:val="left"/>
        <w:rPr>
          <w:rFonts w:hint="eastAsia"/>
        </w:rPr>
      </w:pPr>
      <w:r>
        <w:rPr>
          <w:rFonts w:hint="eastAsia"/>
        </w:rPr>
        <w:t>Reference</w:t>
      </w:r>
    </w:p>
    <w:p w14:paraId="6E83A9DD" w14:textId="2A271CEF" w:rsidR="00E26408" w:rsidRDefault="00EB59DE" w:rsidP="00EB59DE">
      <w:pPr>
        <w:ind w:firstLine="420"/>
        <w:jc w:val="left"/>
        <w:rPr>
          <w:rFonts w:hint="eastAsia"/>
        </w:rPr>
      </w:pPr>
      <w:r>
        <w:rPr>
          <w:rFonts w:hint="eastAsia"/>
        </w:rPr>
        <w:t xml:space="preserve">[1] </w:t>
      </w:r>
      <w:hyperlink r:id="rId5" w:history="1">
        <w:r w:rsidRPr="005119E4">
          <w:rPr>
            <w:rStyle w:val="a6"/>
          </w:rPr>
          <w:t>https://www.squarefoot.com.sg/trends-and-analysis/non-residential</w:t>
        </w:r>
      </w:hyperlink>
    </w:p>
    <w:p w14:paraId="1371EB03" w14:textId="0F4C14BB" w:rsidR="00EB59DE" w:rsidRDefault="00EB59DE" w:rsidP="00EB59DE">
      <w:pPr>
        <w:ind w:firstLine="420"/>
        <w:jc w:val="left"/>
        <w:rPr>
          <w:rFonts w:hint="eastAsia"/>
        </w:rPr>
      </w:pPr>
      <w:r>
        <w:rPr>
          <w:rFonts w:hint="eastAsia"/>
        </w:rPr>
        <w:t>[2]</w:t>
      </w:r>
      <w:r w:rsidRPr="00EB59DE">
        <w:t xml:space="preserve"> </w:t>
      </w:r>
      <w:hyperlink r:id="rId6" w:history="1">
        <w:r w:rsidRPr="005119E4">
          <w:rPr>
            <w:rStyle w:val="a6"/>
          </w:rPr>
          <w:t>https://en.wikipedia.org/wiki/Postal_codes_in_Singapore</w:t>
        </w:r>
      </w:hyperlink>
    </w:p>
    <w:p w14:paraId="346FCCB9" w14:textId="3F71FEF0" w:rsidR="00EB59DE" w:rsidRDefault="00EB59DE" w:rsidP="00EB59DE">
      <w:pPr>
        <w:ind w:firstLine="420"/>
        <w:jc w:val="left"/>
        <w:rPr>
          <w:rFonts w:hint="eastAsia"/>
        </w:rPr>
      </w:pPr>
      <w:r>
        <w:rPr>
          <w:rFonts w:hint="eastAsia"/>
        </w:rPr>
        <w:t>[3]</w:t>
      </w:r>
      <w:r w:rsidRPr="00EB59DE">
        <w:t xml:space="preserve"> </w:t>
      </w:r>
      <w:hyperlink r:id="rId7" w:history="1">
        <w:r w:rsidRPr="005119E4">
          <w:rPr>
            <w:rStyle w:val="a6"/>
          </w:rPr>
          <w:t>https://www.squarefoot.com.sg/market-watch/median-rents</w:t>
        </w:r>
      </w:hyperlink>
    </w:p>
    <w:p w14:paraId="433C864C" w14:textId="77777777" w:rsidR="00EB59DE" w:rsidRDefault="00EB59DE" w:rsidP="00EB59DE">
      <w:pPr>
        <w:ind w:firstLine="420"/>
        <w:jc w:val="left"/>
        <w:rPr>
          <w:rFonts w:hint="eastAsia"/>
        </w:rPr>
      </w:pPr>
      <w:bookmarkStart w:id="0" w:name="_GoBack"/>
      <w:bookmarkEnd w:id="0"/>
    </w:p>
    <w:p w14:paraId="45AFF26F" w14:textId="77777777" w:rsidR="003B692C" w:rsidRDefault="003B692C" w:rsidP="003B692C">
      <w:pPr>
        <w:jc w:val="left"/>
      </w:pPr>
    </w:p>
    <w:sectPr w:rsidR="003B692C" w:rsidSect="0087437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41F26"/>
    <w:multiLevelType w:val="hybridMultilevel"/>
    <w:tmpl w:val="590CAED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1DC9510C"/>
    <w:multiLevelType w:val="hybridMultilevel"/>
    <w:tmpl w:val="F596FFC2"/>
    <w:lvl w:ilvl="0" w:tplc="0409000F">
      <w:start w:val="1"/>
      <w:numFmt w:val="decimal"/>
      <w:lvlText w:val="%1."/>
      <w:lvlJc w:val="left"/>
      <w:pPr>
        <w:ind w:left="480" w:hanging="480"/>
      </w:pPr>
    </w:lvl>
    <w:lvl w:ilvl="1" w:tplc="04090011">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A412069"/>
    <w:multiLevelType w:val="hybridMultilevel"/>
    <w:tmpl w:val="3196C13A"/>
    <w:lvl w:ilvl="0" w:tplc="04090011">
      <w:start w:val="1"/>
      <w:numFmt w:val="decimal"/>
      <w:lvlText w:val="%1)"/>
      <w:lvlJc w:val="left"/>
      <w:pPr>
        <w:ind w:left="894" w:hanging="480"/>
      </w:pPr>
    </w:lvl>
    <w:lvl w:ilvl="1" w:tplc="04090019" w:tentative="1">
      <w:start w:val="1"/>
      <w:numFmt w:val="lowerLetter"/>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lowerLetter"/>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lowerLetter"/>
      <w:lvlText w:val="%8)"/>
      <w:lvlJc w:val="left"/>
      <w:pPr>
        <w:ind w:left="4254" w:hanging="480"/>
      </w:pPr>
    </w:lvl>
    <w:lvl w:ilvl="8" w:tplc="0409001B" w:tentative="1">
      <w:start w:val="1"/>
      <w:numFmt w:val="lowerRoman"/>
      <w:lvlText w:val="%9."/>
      <w:lvlJc w:val="right"/>
      <w:pPr>
        <w:ind w:left="4734" w:hanging="480"/>
      </w:pPr>
    </w:lvl>
  </w:abstractNum>
  <w:abstractNum w:abstractNumId="3">
    <w:nsid w:val="4A613504"/>
    <w:multiLevelType w:val="hybridMultilevel"/>
    <w:tmpl w:val="22CA0E0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59BF430B"/>
    <w:multiLevelType w:val="hybridMultilevel"/>
    <w:tmpl w:val="6810924C"/>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73413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92C"/>
    <w:rsid w:val="000F5BD5"/>
    <w:rsid w:val="00235F3A"/>
    <w:rsid w:val="003260A4"/>
    <w:rsid w:val="003B692C"/>
    <w:rsid w:val="00524293"/>
    <w:rsid w:val="005C1A20"/>
    <w:rsid w:val="00790E9D"/>
    <w:rsid w:val="00874374"/>
    <w:rsid w:val="00E04076"/>
    <w:rsid w:val="00E26408"/>
    <w:rsid w:val="00EB59DE"/>
    <w:rsid w:val="00FD2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F60A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B692C"/>
    <w:pPr>
      <w:ind w:leftChars="2500" w:left="100"/>
    </w:pPr>
  </w:style>
  <w:style w:type="character" w:customStyle="1" w:styleId="a4">
    <w:name w:val="日期字符"/>
    <w:basedOn w:val="a0"/>
    <w:link w:val="a3"/>
    <w:uiPriority w:val="99"/>
    <w:semiHidden/>
    <w:rsid w:val="003B692C"/>
  </w:style>
  <w:style w:type="paragraph" w:styleId="a5">
    <w:name w:val="List Paragraph"/>
    <w:basedOn w:val="a"/>
    <w:uiPriority w:val="34"/>
    <w:qFormat/>
    <w:rsid w:val="003B692C"/>
    <w:pPr>
      <w:ind w:firstLineChars="200" w:firstLine="420"/>
    </w:pPr>
  </w:style>
  <w:style w:type="character" w:styleId="a6">
    <w:name w:val="Hyperlink"/>
    <w:basedOn w:val="a0"/>
    <w:uiPriority w:val="99"/>
    <w:unhideWhenUsed/>
    <w:rsid w:val="00EB5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0380">
      <w:bodyDiv w:val="1"/>
      <w:marLeft w:val="0"/>
      <w:marRight w:val="0"/>
      <w:marTop w:val="0"/>
      <w:marBottom w:val="0"/>
      <w:divBdr>
        <w:top w:val="none" w:sz="0" w:space="0" w:color="auto"/>
        <w:left w:val="none" w:sz="0" w:space="0" w:color="auto"/>
        <w:bottom w:val="none" w:sz="0" w:space="0" w:color="auto"/>
        <w:right w:val="none" w:sz="0" w:space="0" w:color="auto"/>
      </w:divBdr>
    </w:div>
    <w:div w:id="163672642">
      <w:bodyDiv w:val="1"/>
      <w:marLeft w:val="0"/>
      <w:marRight w:val="0"/>
      <w:marTop w:val="0"/>
      <w:marBottom w:val="0"/>
      <w:divBdr>
        <w:top w:val="none" w:sz="0" w:space="0" w:color="auto"/>
        <w:left w:val="none" w:sz="0" w:space="0" w:color="auto"/>
        <w:bottom w:val="none" w:sz="0" w:space="0" w:color="auto"/>
        <w:right w:val="none" w:sz="0" w:space="0" w:color="auto"/>
      </w:divBdr>
    </w:div>
    <w:div w:id="321589564">
      <w:bodyDiv w:val="1"/>
      <w:marLeft w:val="0"/>
      <w:marRight w:val="0"/>
      <w:marTop w:val="0"/>
      <w:marBottom w:val="0"/>
      <w:divBdr>
        <w:top w:val="none" w:sz="0" w:space="0" w:color="auto"/>
        <w:left w:val="none" w:sz="0" w:space="0" w:color="auto"/>
        <w:bottom w:val="none" w:sz="0" w:space="0" w:color="auto"/>
        <w:right w:val="none" w:sz="0" w:space="0" w:color="auto"/>
      </w:divBdr>
    </w:div>
    <w:div w:id="428236389">
      <w:bodyDiv w:val="1"/>
      <w:marLeft w:val="0"/>
      <w:marRight w:val="0"/>
      <w:marTop w:val="0"/>
      <w:marBottom w:val="0"/>
      <w:divBdr>
        <w:top w:val="none" w:sz="0" w:space="0" w:color="auto"/>
        <w:left w:val="none" w:sz="0" w:space="0" w:color="auto"/>
        <w:bottom w:val="none" w:sz="0" w:space="0" w:color="auto"/>
        <w:right w:val="none" w:sz="0" w:space="0" w:color="auto"/>
      </w:divBdr>
    </w:div>
    <w:div w:id="545802060">
      <w:bodyDiv w:val="1"/>
      <w:marLeft w:val="0"/>
      <w:marRight w:val="0"/>
      <w:marTop w:val="0"/>
      <w:marBottom w:val="0"/>
      <w:divBdr>
        <w:top w:val="none" w:sz="0" w:space="0" w:color="auto"/>
        <w:left w:val="none" w:sz="0" w:space="0" w:color="auto"/>
        <w:bottom w:val="none" w:sz="0" w:space="0" w:color="auto"/>
        <w:right w:val="none" w:sz="0" w:space="0" w:color="auto"/>
      </w:divBdr>
    </w:div>
    <w:div w:id="848327125">
      <w:bodyDiv w:val="1"/>
      <w:marLeft w:val="0"/>
      <w:marRight w:val="0"/>
      <w:marTop w:val="0"/>
      <w:marBottom w:val="0"/>
      <w:divBdr>
        <w:top w:val="none" w:sz="0" w:space="0" w:color="auto"/>
        <w:left w:val="none" w:sz="0" w:space="0" w:color="auto"/>
        <w:bottom w:val="none" w:sz="0" w:space="0" w:color="auto"/>
        <w:right w:val="none" w:sz="0" w:space="0" w:color="auto"/>
      </w:divBdr>
    </w:div>
    <w:div w:id="855273255">
      <w:bodyDiv w:val="1"/>
      <w:marLeft w:val="0"/>
      <w:marRight w:val="0"/>
      <w:marTop w:val="0"/>
      <w:marBottom w:val="0"/>
      <w:divBdr>
        <w:top w:val="none" w:sz="0" w:space="0" w:color="auto"/>
        <w:left w:val="none" w:sz="0" w:space="0" w:color="auto"/>
        <w:bottom w:val="none" w:sz="0" w:space="0" w:color="auto"/>
        <w:right w:val="none" w:sz="0" w:space="0" w:color="auto"/>
      </w:divBdr>
    </w:div>
    <w:div w:id="986006864">
      <w:bodyDiv w:val="1"/>
      <w:marLeft w:val="0"/>
      <w:marRight w:val="0"/>
      <w:marTop w:val="0"/>
      <w:marBottom w:val="0"/>
      <w:divBdr>
        <w:top w:val="none" w:sz="0" w:space="0" w:color="auto"/>
        <w:left w:val="none" w:sz="0" w:space="0" w:color="auto"/>
        <w:bottom w:val="none" w:sz="0" w:space="0" w:color="auto"/>
        <w:right w:val="none" w:sz="0" w:space="0" w:color="auto"/>
      </w:divBdr>
    </w:div>
    <w:div w:id="1044788020">
      <w:bodyDiv w:val="1"/>
      <w:marLeft w:val="0"/>
      <w:marRight w:val="0"/>
      <w:marTop w:val="0"/>
      <w:marBottom w:val="0"/>
      <w:divBdr>
        <w:top w:val="none" w:sz="0" w:space="0" w:color="auto"/>
        <w:left w:val="none" w:sz="0" w:space="0" w:color="auto"/>
        <w:bottom w:val="none" w:sz="0" w:space="0" w:color="auto"/>
        <w:right w:val="none" w:sz="0" w:space="0" w:color="auto"/>
      </w:divBdr>
    </w:div>
    <w:div w:id="1058482519">
      <w:bodyDiv w:val="1"/>
      <w:marLeft w:val="0"/>
      <w:marRight w:val="0"/>
      <w:marTop w:val="0"/>
      <w:marBottom w:val="0"/>
      <w:divBdr>
        <w:top w:val="none" w:sz="0" w:space="0" w:color="auto"/>
        <w:left w:val="none" w:sz="0" w:space="0" w:color="auto"/>
        <w:bottom w:val="none" w:sz="0" w:space="0" w:color="auto"/>
        <w:right w:val="none" w:sz="0" w:space="0" w:color="auto"/>
      </w:divBdr>
    </w:div>
    <w:div w:id="1286545329">
      <w:bodyDiv w:val="1"/>
      <w:marLeft w:val="0"/>
      <w:marRight w:val="0"/>
      <w:marTop w:val="0"/>
      <w:marBottom w:val="0"/>
      <w:divBdr>
        <w:top w:val="none" w:sz="0" w:space="0" w:color="auto"/>
        <w:left w:val="none" w:sz="0" w:space="0" w:color="auto"/>
        <w:bottom w:val="none" w:sz="0" w:space="0" w:color="auto"/>
        <w:right w:val="none" w:sz="0" w:space="0" w:color="auto"/>
      </w:divBdr>
    </w:div>
    <w:div w:id="13496713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quarefoot.com.sg/trends-and-analysis/non-residential" TargetMode="External"/><Relationship Id="rId6" Type="http://schemas.openxmlformats.org/officeDocument/2006/relationships/hyperlink" Target="https://en.wikipedia.org/wiki/Postal_codes_in_Singapore" TargetMode="External"/><Relationship Id="rId7" Type="http://schemas.openxmlformats.org/officeDocument/2006/relationships/hyperlink" Target="https://www.squarefoot.com.sg/market-watch/median-rent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341</Words>
  <Characters>1950</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2019-08-05T10:59:00Z</dcterms:created>
  <dcterms:modified xsi:type="dcterms:W3CDTF">2019-08-05T11:59:00Z</dcterms:modified>
</cp:coreProperties>
</file>