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ACT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STAGE RIGHT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PINK ROPE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BLUE ROPES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LADDER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WHITE-END PENNANT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BAG OF COINS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AMULETS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PENLIGHTS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STACHE’S BUCKET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ROLLING DOOR UNIT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FLAMES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UNION JACK FLAG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YELLOW GAG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EMORY BOARD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STRAIGHT RAZOR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TRUNK KEY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POISON CAKES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 MOLLUSK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YELLOW BIRD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RAINSTICK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UKELELE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ORANGE GAG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UMBRELLAS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PIRATE HAT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FROG INSTRUMENT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STOVE THE TOAD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SMALL QUEEN’S TRUNK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STAGE LEFT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PLUNGER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ORANGE LIFEVEST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 GLASSES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FRYING PAN w/ KITCHEN TIMER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SLICED PINEAPPLE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PENLIGHTS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PENNANT w/ BLACK ENDS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WHOOPIE CUSHION STRAW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ORANGE GAG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PLANK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GREEN ROPE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MOLLUSK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SHORTS FLAG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 FINGER LIGHTS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PASTA BANDOLEER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BRANDING IRON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ACT II - ALL ACT I + THE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STAGE RIGHT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ALF’S CRATE w/ DOLLY &amp; PENNANT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STAGE LEFT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YELLOW GAG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PETER PAN BOOK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WASP MODEL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UMBRELLAS (1 is EXTRA)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TOPIARIES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GRASS SKIRTS FOR: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LORIENNE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KYLE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KATIE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PHIL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MICHAEL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JIM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STRAW HATS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MICHAEL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LORIENNE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PHIL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  <w:t xml:space="preserve">PROPS - BACKSTAGE LIST</w:t>
      <w:tab/>
      <w:tab/>
      <w:tab/>
      <w:tab/>
      <w:tab/>
      <w:t xml:space="preserve">       PETER &amp; THE STARCATCHER</w:t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  <w:t xml:space="preserve">POWERHOUSE THEATRE COLLABORATIVE</w:t>
      <w:tab/>
      <w:tab/>
      <w:tab/>
      <w:tab/>
      <w:t xml:space="preserve">        OCTOBER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