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at4p2b6a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gug9xf6jf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GAR-INDEX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56d5ucd02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PROJECT INDEX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blsc98g5l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2.0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GAR-INDEX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Master Navigation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Founder / Chief Systems Architect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Project Garuda documentation, governance, sprint status, and repository structure.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5lmowi71m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GAR-INDEX is the master navigation document for Project Garuda.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 every contributor, human or AI, can quickly understand: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documents exist.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each document belongs.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documents govern implementation.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sprint is active.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release is current.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documents are frozen.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documents require governance before modification.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GAR-INDEX shall be updated whenever a document, sprint, release, review, or governance artifact is created, modified, superseded, or retired.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xfg2jz43k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Current Project Status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Constitutional Architecture: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GAR Constitutional Documents:</w:t>
      </w:r>
      <w:r w:rsidDel="00000000" w:rsidR="00000000" w:rsidRPr="00000000">
        <w:rPr>
          <w:rtl w:val="0"/>
        </w:rPr>
        <w:t xml:space="preserve"> GAR-0001 through GAR-0016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Platform Release:</w:t>
      </w:r>
      <w:r w:rsidDel="00000000" w:rsidR="00000000" w:rsidRPr="00000000">
        <w:rPr>
          <w:rtl w:val="0"/>
        </w:rPr>
        <w:t xml:space="preserve"> v0.1.0-alpha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Sprint:</w:t>
      </w:r>
      <w:r w:rsidDel="00000000" w:rsidR="00000000" w:rsidRPr="00000000">
        <w:rPr>
          <w:rtl w:val="0"/>
        </w:rPr>
        <w:t xml:space="preserve"> GAR-SPRINT-0002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Release Target:</w:t>
      </w:r>
      <w:r w:rsidDel="00000000" w:rsidR="00000000" w:rsidRPr="00000000">
        <w:rPr>
          <w:rtl w:val="0"/>
        </w:rPr>
        <w:t xml:space="preserve"> v0.2.0-alpha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Phase:</w:t>
      </w:r>
      <w:r w:rsidDel="00000000" w:rsidR="00000000" w:rsidRPr="00000000">
        <w:rPr>
          <w:rtl w:val="0"/>
        </w:rPr>
        <w:t xml:space="preserve"> Phase III – Platform Construction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Change Policy:</w:t>
      </w:r>
      <w:r w:rsidDel="00000000" w:rsidR="00000000" w:rsidRPr="00000000">
        <w:rPr>
          <w:rtl w:val="0"/>
        </w:rPr>
        <w:t xml:space="preserve"> Future constitutional changes require ACP approval under GAR-0016.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0jywqgmu9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Master Folder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PROJECT GARUDA/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00 - MASTER INDEX/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01 - Constitution/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02 - Product &amp; Vision/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03 - Engineering/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04 - Cognitive Architecture/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05 - Platform Architecture/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06 - Governance &amp; Autonomous AI/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07 - Sprints/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08 - Build/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09 - Research/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10 - Archive/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11 - Reviews/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12 - Operations/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8txey3e14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Folder Mapping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vh2k76kl8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00 - MASTER INDEX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GAR-INDEX</w:t>
        <w:br w:type="textWrapping"/>
        <w:t xml:space="preserve">GAR-DASHBOARD</w:t>
        <w:br w:type="textWrapping"/>
        <w:t xml:space="preserve">GAR-ARCHITECTURE-BASELINE-v1.0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s5hjz17wf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01 - Constitution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m5zxf8w3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02 - Product &amp; Vision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– Operating System Architecture</w:t>
        <w:br w:type="textWrapping"/>
        <w:t xml:space="preserve">GAR-0003 – User Experience Architecture</w:t>
        <w:br w:type="textWrapping"/>
        <w:t xml:space="preserve">GAR-0003A – Technology Decisions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yytnrwmxd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03 - Engineering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Manual, Volumes I–V</w:t>
        <w:br w:type="textWrapping"/>
        <w:t xml:space="preserve">GAR-0011 – Reference Architecture &amp; Implementation Blueprint</w:t>
        <w:br w:type="textWrapping"/>
        <w:t xml:space="preserve">GAR-0012 – Developer Playbook</w:t>
        <w:br w:type="textWrapping"/>
        <w:t xml:space="preserve">GAR-0013 – AI Coding Agent Operating Manual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jywiqmo2j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04 - Cognitive Architecture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 Master</w:t>
        <w:br w:type="textWrapping"/>
        <w:t xml:space="preserve">GAR-0005AA – Intent Framework</w:t>
        <w:br w:type="textWrapping"/>
        <w:t xml:space="preserve">GAR-0005A – Evidence Framework</w:t>
        <w:br w:type="textWrapping"/>
        <w:t xml:space="preserve">GAR-0005B – Reasoning Framework</w:t>
        <w:br w:type="textWrapping"/>
        <w:t xml:space="preserve">GAR-0005C – Probability &amp; Uncertainty Framework</w:t>
        <w:br w:type="textWrapping"/>
        <w:t xml:space="preserve">GAR-0005D – Risk Framework</w:t>
        <w:br w:type="textWrapping"/>
        <w:t xml:space="preserve">GAR-0005DD – Dialectical Reasoning Framework</w:t>
        <w:br w:type="textWrapping"/>
        <w:t xml:space="preserve">GAR-0005E – Continuous Cognition Framework</w:t>
        <w:br w:type="textWrapping"/>
        <w:t xml:space="preserve">GAR-0005F – Decision Framework</w:t>
        <w:br w:type="textWrapping"/>
        <w:t xml:space="preserve">GAR-0005G – Learning Framework</w:t>
        <w:br w:type="textWrapping"/>
        <w:t xml:space="preserve">GAR-0005H – Wisdom Framework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ffn7ar4ub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05 - Platform Architecture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  <w:br w:type="textWrapping"/>
        <w:t xml:space="preserve">GAR-0007 – Universal Event Model</w:t>
        <w:br w:type="textWrapping"/>
        <w:t xml:space="preserve">GAR-0008 – Memory &amp; Knowledge Architecture</w:t>
        <w:br w:type="textWrapping"/>
        <w:t xml:space="preserve">GAR-0009 – Knowledge Graph &amp; Context Engine</w:t>
        <w:br w:type="textWrapping"/>
        <w:t xml:space="preserve">GAR-0010 – Service &amp; API Contract Architecture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gqvv4ahgc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06 - Governance &amp; Autonomous AI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GAR-0014 – Autonomous Multi-Agent Architecture</w:t>
        <w:br w:type="textWrapping"/>
        <w:t xml:space="preserve">GAR-0015 – Institutional Architecture</w:t>
        <w:br w:type="textWrapping"/>
        <w:t xml:space="preserve">GAR-0016 – Evolution &amp; Change Management, Volumes I–V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49irp5bpi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07 - Sprints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GAR-SPRINT-0001 – Foundation Sprint</w:t>
        <w:br w:type="textWrapping"/>
        <w:t xml:space="preserve">GAR-SPRINT-0002 – Universal Object 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m2rhakt6s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08 - Build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repository: garuda-os</w:t>
        <w:br w:type="textWrapping"/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https://github.com/Hartaj23/garuda-os</w:t>
          <w:br w:type="textWrapping"/>
        </w:r>
      </w:hyperlink>
      <w:r w:rsidDel="00000000" w:rsidR="00000000" w:rsidRPr="00000000">
        <w:rPr>
          <w:rtl w:val="0"/>
        </w:rPr>
        <w:t xml:space="preserve">Current release: v0.1.0-alpha</w:t>
        <w:br w:type="textWrapping"/>
        <w:t xml:space="preserve">Current branch: master</w:t>
        <w:br w:type="textWrapping"/>
        <w:t xml:space="preserve">Future preferred branch: main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cq8hibpd6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09 - Research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for: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GAR-LABS</w:t>
        <w:br w:type="textWrapping"/>
        <w:t xml:space="preserve">Market research</w:t>
        <w:br w:type="textWrapping"/>
        <w:t xml:space="preserve">AI research</w:t>
        <w:br w:type="textWrapping"/>
        <w:t xml:space="preserve">Trading research</w:t>
        <w:br w:type="textWrapping"/>
        <w:t xml:space="preserve">Technical experiments</w:t>
        <w:br w:type="textWrapping"/>
        <w:t xml:space="preserve">Product discovery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35tvi0zl8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10 - Archive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for: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Superseded drafts</w:t>
        <w:br w:type="textWrapping"/>
        <w:t xml:space="preserve">Old versions</w:t>
        <w:br w:type="textWrapping"/>
        <w:t xml:space="preserve">Deprecated documents</w:t>
        <w:br w:type="textWrapping"/>
        <w:t xml:space="preserve">Retired architecture</w:t>
        <w:br w:type="textWrapping"/>
        <w:t xml:space="preserve">Historical notes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80ic32vl6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11 - Reviews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GAR-REVIEW-0001 – Repository Foundation</w:t>
        <w:br w:type="textWrapping"/>
        <w:t xml:space="preserve">GAR-REVIEW-0002 – Engineering Toolchain Foundation</w:t>
        <w:br w:type="textWrapping"/>
        <w:t xml:space="preserve">GAR-REVIEW-0003 – Backend Skeleton</w:t>
        <w:br w:type="textWrapping"/>
        <w:t xml:space="preserve">GAR-REVIEW-0004 – Frontend Skeleton</w:t>
        <w:br w:type="textWrapping"/>
        <w:t xml:space="preserve">GAR-REVIEW-0005 – Backend ↔ Frontend Integration</w:t>
        <w:br w:type="textWrapping"/>
        <w:t xml:space="preserve">GAR-REVIEW-0006 – Developer Experience Foundation</w:t>
        <w:br w:type="textWrapping"/>
        <w:t xml:space="preserve">GAR-REVIEW-0007 – Engineering Quality Gates</w:t>
        <w:br w:type="textWrapping"/>
        <w:t xml:space="preserve">GAR-REVIEW-0008 – Docker Packaging</w:t>
        <w:br w:type="textWrapping"/>
        <w:t xml:space="preserve">GAR-REVIEW-0009 – Sprint 0001 Closure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ewjlqy04v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12 - Operations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for: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GAR-OPS-0001 – Engineering Environment Setup</w:t>
        <w:br w:type="textWrapping"/>
        <w:t xml:space="preserve">GAR-OPS-0002 – GitHub Workflow</w:t>
        <w:br w:type="textWrapping"/>
        <w:t xml:space="preserve">GAR-OPS-0003 – Release Workflow</w:t>
        <w:br w:type="textWrapping"/>
        <w:t xml:space="preserve">GAR-CHECK-0001 – Developer Pre-Flight Checklist</w:t>
        <w:br w:type="textWrapping"/>
        <w:t xml:space="preserve">GAR-RELEASE-0001 – Release Checklist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iepy2tmzr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Constitutional Document Registry</w:t>
      </w:r>
    </w:p>
    <w:tbl>
      <w:tblPr>
        <w:tblStyle w:val="Table1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800"/>
        <w:gridCol w:w="1370"/>
        <w:tblGridChange w:id="0">
          <w:tblGrid>
            <w:gridCol w:w="1475"/>
            <w:gridCol w:w="380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GAR-0001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GAR-0002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GAR-0003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UX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GAR-0003A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Technology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GAR-0004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Engineering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GAR-0005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Cognitive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GAR-0006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Universal Object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GAR-0007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Universal Event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GAR-0008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Memory &amp; Knowledge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GAR-0009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Knowledge Graph &amp; Context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GAR-0010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Service &amp; API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GAR-0011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Reference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GAR-0012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Developer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GAR-0013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AI Coding Agent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GAR-0014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Multi-Agent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GAR-0015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GAR-0016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Evolution &amp; Change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Frozen v1.0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15h9nl9lh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Sprint Registry</w:t>
      </w:r>
    </w:p>
    <w:tbl>
      <w:tblPr>
        <w:tblStyle w:val="Table2"/>
        <w:tblW w:w="8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630"/>
        <w:gridCol w:w="1985"/>
        <w:gridCol w:w="1730"/>
        <w:tblGridChange w:id="0">
          <w:tblGrid>
            <w:gridCol w:w="2180"/>
            <w:gridCol w:w="2630"/>
            <w:gridCol w:w="198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GAR-SPRINT-0001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Foundation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v0.1.0-alpha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GAR-SPRINT-0002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Universal Object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Approved /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v0.2.0-alpha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6giogexn7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Release Registry</w:t>
      </w:r>
    </w:p>
    <w:tbl>
      <w:tblPr>
        <w:tblStyle w:val="Table3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620"/>
        <w:gridCol w:w="1595"/>
        <w:tblGridChange w:id="0">
          <w:tblGrid>
            <w:gridCol w:w="1430"/>
            <w:gridCol w:w="3620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v0.1.0-alpha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Engineering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Ready for Tag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v0.2.0-alpha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Universal Object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v0.3.0-alpha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Universal Event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v0.4.0-alpha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Memory &amp; Knowledge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v0.5.0-alpha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Context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v0.6.0-beta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First Cognitive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v1.0.0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Production Garuda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twgbb1sb1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Reading Order for Contributors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contributor should read: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GAR-INDEX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GAR-DASHBOARD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GAR-0001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GAR-0011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GAR-0012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GAR-0013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Sprint Specification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architecture documents for assigned work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sy4kia64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Change Governance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through GAR-0016 are now constitutional documents.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frozen at v1.0.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changes require an Architecture Change Proposal under GAR-0016.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documents remain active only during their implementation window.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documents are immutable once issued.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documents are immutable once published.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hy93ns75a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Closing Statement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GAR-INDEX is the living map of Project Garuda.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preserves clarity across architecture, engineering, governance, reviews, operations, research, and implementation.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Garuda grows, this index ensures that every contributor knows where to begin, what governs their work, and how the system is evolving.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artaj23/garuda-os" TargetMode="External"/><Relationship Id="rId7" Type="http://schemas.openxmlformats.org/officeDocument/2006/relationships/hyperlink" Target="https://github.com/Hartaj23/garuda-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