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n9cki2dvc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GARUDA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aia8rfi6p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GARUDA CONSTITUTION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466o3dz9f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Founder Edition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1p3e4gllv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Version 3.0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j6egd8t5s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Status: Official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csr72mkkv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ID: GAR-0001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c83flnc0o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Category: Foundation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9itg5jquy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Owner: Founding Team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xqz4byrx4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Classification: Core Governance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9kthlg8g0n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Founder’s Note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generation inherits greater access to information than the one before it.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Yet history repeatedly shows that more information does not automatically create better decisions.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rarely fail because information is unavailable.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often, they fail because information is fragmented, overwhelming, incomplete, emotionally interpreted, or poorly understood.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believe the defining challenge of the twenty-first century is not access to knowledge.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ability to transform knowledge into sound judgment.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Garuda exists because we believe artificial intelligence should help human beings think more clearly, reason more honestly, understand uncertainty more deeply, and make wiser decisions without replacing human responsibility.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is not being built as another software application.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is being built as an Operating System for Human Intelligence.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product we build today and in the future shall exist in service of this purpose.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xn4xjlv5px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I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z0qs8bzyr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Identity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is an Operating System for Human Intelligence.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provides the foundations upon which intelligent applications can be built to improve human decision-making across many domains.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Intelligence is the first application of Garuda.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will not be the last.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eb9cbfvw4e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II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d830csp1t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exists to improve the quality of human judgment.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mission is not to eliminate uncertainty.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mission is to help people navigate uncertainty with greater clarity, discipline, intellectual honesty, and wisdom.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capability developed within Garuda must ultimately contribute to this purpose.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pson3p284b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III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kj8aln6vh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Human Agency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Artificial intelligence shall always augment human intelligence.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shall never replace human responsibility.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informs.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Humans decide.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Responsibility remains with the individual.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principle is fundamental and non-negotiable.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hij8ifoss1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IV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94x1r5g83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takes precedence over opinion.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Facts take precedence over narratives.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Transparent reasoning takes precedence over hidden conclusions.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assumption remains open to challenge.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conclusion remains open to revision.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Changing one's mind in response to better evidence is a sign of intellectual strength.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n5fyeatk9y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V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x19do5u7mu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Probability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never claims certainty where certainty does not exist.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Reality is probabilistic.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outcomes emerge from changing conditions.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Accordingly, Garuda continuously updates its understanding as new evidence becomes available.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is earned.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never manufactured.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pmiwmfu5kg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VI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i3ac97danh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is considered before reward.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Protection precedes expansion.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Resilience precedes optimization.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Long-term survival is valued above short-term success.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recommendation produced by Garuda shall explicitly communicate uncertainty, assumptions, and potential downside.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a7ihmyagv8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VII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7xxggx3qb4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Transparency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conclusion generated by Garuda must be explainable.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understand: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evidence supports the conclusion.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evidence contradicts it.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assumptions are being made.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could change the conclusion.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confident Garuda is in its assessment.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Opacity weakens trust.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Transparency strengthens it.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iaggg91cna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VIII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r6rkglo92h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Simplicity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Complexity belongs inside the system.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Clarity belongs in the user experience.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shall continuously transform complexity into understanding without sacrificing accuracy.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dj6gxglrit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IX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35elb5uqwa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decision becomes knowledge.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outcome becomes feedback.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mistake becomes education.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success becomes refinement.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shall continuously evolve through disciplined learning while preserving the integrity of its founding principles.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fl3b7xfpvp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X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gf1vqwxe3r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Stewardship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shapes behavior.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who build technology therefore carry responsibility.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shall never intentionally encourage dependency, manipulation, reckless decision-making, or false confidence.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highest purpose is to cultivate capability rather than dependence.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aojg84y9s1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XI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bigiupfjg3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Trust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is Garuda's most valuable asset.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short-term gain shall justify compromising long-term trust.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earns trust through honesty, consistency, humility, and transparency.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compounds over time.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shall be protected accordingly.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tsk62rwg20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XII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giy3h9dc3z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Long-Term Thinking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is designed for decades.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architectural decision, product decision, engineering decision, and business decision should strengthen the platform's long-term integrity.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Temporary trends shall never replace enduring principles.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xy0dlqud8b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Covenant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feature introduced into Garuda must answer all of the following questions.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it improve awareness?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it improve understanding?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it improve judgment?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it improve discipline?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it strengthen trust?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answer to any of these questions is no, the feature should be reconsidered.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mm7fjvisok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Engineering Covenant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of Garuda shall be: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Modular.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Transparent.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Explainable.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Composable.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Scalable.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Secure.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Observable.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Extensible.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component should have a single clear responsibility.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Complex systems emerge from the interaction of simple, well-defined components.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pni0emzmh7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Intelligence Covenant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is designed around specialized intelligence rather than generalized certainty.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Individual intelligence agents may disagree.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Disagreement is valuable.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Garuda is not to eliminate disagreement.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to synthesize evidence, expose uncertainty, and help humans make better-informed decisions.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n91u1nnbrx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Founder’s Promise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does not promise perfect predictions.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does not promise guaranteed outcomes.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does not promise certainty.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promises disciplined reasoning, transparent thinking, continuous learning, and unwavering respect for human agency.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If, through using Garuda, a person consistently becomes a clearer thinker, a more disciplined decision-maker, and a wiser steward of their own judgment, then Garuda has fulfilled its purpose.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89duz8rmrc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Closing Declaration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changes.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Markets change.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Industries change.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Artificial intelligence changes.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judgment remains one of humanity's most valuable capabilities.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exists to strengthen that capability.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commitment defines our company, our products, our engineering decisions, our research, and our future.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shall remain the foundation upon which Garuda is built.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