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1ies8eqz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zk9xn4fjc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GAR-0002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mihyqypqc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Operating System Architecture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om2m9qa32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Master Blueprint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GAR-0002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Foundation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Product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Depends On:</w:t>
      </w:r>
      <w:r w:rsidDel="00000000" w:rsidR="00000000" w:rsidRPr="00000000">
        <w:rPr>
          <w:rtl w:val="0"/>
        </w:rPr>
        <w:t xml:space="preserve"> GAR-0001 – The Garuda Constitution (Founder Edition)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the architectural blueprint of Garuda as an Operating System for Human Intelligence.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xovdfvnh7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a trading application.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a brokerage platform.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an analytics dashboard.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an Operating System for Human Intelligence.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responsibility is to collect information, transform it into structured knowledge, generate intelligence, quantify uncertainty, preserve memory, and assist humans in making better decisions.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capability built within Garuda must strengthen this mission.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5e83tu2qb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Architectural Philosophy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built upon one foundational principle: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layer has exactly one responsibility.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is managed through separation of concerns.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communicates through clearly defined interfaces.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layer directly assumes the responsibilities of another.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Replaceability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maintainability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ufgyeodhh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Architectural Principles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be: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capability exists as an independent module.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Composable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combine without creating unnecessary dependencies.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decision, event and process can be inspected.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recommendation can be traced back to supporting evidence.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Extensible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capabilities can be added without redesigning the platform.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information is protected by default.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Human-Centric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serves human judgment.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0ptrvvuoh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Seven Architectural Layers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OS consists of seven primary layers.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qv76wj658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Data Layer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Acquire information from trusted sources.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data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Brokerage data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data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datasets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never interprets information.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acquires and normalizes data.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hwdu41ilh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Knowledge Layer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raw information into structured knowledge.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market database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memory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history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library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notes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is organized.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analyzed.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oannvwaqt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Intelligence Layer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knowledge into insight.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consists of independent specialist intelligence modules.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specialist focuses on one domain.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Macro Intelligence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Intelligence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Intelligence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Intelligence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Intelligence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Intelligence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 Intelligence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Intelligence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Intelligence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intelligence module works independently.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produces evidence, confidence, assumptions and uncertainty.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module issues final recommendations.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ct2n1pwc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4 — Decision Layer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Synthesize intelligence into decision support.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synthesis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estimation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analysis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Contradicting evidence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quality evaluation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generation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recommendation must include: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Contradicting evidence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scenarios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Invalidation conditions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jr6lclbnf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5 — Memory Layer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long-term learning.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preferences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evolution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Behavioural patterns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 decisions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 outcomes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history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profile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cumulative.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transparent.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control their own memory.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h8jewbf3m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6 — Experience Layer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intelligence with clarity.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include: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never interact directly with internal engines.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interact only through carefully designed experiences.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ym3ocaw6z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7 — Governance Layer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trust.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spans every other layer.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never optional.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fs7zgb0ph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Garuda Brain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Garuda Brain is the orchestration engine.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replace specialist intelligence.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coordinates it.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evidence.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conflicts.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consensus.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Quantify uncertainty.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coherent reasoning.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recommendations.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Garuda Brain never hides disagreement.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exposes disagreement whenever it is valuable.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0ix3kxmi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Workspaces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organized into Workspaces rather than applications.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workspace represents an objective.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Briefing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Lab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Center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workspaces can be introduced without modifying the operating system.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hrt4vdf8l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Intelligence Objects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inside Garuda is represented as an Intelligence Object.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Note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Intelligence Object contains: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Identifier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common language across the entire operating system.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awekr1r9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Decision Objects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Objects are the primary output of Garuda.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Decision Object contains: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Contradicting Evidence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Outcomes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Invalidation Conditions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Quality Score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recommendation produced by Garuda must be represented as a Decision Object.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i95cdzm5a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Event-Driven Architecture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reacts to events.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opens.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changes.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announcement.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 published.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updated.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executed.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threshold exceeded.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 created.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updated.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creates an internal workflow.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responds by updating only the affected components.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xfgerpyug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Decision Flow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follows the same lifecycle.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Acquire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Quantify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recommendation may bypass this lifecycle.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r2ifyph3e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Engineering Standards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must: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single responsibility.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a documented interface.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 independently testable.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hidden dependencies.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structured logging.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 gracefully.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observable outputs.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future extension.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rdxbh9i7o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AI Coding Agent Implementation Guidelines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authoritative architectural specification for all AI coding agents.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must: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the seven-layer architecture.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clear module boundaries.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business logic inside presentation components.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data acquisition from intelligence generation.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orchestration independent from specialist intelligence.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 composition over duplication.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modular, well-documented, and testable code.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features incrementally.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introduce architectural shortcuts that compromise long-term maintainability.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requested implementation conflicts with this architecture, the coding agent should identify the conflict and propose an architecture-compliant alternative before proceeding.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kwlp5v83n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Definition of Success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Operating System succeeds when: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capabilities can be added without redesigning the platform.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 intelligence modules collaborate without becoming tightly coupled.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recommendation remains explainable.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remains auditable.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remains replaceable.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continuously evolves while preserving the principles defined in GAR-0001.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n9lik8vmj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Evolution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is intentionally domain-agnostic.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Intelligence is the first application.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operating system modules may support: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Intelligence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Finance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Management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Systems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Research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Decision Support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Decision Intelligence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remains constant.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evolve on top of it.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ztpq0hke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Closing Statement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GAR-0002 defines the permanent architectural foundation of Project Garuda.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document, engineering decision, AI agent, data model, workflow, and user experience must align with this architecture.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built as a collection of features.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built as a coherent operating system whose purpose is to help humans think with greater clarity, discipline, and wisdom in environments of uncertainty.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evolution of the platform must strengthen—not weaken—this foundation.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