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9fswytb8h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l997txqp2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GAR-0015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a10sfeiz2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GARUDA INSTITUTIONAL ARCHITECTURE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53fkylwc7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Constitutional Framework for Enduring Governance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GAR-0015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Constitutional Architecture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Institutional Governance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Founding Team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Depends 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– Constitution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GAR-0005H – Wisdom Framework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GAR-0010 – Service &amp; API Contract Architecture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GAR-0013 – Autonomous AI Coding Agent Operating Manual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GAR-0014 – Garuda Autonomous Multi-Agent Architecture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vfxbhhiwl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permanent institutions that govern the Garuda Operating System.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preserve continuity.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execute responsibilities.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provide constitutional oversight.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ensure that Garuda evolves through stable institutions rather than through the changing behavior of individual AI agents or software components.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orm98nu58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Philosophy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Individuals are temporary.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endure.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 are replaceable.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is not.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therefore separates institutional authority from operational execution.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define principles.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implement principles.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46qvrjfhi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Constitutional Principle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individual AI agent shall become a permanent source of authority.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belongs to institutions.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operate under the Constitution.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remain the final constitutional authority.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l99lx24j9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an Institution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Institution is a permanent governance body responsible for a defined constitutional domain.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establish standards, approve changes, preserve institutional memory and coordinate long-term evolution.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do not implement software directly.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cga15e9uy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Institutional Object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Institution is represented as an Institution Object.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Institution Object contains: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 ID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 Name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Domain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Boundaries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Rights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Associated AI Agents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Associated Human Roles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Cadence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History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abuxmaysi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Constitutional Institutions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establishes the following permanent institutions.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metl97yl9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Architecture Council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vx2d4t6yq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architectural integrity.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architectural evolution.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architectural consistency.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architectural conflicts.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 Canonical Objects.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 Service Contracts.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major technical proposals.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only.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operational implementation.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4xhmgkj9n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Cognitive Council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tzwf22cwl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the Cognitive Framework.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 Intent.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cognitive evolution.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framework revisions.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fua6c0gq3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Knowledge Council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4jifdtz1p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institutional knowledge.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Architecture.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Engine.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Ontology.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integrity.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consistency.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memory.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1q5igr7hm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Risk Council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3rgietjvm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resilience.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policies.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models.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resilience.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governance.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analysis.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continuity.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 review.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qw2siatgn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Engineering Council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09uxu5u5t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engineering excellence.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standards.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quality.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strategy.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 governance.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debt.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metrics.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evolution.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ksnln0fk8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Operations Council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4gnvo2c8v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production systems.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Scalability.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 management.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readiness.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zk8rmoslb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AI Systems Council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5b8f8mm61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 autonomous AI behavior.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Registry.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permissions.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lifecycle.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Framework.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Multi-agent coordination.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Autonomy policies.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constraints.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mv6uvn1f6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Security Council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yegv2cqag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trust.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 analysis.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architecture.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9h0bqtzks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IX. Learning &amp; Improvement Council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au7bpzf8e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 continuous improvement.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Objects.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Calibration.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Retrospectives.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analysis.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Improvement initiatives.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feedback.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35eorxd02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X. Constitutional Council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xvqhhh64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the Constitution itself.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interpretation.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coordination.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 resolution.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 preservation.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governance.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oversight coordination.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Constitutional Council cannot be overridden by any lower institution.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flbkpdpef0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Institutional Hierarchy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hierarchy is constitutional rather than operational.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Council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Councils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flows downward.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Accountability flows upward.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fmi6nzhlc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Institutional Collaboration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collaborate through: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Objects.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Objects.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Objects.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Events.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Reports.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institution operates in isolation.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bppuh8pzx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Institutional Decisions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institutional decision records: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considered.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assessment.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systems.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history.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status.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schedule.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memory is preserved indefinitely.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ts2qnlhwp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Agent Relationship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 are assigned to institutions.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Reviewer → Architecture Council.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Specialist → Risk Council.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Macro Intelligence → Cognitive Council.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Deployment Operator → Operations Council.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may support multiple institutions but belongs to one primary institution.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w29ysxadj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Human Governance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leaders serve as constitutional stewards.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appointments.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approval.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amendments.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Ethical oversight.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direction.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intervention.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governance remains sovereign.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8mqzsixii7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Institutional Evolution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may evolve.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Creating, merging or retiring an institution requires: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proposal.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analysis.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Cross-council review.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Council approval.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approval.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continuity is preserved through documented transition plans.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m4fl5m333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Institutional Metrics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institution measures: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effectiveness.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quality.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quality.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timeliness.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adoption.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health.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Cross-institution collaboration.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inform improvement without replacing judgment.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i9e1v82se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Previous Frameworks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GAR-0015 extends: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GAR-0014 by introducing enduring institutions above autonomous agents.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GAR-0013 by defining where agent authority originates.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GAR-0005H by institutionalizing wisdom and long-term governance.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by operationalizing constitutional principles.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2epom13g6w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Coding Agent Responsibilities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Coding Agent shall: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institutional authority.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 work with the relevant institution.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institutional reporting.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institutional audit trails.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bypass institutional governance.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Escalate constitutional conflicts to the appropriate council.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80rivsxqk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Institutional Architecture is complete when: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governance domain belongs to an institution.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agent belongs to a primary institution.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decisions are versioned and auditable.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Cross-institution collaboration is defined.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constitutional authority remains explicit.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continuity survives replacement of individual agents or technologies.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kxhp7h7qqo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Garuda Operating System is governed not by individual intelligence but by enduring institutions.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preserve principles.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provide capability.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provide purpose and accountability.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separating institutional authority from operational execution, Garuda becomes resilient to technological change while remaining faithful to its constitutional foundations.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is designed not merely for today's implementation but for decades of responsible evolution.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vs11kvkiy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Implementation Checklist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reading this document, every AI agent shall understand: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Institutional philosophy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Institution Object schema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Ten constitutional institutions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Authority hierarchy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Institutional collaboration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Institutional decision process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Agent-to-institution relationships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Human governance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Institutional evolution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Acceptance criteria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 Target: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