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7F8" w:rsidRDefault="0077538F" w:rsidP="0077538F">
      <w:pPr>
        <w:jc w:val="center"/>
        <w:rPr>
          <w:rStyle w:val="a3"/>
          <w:rFonts w:ascii="Times New Roman" w:hAnsi="Times New Roman" w:cs="Times New Roman"/>
          <w:color w:val="000000" w:themeColor="text1"/>
          <w:sz w:val="30"/>
          <w:szCs w:val="30"/>
          <w:shd w:val="clear" w:color="auto" w:fill="FFFFFF"/>
        </w:rPr>
      </w:pPr>
      <w:r w:rsidRPr="0077538F">
        <w:rPr>
          <w:rStyle w:val="a3"/>
          <w:rFonts w:ascii="Times New Roman" w:hAnsi="Times New Roman" w:cs="Times New Roman"/>
          <w:color w:val="000000" w:themeColor="text1"/>
          <w:sz w:val="30"/>
          <w:szCs w:val="30"/>
          <w:shd w:val="clear" w:color="auto" w:fill="FFFFFF"/>
        </w:rPr>
        <w:t>Государственный строй Древней Руси.</w:t>
      </w:r>
    </w:p>
    <w:p w:rsidR="0077538F" w:rsidRPr="0077538F" w:rsidRDefault="0077538F" w:rsidP="0077538F">
      <w:pPr>
        <w:pStyle w:val="a5"/>
        <w:rPr>
          <w:rFonts w:ascii="Times New Roman" w:hAnsi="Times New Roman" w:cs="Times New Roman"/>
          <w:color w:val="000000" w:themeColor="text1"/>
          <w:sz w:val="28"/>
          <w:szCs w:val="28"/>
        </w:rPr>
      </w:pPr>
      <w:r w:rsidRPr="0077538F">
        <w:rPr>
          <w:rFonts w:ascii="Times New Roman" w:hAnsi="Times New Roman" w:cs="Times New Roman"/>
          <w:color w:val="000000" w:themeColor="text1"/>
          <w:sz w:val="28"/>
          <w:szCs w:val="28"/>
        </w:rPr>
        <w:t>Киевская Русь не была централизованным государством. Государственное единство Киевской Руси держалось на системе сюзеренитета-вассалитета. Вся структура государства покоилась на лестнице феодальной иерархии. Вассал зависел от своего сеньора, тот - от более крупного сеньора или верховного сюзерена.</w:t>
      </w:r>
    </w:p>
    <w:p w:rsidR="0077538F" w:rsidRPr="0077538F" w:rsidRDefault="0077538F" w:rsidP="0077538F">
      <w:pPr>
        <w:pStyle w:val="a5"/>
        <w:rPr>
          <w:rFonts w:ascii="Times New Roman" w:hAnsi="Times New Roman" w:cs="Times New Roman"/>
          <w:color w:val="000000" w:themeColor="text1"/>
          <w:sz w:val="28"/>
          <w:szCs w:val="28"/>
        </w:rPr>
      </w:pPr>
    </w:p>
    <w:p w:rsidR="0077538F" w:rsidRPr="0077538F" w:rsidRDefault="0077538F" w:rsidP="0077538F">
      <w:pPr>
        <w:pStyle w:val="a5"/>
        <w:rPr>
          <w:rFonts w:ascii="Times New Roman" w:hAnsi="Times New Roman" w:cs="Times New Roman"/>
          <w:color w:val="000000" w:themeColor="text1"/>
          <w:sz w:val="28"/>
          <w:szCs w:val="28"/>
        </w:rPr>
      </w:pPr>
      <w:r w:rsidRPr="0077538F">
        <w:rPr>
          <w:rFonts w:ascii="Times New Roman" w:hAnsi="Times New Roman" w:cs="Times New Roman"/>
          <w:color w:val="000000" w:themeColor="text1"/>
          <w:sz w:val="28"/>
          <w:szCs w:val="28"/>
        </w:rPr>
        <w:t>Во главе стоял</w:t>
      </w:r>
      <w:r>
        <w:rPr>
          <w:rFonts w:ascii="Times New Roman" w:hAnsi="Times New Roman" w:cs="Times New Roman"/>
          <w:color w:val="000000" w:themeColor="text1"/>
          <w:sz w:val="28"/>
          <w:szCs w:val="28"/>
        </w:rPr>
        <w:t xml:space="preserve"> </w:t>
      </w:r>
      <w:r w:rsidRPr="0077538F">
        <w:rPr>
          <w:rFonts w:ascii="Times New Roman" w:hAnsi="Times New Roman" w:cs="Times New Roman"/>
          <w:color w:val="000000" w:themeColor="text1"/>
          <w:sz w:val="28"/>
          <w:szCs w:val="28"/>
        </w:rPr>
        <w:t>великий князь. Ему принадлежала верховная законодательная власть. Известны крупные законы, изданные великими князьями и носящие их имена: Устав Владимира, Правда Ярослава и др. Внешние функции государства великие князья выполняли не только силой оружия, но и дипломатическим путем. Древняя Русь стояла на европейском уровне дипломатического искусства. Она заключала различные международные договоры военного и торгового характера в устной или письменной форме. Выполняли князья и судебные функции.</w:t>
      </w:r>
    </w:p>
    <w:p w:rsidR="0077538F" w:rsidRPr="0077538F" w:rsidRDefault="0077538F" w:rsidP="0077538F">
      <w:pPr>
        <w:pStyle w:val="a5"/>
        <w:rPr>
          <w:rFonts w:ascii="Times New Roman" w:hAnsi="Times New Roman" w:cs="Times New Roman"/>
          <w:color w:val="000000" w:themeColor="text1"/>
          <w:sz w:val="28"/>
          <w:szCs w:val="28"/>
        </w:rPr>
      </w:pPr>
    </w:p>
    <w:p w:rsidR="0077538F" w:rsidRPr="0077538F" w:rsidRDefault="0077538F" w:rsidP="0077538F">
      <w:pPr>
        <w:pStyle w:val="a5"/>
        <w:rPr>
          <w:rFonts w:ascii="Times New Roman" w:hAnsi="Times New Roman" w:cs="Times New Roman"/>
          <w:color w:val="000000" w:themeColor="text1"/>
          <w:sz w:val="28"/>
          <w:szCs w:val="28"/>
        </w:rPr>
      </w:pPr>
      <w:r w:rsidRPr="0077538F">
        <w:rPr>
          <w:rFonts w:ascii="Times New Roman" w:hAnsi="Times New Roman" w:cs="Times New Roman"/>
          <w:color w:val="000000" w:themeColor="text1"/>
          <w:sz w:val="28"/>
          <w:szCs w:val="28"/>
        </w:rPr>
        <w:t>Великий князь</w:t>
      </w:r>
      <w:r>
        <w:rPr>
          <w:rFonts w:ascii="Times New Roman" w:hAnsi="Times New Roman" w:cs="Times New Roman"/>
          <w:color w:val="000000" w:themeColor="text1"/>
          <w:sz w:val="28"/>
          <w:szCs w:val="28"/>
        </w:rPr>
        <w:t xml:space="preserve"> </w:t>
      </w:r>
      <w:bookmarkStart w:id="0" w:name="_GoBack"/>
      <w:bookmarkEnd w:id="0"/>
      <w:r w:rsidRPr="0077538F">
        <w:rPr>
          <w:rFonts w:ascii="Times New Roman" w:hAnsi="Times New Roman" w:cs="Times New Roman"/>
          <w:color w:val="000000" w:themeColor="text1"/>
          <w:sz w:val="28"/>
          <w:szCs w:val="28"/>
        </w:rPr>
        <w:t>передает свою власть по наследству</w:t>
      </w:r>
      <w:r w:rsidRPr="0077538F">
        <w:rPr>
          <w:rStyle w:val="a3"/>
          <w:rFonts w:ascii="Times New Roman" w:hAnsi="Times New Roman" w:cs="Times New Roman"/>
          <w:color w:val="000000" w:themeColor="text1"/>
          <w:sz w:val="28"/>
          <w:szCs w:val="28"/>
        </w:rPr>
        <w:t>,</w:t>
      </w:r>
      <w:r w:rsidRPr="0077538F">
        <w:rPr>
          <w:rFonts w:ascii="Times New Roman" w:hAnsi="Times New Roman" w:cs="Times New Roman"/>
          <w:color w:val="000000" w:themeColor="text1"/>
          <w:sz w:val="28"/>
          <w:szCs w:val="28"/>
        </w:rPr>
        <w:t> по прямой нисходящей линии, т.е. от отца к сыну.</w:t>
      </w:r>
    </w:p>
    <w:p w:rsidR="0077538F" w:rsidRPr="0077538F" w:rsidRDefault="0077538F" w:rsidP="0077538F">
      <w:pPr>
        <w:pStyle w:val="a5"/>
        <w:rPr>
          <w:rFonts w:ascii="Times New Roman" w:hAnsi="Times New Roman" w:cs="Times New Roman"/>
          <w:color w:val="000000" w:themeColor="text1"/>
          <w:sz w:val="28"/>
          <w:szCs w:val="28"/>
        </w:rPr>
      </w:pPr>
    </w:p>
    <w:p w:rsidR="0077538F" w:rsidRPr="0077538F" w:rsidRDefault="0077538F" w:rsidP="0077538F">
      <w:pPr>
        <w:pStyle w:val="a5"/>
        <w:rPr>
          <w:rFonts w:ascii="Times New Roman" w:hAnsi="Times New Roman" w:cs="Times New Roman"/>
          <w:color w:val="000000" w:themeColor="text1"/>
          <w:sz w:val="28"/>
          <w:szCs w:val="28"/>
        </w:rPr>
      </w:pPr>
      <w:r w:rsidRPr="0077538F">
        <w:rPr>
          <w:rFonts w:ascii="Times New Roman" w:hAnsi="Times New Roman" w:cs="Times New Roman"/>
          <w:color w:val="000000" w:themeColor="text1"/>
          <w:sz w:val="28"/>
          <w:szCs w:val="28"/>
        </w:rPr>
        <w:t>Существовало в Древнерусском государстве и вече, выросшее из древнего народного собрания. Особенно была высока его активность в Новгороде.</w:t>
      </w:r>
    </w:p>
    <w:p w:rsidR="0077538F" w:rsidRPr="0077538F" w:rsidRDefault="0077538F" w:rsidP="0077538F">
      <w:pPr>
        <w:pStyle w:val="a5"/>
        <w:rPr>
          <w:rFonts w:ascii="Times New Roman" w:hAnsi="Times New Roman" w:cs="Times New Roman"/>
          <w:color w:val="000000" w:themeColor="text1"/>
          <w:sz w:val="28"/>
          <w:szCs w:val="28"/>
        </w:rPr>
      </w:pPr>
    </w:p>
    <w:p w:rsidR="0077538F" w:rsidRPr="0077538F" w:rsidRDefault="0077538F" w:rsidP="0077538F">
      <w:pPr>
        <w:pStyle w:val="a5"/>
        <w:rPr>
          <w:rFonts w:ascii="Times New Roman" w:hAnsi="Times New Roman" w:cs="Times New Roman"/>
          <w:color w:val="000000" w:themeColor="text1"/>
          <w:sz w:val="28"/>
          <w:szCs w:val="28"/>
        </w:rPr>
      </w:pPr>
      <w:r w:rsidRPr="0077538F">
        <w:rPr>
          <w:rFonts w:ascii="Times New Roman" w:hAnsi="Times New Roman" w:cs="Times New Roman"/>
          <w:color w:val="000000" w:themeColor="text1"/>
          <w:sz w:val="28"/>
          <w:szCs w:val="28"/>
        </w:rPr>
        <w:t>Хотя великие князья были монархами, все же они не могли обойтись без того, чтобы выслушивать мнения приближенных. Так сложился совет при князе, юридически никак не оформленный, но имевший серьезное влияние на монарха. В совет входили приближенные великого князя, верхушка его дружины - княжьи мужи.</w:t>
      </w:r>
    </w:p>
    <w:p w:rsidR="0077538F" w:rsidRPr="0077538F" w:rsidRDefault="0077538F" w:rsidP="0077538F">
      <w:pPr>
        <w:pStyle w:val="a5"/>
        <w:rPr>
          <w:rFonts w:ascii="Times New Roman" w:hAnsi="Times New Roman" w:cs="Times New Roman"/>
          <w:color w:val="000000" w:themeColor="text1"/>
          <w:sz w:val="28"/>
          <w:szCs w:val="28"/>
        </w:rPr>
      </w:pPr>
    </w:p>
    <w:p w:rsidR="0077538F" w:rsidRPr="0077538F" w:rsidRDefault="0077538F" w:rsidP="0077538F">
      <w:pPr>
        <w:pStyle w:val="a5"/>
        <w:rPr>
          <w:rFonts w:ascii="Times New Roman" w:hAnsi="Times New Roman" w:cs="Times New Roman"/>
          <w:color w:val="000000" w:themeColor="text1"/>
          <w:sz w:val="28"/>
          <w:szCs w:val="28"/>
        </w:rPr>
      </w:pPr>
      <w:r w:rsidRPr="0077538F">
        <w:rPr>
          <w:rFonts w:ascii="Times New Roman" w:hAnsi="Times New Roman" w:cs="Times New Roman"/>
          <w:color w:val="000000" w:themeColor="text1"/>
          <w:sz w:val="28"/>
          <w:szCs w:val="28"/>
        </w:rPr>
        <w:t>Первоначально применялась десятичная, или числен</w:t>
      </w:r>
      <w:r w:rsidRPr="0077538F">
        <w:rPr>
          <w:rFonts w:ascii="Times New Roman" w:hAnsi="Times New Roman" w:cs="Times New Roman"/>
          <w:color w:val="000000" w:themeColor="text1"/>
          <w:sz w:val="28"/>
          <w:szCs w:val="28"/>
        </w:rPr>
        <w:softHyphen/>
        <w:t>ная, система управления (десятские, сотские, тысяцкие) являлись руководителями более или менее крупных звеньев государства. Тысяцкий - функции военачальника, сотский - городское судебно-административное должностное лиц.</w:t>
      </w:r>
    </w:p>
    <w:p w:rsidR="0077538F" w:rsidRPr="0077538F" w:rsidRDefault="0077538F" w:rsidP="0077538F">
      <w:pPr>
        <w:pStyle w:val="a5"/>
        <w:rPr>
          <w:rFonts w:ascii="Times New Roman" w:hAnsi="Times New Roman" w:cs="Times New Roman"/>
          <w:color w:val="000000" w:themeColor="text1"/>
          <w:sz w:val="28"/>
          <w:szCs w:val="28"/>
        </w:rPr>
      </w:pPr>
    </w:p>
    <w:p w:rsidR="0077538F" w:rsidRPr="0077538F" w:rsidRDefault="0077538F" w:rsidP="0077538F">
      <w:pPr>
        <w:pStyle w:val="a5"/>
        <w:rPr>
          <w:rFonts w:ascii="Times New Roman" w:hAnsi="Times New Roman" w:cs="Times New Roman"/>
          <w:color w:val="000000" w:themeColor="text1"/>
          <w:sz w:val="28"/>
          <w:szCs w:val="28"/>
        </w:rPr>
      </w:pPr>
      <w:proofErr w:type="gramStart"/>
      <w:r w:rsidRPr="0077538F">
        <w:rPr>
          <w:rFonts w:ascii="Times New Roman" w:hAnsi="Times New Roman" w:cs="Times New Roman"/>
          <w:color w:val="000000" w:themeColor="text1"/>
          <w:sz w:val="28"/>
          <w:szCs w:val="28"/>
        </w:rPr>
        <w:t>Со временем система уступает место дворцово-вотчинной, которая вырастает из идеи соединения управления великокняжеским дворцом с государственным управлением.</w:t>
      </w:r>
      <w:proofErr w:type="gramEnd"/>
    </w:p>
    <w:p w:rsidR="0077538F" w:rsidRPr="0077538F" w:rsidRDefault="0077538F" w:rsidP="0077538F">
      <w:pPr>
        <w:pStyle w:val="a5"/>
        <w:rPr>
          <w:rFonts w:ascii="Times New Roman" w:hAnsi="Times New Roman" w:cs="Times New Roman"/>
          <w:color w:val="000000" w:themeColor="text1"/>
          <w:sz w:val="28"/>
          <w:szCs w:val="28"/>
        </w:rPr>
      </w:pPr>
    </w:p>
    <w:p w:rsidR="0077538F" w:rsidRPr="0077538F" w:rsidRDefault="0077538F" w:rsidP="0077538F">
      <w:pPr>
        <w:pStyle w:val="a5"/>
        <w:rPr>
          <w:rFonts w:ascii="Times New Roman" w:hAnsi="Times New Roman" w:cs="Times New Roman"/>
          <w:color w:val="000000" w:themeColor="text1"/>
          <w:sz w:val="28"/>
          <w:szCs w:val="28"/>
        </w:rPr>
      </w:pPr>
      <w:r w:rsidRPr="0077538F">
        <w:rPr>
          <w:rFonts w:ascii="Times New Roman" w:hAnsi="Times New Roman" w:cs="Times New Roman"/>
          <w:color w:val="000000" w:themeColor="text1"/>
          <w:sz w:val="28"/>
          <w:szCs w:val="28"/>
        </w:rPr>
        <w:t>Система местного управления была проста. Кроме местных князей, сидевших в своих уделах, на места посылались представители центральной власти - наместники и волостели. Жалованья от казны за службу не получали, а "кормились" за счет местного населения, с которого собирали дань в пользу князя. Так на Руси сложилась система кормления, намного пережившая Древнерусское государство (отменена лишь в середине XVI в.).</w:t>
      </w:r>
    </w:p>
    <w:p w:rsidR="0077538F" w:rsidRPr="0077538F" w:rsidRDefault="0077538F" w:rsidP="0077538F">
      <w:pPr>
        <w:pStyle w:val="a5"/>
        <w:rPr>
          <w:rFonts w:ascii="Times New Roman" w:hAnsi="Times New Roman" w:cs="Times New Roman"/>
          <w:color w:val="000000" w:themeColor="text1"/>
          <w:sz w:val="28"/>
          <w:szCs w:val="28"/>
        </w:rPr>
      </w:pPr>
    </w:p>
    <w:p w:rsidR="0077538F" w:rsidRPr="0077538F" w:rsidRDefault="0077538F" w:rsidP="0077538F">
      <w:pPr>
        <w:pStyle w:val="a5"/>
        <w:rPr>
          <w:rFonts w:ascii="Times New Roman" w:hAnsi="Times New Roman" w:cs="Times New Roman"/>
          <w:color w:val="000000" w:themeColor="text1"/>
          <w:sz w:val="28"/>
          <w:szCs w:val="28"/>
        </w:rPr>
      </w:pPr>
      <w:proofErr w:type="gramStart"/>
      <w:r w:rsidRPr="0077538F">
        <w:rPr>
          <w:rFonts w:ascii="Times New Roman" w:hAnsi="Times New Roman" w:cs="Times New Roman"/>
          <w:color w:val="000000" w:themeColor="text1"/>
          <w:sz w:val="28"/>
          <w:szCs w:val="28"/>
        </w:rPr>
        <w:lastRenderedPageBreak/>
        <w:t>в</w:t>
      </w:r>
      <w:proofErr w:type="gramEnd"/>
      <w:r w:rsidRPr="0077538F">
        <w:rPr>
          <w:rFonts w:ascii="Times New Roman" w:hAnsi="Times New Roman" w:cs="Times New Roman"/>
          <w:color w:val="000000" w:themeColor="text1"/>
          <w:sz w:val="28"/>
          <w:szCs w:val="28"/>
        </w:rPr>
        <w:t>оенная организация</w:t>
      </w:r>
      <w:r w:rsidRPr="0077538F">
        <w:rPr>
          <w:rStyle w:val="a3"/>
          <w:rFonts w:ascii="Times New Roman" w:hAnsi="Times New Roman" w:cs="Times New Roman"/>
          <w:color w:val="000000" w:themeColor="text1"/>
          <w:sz w:val="28"/>
          <w:szCs w:val="28"/>
        </w:rPr>
        <w:t>-</w:t>
      </w:r>
      <w:r w:rsidRPr="0077538F">
        <w:rPr>
          <w:rFonts w:ascii="Times New Roman" w:hAnsi="Times New Roman" w:cs="Times New Roman"/>
          <w:color w:val="000000" w:themeColor="text1"/>
          <w:sz w:val="28"/>
          <w:szCs w:val="28"/>
        </w:rPr>
        <w:t>великокня</w:t>
      </w:r>
      <w:r w:rsidRPr="0077538F">
        <w:rPr>
          <w:rFonts w:ascii="Times New Roman" w:hAnsi="Times New Roman" w:cs="Times New Roman"/>
          <w:color w:val="000000" w:themeColor="text1"/>
          <w:sz w:val="28"/>
          <w:szCs w:val="28"/>
        </w:rPr>
        <w:softHyphen/>
        <w:t>жеская дружина, по численности сравнительно небольшая. Професси</w:t>
      </w:r>
      <w:r w:rsidRPr="0077538F">
        <w:rPr>
          <w:rFonts w:ascii="Times New Roman" w:hAnsi="Times New Roman" w:cs="Times New Roman"/>
          <w:color w:val="000000" w:themeColor="text1"/>
          <w:sz w:val="28"/>
          <w:szCs w:val="28"/>
        </w:rPr>
        <w:softHyphen/>
        <w:t>ональные воины, зависевшие от милости князя. Но и он сам от них зависел. Дружинники были не только воинами, но и советниками князя. Старшая дружина представляла собой верхушку класса феодалов и в значительной степени определяла политику князя, внутреннюю и внешнюю.</w:t>
      </w:r>
    </w:p>
    <w:p w:rsidR="0077538F" w:rsidRPr="0077538F" w:rsidRDefault="0077538F" w:rsidP="0077538F">
      <w:pPr>
        <w:pStyle w:val="a5"/>
        <w:rPr>
          <w:rFonts w:ascii="Times New Roman" w:hAnsi="Times New Roman" w:cs="Times New Roman"/>
          <w:color w:val="000000" w:themeColor="text1"/>
          <w:sz w:val="28"/>
          <w:szCs w:val="28"/>
        </w:rPr>
      </w:pPr>
    </w:p>
    <w:p w:rsidR="0077538F" w:rsidRPr="0077538F" w:rsidRDefault="0077538F" w:rsidP="0077538F">
      <w:pPr>
        <w:pStyle w:val="a5"/>
        <w:rPr>
          <w:rFonts w:ascii="Times New Roman" w:hAnsi="Times New Roman" w:cs="Times New Roman"/>
          <w:color w:val="000000" w:themeColor="text1"/>
          <w:sz w:val="28"/>
          <w:szCs w:val="28"/>
        </w:rPr>
      </w:pPr>
      <w:r w:rsidRPr="0077538F">
        <w:rPr>
          <w:rFonts w:ascii="Times New Roman" w:hAnsi="Times New Roman" w:cs="Times New Roman"/>
          <w:color w:val="000000" w:themeColor="text1"/>
          <w:sz w:val="28"/>
          <w:szCs w:val="28"/>
        </w:rPr>
        <w:t xml:space="preserve">Специальных судебных органов не было. Судебные функции выполняли представители администрации, включая ее главу великого князя. Однако существовали специальные должностные </w:t>
      </w:r>
      <w:proofErr w:type="gramStart"/>
      <w:r w:rsidRPr="0077538F">
        <w:rPr>
          <w:rFonts w:ascii="Times New Roman" w:hAnsi="Times New Roman" w:cs="Times New Roman"/>
          <w:color w:val="000000" w:themeColor="text1"/>
          <w:sz w:val="28"/>
          <w:szCs w:val="28"/>
        </w:rPr>
        <w:t>лица</w:t>
      </w:r>
      <w:proofErr w:type="gramEnd"/>
      <w:r w:rsidRPr="0077538F">
        <w:rPr>
          <w:rFonts w:ascii="Times New Roman" w:hAnsi="Times New Roman" w:cs="Times New Roman"/>
          <w:color w:val="000000" w:themeColor="text1"/>
          <w:sz w:val="28"/>
          <w:szCs w:val="28"/>
        </w:rPr>
        <w:t xml:space="preserve"> помогавшие в отправлении правосудия. Вирники - собирали уголовные штрафы за убийство. Судебные функции выполняли также церковь и отдельные феодалы, которые имели право судить зависимых от них людей (вотчинная юстиция).</w:t>
      </w:r>
    </w:p>
    <w:p w:rsidR="0077538F" w:rsidRPr="0077538F" w:rsidRDefault="0077538F" w:rsidP="0077538F">
      <w:pPr>
        <w:pStyle w:val="a5"/>
        <w:rPr>
          <w:rFonts w:ascii="Times New Roman" w:hAnsi="Times New Roman" w:cs="Times New Roman"/>
          <w:color w:val="000000" w:themeColor="text1"/>
          <w:sz w:val="28"/>
          <w:szCs w:val="28"/>
        </w:rPr>
      </w:pPr>
    </w:p>
    <w:p w:rsidR="0077538F" w:rsidRPr="0077538F" w:rsidRDefault="0077538F" w:rsidP="0077538F">
      <w:pPr>
        <w:pStyle w:val="a5"/>
        <w:rPr>
          <w:rFonts w:ascii="Times New Roman" w:hAnsi="Times New Roman" w:cs="Times New Roman"/>
          <w:color w:val="000000" w:themeColor="text1"/>
          <w:sz w:val="28"/>
          <w:szCs w:val="28"/>
        </w:rPr>
      </w:pPr>
      <w:r w:rsidRPr="0077538F">
        <w:rPr>
          <w:rFonts w:ascii="Times New Roman" w:hAnsi="Times New Roman" w:cs="Times New Roman"/>
          <w:color w:val="000000" w:themeColor="text1"/>
          <w:sz w:val="28"/>
          <w:szCs w:val="28"/>
        </w:rPr>
        <w:t xml:space="preserve">Кроме доходов от собственных земель, князья </w:t>
      </w:r>
      <w:proofErr w:type="spellStart"/>
      <w:r w:rsidRPr="0077538F">
        <w:rPr>
          <w:rFonts w:ascii="Times New Roman" w:hAnsi="Times New Roman" w:cs="Times New Roman"/>
          <w:color w:val="000000" w:themeColor="text1"/>
          <w:sz w:val="28"/>
          <w:szCs w:val="28"/>
        </w:rPr>
        <w:t>установилисистема</w:t>
      </w:r>
      <w:proofErr w:type="spellEnd"/>
      <w:r w:rsidRPr="0077538F">
        <w:rPr>
          <w:rFonts w:ascii="Times New Roman" w:hAnsi="Times New Roman" w:cs="Times New Roman"/>
          <w:color w:val="000000" w:themeColor="text1"/>
          <w:sz w:val="28"/>
          <w:szCs w:val="28"/>
        </w:rPr>
        <w:t xml:space="preserve"> налогов, дани. Поначалу - добровольные пожертвования членов племени своему князю и его дружине, затем станов</w:t>
      </w:r>
      <w:proofErr w:type="gramStart"/>
      <w:r w:rsidRPr="0077538F">
        <w:rPr>
          <w:rFonts w:ascii="Times New Roman" w:hAnsi="Times New Roman" w:cs="Times New Roman"/>
          <w:color w:val="000000" w:themeColor="text1"/>
          <w:sz w:val="28"/>
          <w:szCs w:val="28"/>
        </w:rPr>
        <w:t>.</w:t>
      </w:r>
      <w:proofErr w:type="gramEnd"/>
      <w:r w:rsidRPr="0077538F">
        <w:rPr>
          <w:rFonts w:ascii="Times New Roman" w:hAnsi="Times New Roman" w:cs="Times New Roman"/>
          <w:color w:val="000000" w:themeColor="text1"/>
          <w:sz w:val="28"/>
          <w:szCs w:val="28"/>
        </w:rPr>
        <w:t xml:space="preserve"> </w:t>
      </w:r>
      <w:proofErr w:type="gramStart"/>
      <w:r w:rsidRPr="0077538F">
        <w:rPr>
          <w:rFonts w:ascii="Times New Roman" w:hAnsi="Times New Roman" w:cs="Times New Roman"/>
          <w:color w:val="000000" w:themeColor="text1"/>
          <w:sz w:val="28"/>
          <w:szCs w:val="28"/>
        </w:rPr>
        <w:t>о</w:t>
      </w:r>
      <w:proofErr w:type="gramEnd"/>
      <w:r w:rsidRPr="0077538F">
        <w:rPr>
          <w:rFonts w:ascii="Times New Roman" w:hAnsi="Times New Roman" w:cs="Times New Roman"/>
          <w:color w:val="000000" w:themeColor="text1"/>
          <w:sz w:val="28"/>
          <w:szCs w:val="28"/>
        </w:rPr>
        <w:t>бязательным налогом. Дань собиралась путем полюдья, когда князья, обычно один раз в год, объезжали подвластные им земли и собирали доходы со своих подданных.</w:t>
      </w:r>
    </w:p>
    <w:p w:rsidR="0077538F" w:rsidRPr="0077538F" w:rsidRDefault="0077538F" w:rsidP="0077538F">
      <w:pPr>
        <w:pStyle w:val="a5"/>
        <w:rPr>
          <w:rFonts w:ascii="Times New Roman" w:hAnsi="Times New Roman" w:cs="Times New Roman"/>
          <w:color w:val="000000" w:themeColor="text1"/>
          <w:sz w:val="28"/>
          <w:szCs w:val="28"/>
        </w:rPr>
      </w:pPr>
      <w:r w:rsidRPr="0077538F">
        <w:rPr>
          <w:rFonts w:ascii="Times New Roman" w:hAnsi="Times New Roman" w:cs="Times New Roman"/>
          <w:color w:val="000000" w:themeColor="text1"/>
          <w:sz w:val="28"/>
          <w:szCs w:val="28"/>
        </w:rPr>
        <w:t>Важным элементом политической системы древнерусского общества стала церковь, которая с момента крещения Руси оказалась тесно связанной с государством.</w:t>
      </w:r>
    </w:p>
    <w:p w:rsidR="0077538F" w:rsidRPr="0077538F" w:rsidRDefault="0077538F" w:rsidP="0077538F">
      <w:pPr>
        <w:pStyle w:val="a5"/>
      </w:pPr>
    </w:p>
    <w:p w:rsidR="0077538F" w:rsidRPr="0077538F" w:rsidRDefault="0077538F">
      <w:pPr>
        <w:rPr>
          <w:rFonts w:ascii="Times New Roman" w:hAnsi="Times New Roman" w:cs="Times New Roman"/>
          <w:color w:val="000000" w:themeColor="text1"/>
          <w:sz w:val="30"/>
          <w:szCs w:val="30"/>
        </w:rPr>
      </w:pPr>
    </w:p>
    <w:sectPr w:rsidR="0077538F" w:rsidRPr="007753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B7E"/>
    <w:rsid w:val="00146B7E"/>
    <w:rsid w:val="003E07F8"/>
    <w:rsid w:val="007753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7538F"/>
    <w:rPr>
      <w:b/>
      <w:bCs/>
    </w:rPr>
  </w:style>
  <w:style w:type="paragraph" w:styleId="a4">
    <w:name w:val="Normal (Web)"/>
    <w:basedOn w:val="a"/>
    <w:uiPriority w:val="99"/>
    <w:unhideWhenUsed/>
    <w:rsid w:val="0077538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 Spacing"/>
    <w:uiPriority w:val="1"/>
    <w:qFormat/>
    <w:rsid w:val="0077538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7538F"/>
    <w:rPr>
      <w:b/>
      <w:bCs/>
    </w:rPr>
  </w:style>
  <w:style w:type="paragraph" w:styleId="a4">
    <w:name w:val="Normal (Web)"/>
    <w:basedOn w:val="a"/>
    <w:uiPriority w:val="99"/>
    <w:unhideWhenUsed/>
    <w:rsid w:val="0077538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 Spacing"/>
    <w:uiPriority w:val="1"/>
    <w:qFormat/>
    <w:rsid w:val="007753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886079">
      <w:bodyDiv w:val="1"/>
      <w:marLeft w:val="0"/>
      <w:marRight w:val="0"/>
      <w:marTop w:val="0"/>
      <w:marBottom w:val="0"/>
      <w:divBdr>
        <w:top w:val="none" w:sz="0" w:space="0" w:color="auto"/>
        <w:left w:val="none" w:sz="0" w:space="0" w:color="auto"/>
        <w:bottom w:val="none" w:sz="0" w:space="0" w:color="auto"/>
        <w:right w:val="none" w:sz="0" w:space="0" w:color="auto"/>
      </w:divBdr>
    </w:div>
    <w:div w:id="786239181">
      <w:bodyDiv w:val="1"/>
      <w:marLeft w:val="0"/>
      <w:marRight w:val="0"/>
      <w:marTop w:val="0"/>
      <w:marBottom w:val="0"/>
      <w:divBdr>
        <w:top w:val="none" w:sz="0" w:space="0" w:color="auto"/>
        <w:left w:val="none" w:sz="0" w:space="0" w:color="auto"/>
        <w:bottom w:val="none" w:sz="0" w:space="0" w:color="auto"/>
        <w:right w:val="none" w:sz="0" w:space="0" w:color="auto"/>
      </w:divBdr>
    </w:div>
    <w:div w:id="1748569585">
      <w:bodyDiv w:val="1"/>
      <w:marLeft w:val="0"/>
      <w:marRight w:val="0"/>
      <w:marTop w:val="0"/>
      <w:marBottom w:val="0"/>
      <w:divBdr>
        <w:top w:val="none" w:sz="0" w:space="0" w:color="auto"/>
        <w:left w:val="none" w:sz="0" w:space="0" w:color="auto"/>
        <w:bottom w:val="none" w:sz="0" w:space="0" w:color="auto"/>
        <w:right w:val="none" w:sz="0" w:space="0" w:color="auto"/>
      </w:divBdr>
    </w:div>
    <w:div w:id="1754887040">
      <w:bodyDiv w:val="1"/>
      <w:marLeft w:val="0"/>
      <w:marRight w:val="0"/>
      <w:marTop w:val="0"/>
      <w:marBottom w:val="0"/>
      <w:divBdr>
        <w:top w:val="none" w:sz="0" w:space="0" w:color="auto"/>
        <w:left w:val="none" w:sz="0" w:space="0" w:color="auto"/>
        <w:bottom w:val="none" w:sz="0" w:space="0" w:color="auto"/>
        <w:right w:val="none" w:sz="0" w:space="0" w:color="auto"/>
      </w:divBdr>
    </w:div>
    <w:div w:id="200936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Лёня Иванов</dc:creator>
  <cp:keywords/>
  <dc:description/>
  <cp:lastModifiedBy>Лёня Иванов</cp:lastModifiedBy>
  <cp:revision>3</cp:revision>
  <dcterms:created xsi:type="dcterms:W3CDTF">2021-04-02T15:07:00Z</dcterms:created>
  <dcterms:modified xsi:type="dcterms:W3CDTF">2021-04-02T15:10:00Z</dcterms:modified>
</cp:coreProperties>
</file>