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6.png" ContentType="image/png"/>
  <Override PartName="/word/media/hdphoto2.wdp" ContentType="image/vnd.ms-photo"/>
  <Override PartName="/word/media/image2.png" ContentType="image/png"/>
  <Override PartName="/word/media/image25.png" ContentType="image/png"/>
  <Override PartName="/word/media/hdphoto1.wdp" ContentType="image/vnd.ms-photo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hdphoto3.wdp" ContentType="image/vnd.ms-photo"/>
  <Override PartName="/word/media/image27.png" ContentType="image/png"/>
  <Override PartName="/word/media/image7.png" ContentType="image/png"/>
  <Override PartName="/word/media/image8.png" ContentType="image/png"/>
  <Override PartName="/word/media/hdphoto4.wdp" ContentType="image/vnd.ms-photo"/>
  <Override PartName="/word/media/image28.png" ContentType="image/png"/>
  <Override PartName="/word/media/image9.png" ContentType="image/png"/>
  <Override PartName="/word/media/hdphoto5.wdp" ContentType="image/vnd.ms-photo"/>
  <Override PartName="/word/media/image10.png" ContentType="image/png"/>
  <Override PartName="/word/media/image11.png" ContentType="image/png"/>
  <Override PartName="/word/media/hdphoto6.wdp" ContentType="image/vnd.ms-photo"/>
  <Override PartName="/word/media/image12.png" ContentType="image/png"/>
  <Override PartName="/word/media/hdphoto7.wdp" ContentType="image/vnd.ms-photo"/>
  <Override PartName="/word/media/image13.png" ContentType="image/png"/>
  <Override PartName="/word/media/hdphoto8.wdp" ContentType="image/vnd.ms-photo"/>
  <Override PartName="/word/media/image14.png" ContentType="image/png"/>
  <Override PartName="/word/media/hdphoto9.wdp" ContentType="image/vnd.ms-photo"/>
  <Override PartName="/word/media/image15.png" ContentType="image/png"/>
  <Override PartName="/word/media/hdphoto10.wdp" ContentType="image/vnd.ms-photo"/>
  <Override PartName="/word/media/image16.png" ContentType="image/png"/>
  <Override PartName="/word/media/hdphoto11.wdp" ContentType="image/vnd.ms-photo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bookmarkStart w:id="0" w:name="_Hlk85875272"/>
      <w:bookmarkEnd w:id="0"/>
      <w:r>
        <w:rPr>
          <w:color w:val="000000"/>
          <w:sz w:val="28"/>
          <w:szCs w:val="28"/>
          <w:lang w:eastAsia="ru-RU"/>
        </w:rPr>
        <w:t>Федеральное агентство связи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Сибирский Государственный Университет Телекоммуникаций и Информатики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СибГУТИ</w:t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/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/>
      </w:r>
    </w:p>
    <w:p>
      <w:pPr>
        <w:pStyle w:val="Normal"/>
        <w:widowControl/>
        <w:spacing w:lineRule="auto" w:line="276" w:before="0" w:after="16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lang w:eastAsia="ru-RU"/>
        </w:rPr>
        <w:t>Лабораторная работа №5</w:t>
      </w:r>
    </w:p>
    <w:p>
      <w:pPr>
        <w:pStyle w:val="Normal"/>
        <w:widowControl/>
        <w:spacing w:lineRule="auto" w:line="276" w:before="0" w:after="24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Исследование биполярных транзисторов</w:t>
      </w:r>
    </w:p>
    <w:p>
      <w:pPr>
        <w:pStyle w:val="Normal"/>
        <w:widowControl/>
        <w:spacing w:lineRule="auto" w:line="276" w:before="0" w:after="24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Вариант 4</w:t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Выполнили: студенты 2 курса группы ИП-013 </w:t>
      </w:r>
    </w:p>
    <w:p>
      <w:pPr>
        <w:pStyle w:val="Normal"/>
        <w:widowControl/>
        <w:spacing w:lineRule="auto" w:line="276" w:before="0" w:after="160"/>
        <w:jc w:val="right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>Иванов.Л.Д ,  Клопот.А.А</w:t>
      </w:r>
    </w:p>
    <w:p>
      <w:pPr>
        <w:pStyle w:val="Normal"/>
        <w:widowControl/>
        <w:spacing w:lineRule="auto" w:line="276"/>
        <w:jc w:val="right"/>
        <w:rPr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Преподаватель, ведущий занятие: 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212529"/>
          <w:kern w:val="0"/>
          <w:sz w:val="28"/>
          <w:szCs w:val="28"/>
          <w:shd w:fill="FFFFFF" w:val="clear"/>
          <w:lang w:val="ru-RU" w:eastAsia="ru-RU" w:bidi="ar-SA"/>
        </w:rPr>
        <w:t>Гонцова Александра Владимировна</w:t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Новосибирск, 2021 г.</w:t>
      </w:r>
    </w:p>
    <w:p>
      <w:pPr>
        <w:pStyle w:val="Style17"/>
        <w:ind w:left="112" w:right="291" w:firstLine="708"/>
        <w:rPr/>
      </w:pPr>
      <w:r>
        <w:rPr>
          <w:b/>
          <w:bCs/>
          <w:color w:val="000000"/>
          <w:lang w:eastAsia="ru-RU"/>
        </w:rPr>
        <w:t>Цель работы</w:t>
      </w:r>
      <w:r>
        <w:rPr>
          <w:color w:val="000000"/>
          <w:lang w:eastAsia="ru-RU"/>
        </w:rPr>
        <w:t xml:space="preserve">: </w:t>
      </w:r>
      <w:r>
        <w:rPr/>
        <w:t>С помощью учебного лабораторного стенда LESO3 ознакомиться с принципом действия биполярного транзистора (БТ). Изучить его вольтамперные характеристики в схемах включения с общей базой (ОБ) и общим эмиттером (ОЭ). Изучить особенности работы простейшего усилителя на биполярном транзисторе.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8936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before="10" w:after="0"/>
        <w:rPr>
          <w:sz w:val="8"/>
        </w:rPr>
      </w:pPr>
      <w:r>
        <w:rPr>
          <w:sz w:val="8"/>
        </w:rPr>
      </w:r>
    </w:p>
    <w:p>
      <w:pPr>
        <w:pStyle w:val="Style17"/>
        <w:spacing w:before="136" w:after="0"/>
        <w:ind w:left="3413" w:right="598" w:hanging="2999"/>
        <w:jc w:val="both"/>
        <w:rPr/>
      </w:pPr>
      <w:r>
        <w:rPr/>
        <w:t>Рисунок 1 - Принципиальная схема исследования входных характеристик</w:t>
      </w:r>
      <w:r>
        <w:rPr>
          <w:spacing w:val="-67"/>
        </w:rPr>
        <w:t xml:space="preserve"> </w:t>
      </w:r>
      <w:r>
        <w:rPr/>
        <w:t>транзистора</w:t>
      </w:r>
      <w:r>
        <w:rPr>
          <w:spacing w:val="-1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схеме</w:t>
      </w:r>
      <w:r>
        <w:rPr>
          <w:spacing w:val="-3"/>
        </w:rPr>
        <w:t xml:space="preserve"> </w:t>
      </w:r>
      <w:r>
        <w:rPr/>
        <w:t>с</w:t>
      </w:r>
      <w:r>
        <w:rPr>
          <w:spacing w:val="-1"/>
        </w:rPr>
        <w:t xml:space="preserve"> </w:t>
      </w:r>
      <w:r>
        <w:rPr/>
        <w:t>ОБ</w:t>
      </w:r>
    </w:p>
    <w:p>
      <w:pPr>
        <w:pStyle w:val="Style17"/>
        <w:spacing w:before="136" w:after="0"/>
        <w:ind w:left="3413" w:right="598" w:hanging="2999"/>
        <w:jc w:val="both"/>
        <w:rPr/>
      </w:pPr>
      <w:r>
        <w:rPr/>
      </w:r>
    </w:p>
    <w:p>
      <w:pPr>
        <w:pStyle w:val="Style17"/>
        <w:spacing w:before="136" w:after="0"/>
        <w:ind w:left="3413" w:right="598" w:hanging="2999"/>
        <w:jc w:val="center"/>
        <w:rPr/>
      </w:pPr>
      <w:r>
        <w:rPr/>
        <mc:AlternateContent>
          <mc:Choice Requires="wps">
            <w:drawing>
              <wp:inline distT="0" distB="0" distL="0" distR="0" wp14:anchorId="07623848">
                <wp:extent cx="4185285" cy="3514725"/>
                <wp:effectExtent l="0" t="0" r="6350" b="0"/>
                <wp:docPr id="2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3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brightnessContrast contrast="76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185360" cy="3514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o:allowincell="f" style="position:absolute;margin-left:0pt;margin-top:-276.8pt;width:329.5pt;height:276.7pt;mso-wrap-style:none;v-text-anchor:middle;mso-position-vertical:top" wp14:anchorId="07623848" type="_x0000_t75">
                <v:imagedata r:id="rId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yle17"/>
        <w:spacing w:before="136" w:after="0"/>
        <w:ind w:left="3413" w:right="598" w:hanging="2999"/>
        <w:rPr/>
      </w:pPr>
      <w:r>
        <w:rPr/>
        <w:t>График 1 – Входные характеристики биполярного транзистора в схеме с ОБ</w:t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Style17"/>
        <w:ind w:right="526" w:hanging="0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Style17"/>
        <w:ind w:left="3413" w:right="526" w:hanging="3068"/>
        <w:jc w:val="both"/>
        <w:rPr>
          <w:color w:val="000000"/>
          <w:lang w:eastAsia="ru-RU"/>
        </w:rPr>
      </w:pPr>
      <w:r>
        <w:rPr>
          <w:color w:val="000000"/>
          <w:lang w:eastAsia="ru-RU"/>
        </w:rPr>
      </w:r>
    </w:p>
    <w:p>
      <w:pPr>
        <w:pStyle w:val="Style17"/>
        <w:ind w:left="426" w:right="526" w:hanging="81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2825" cy="286448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lang w:eastAsia="ru-RU"/>
        </w:rPr>
        <w:t xml:space="preserve">Рисунок 2 - </w:t>
      </w:r>
      <w:r>
        <w:rPr/>
        <w:t>принципиальная схема исследования выходных характеристик</w:t>
      </w:r>
      <w:r>
        <w:rPr>
          <w:spacing w:val="-67"/>
        </w:rPr>
        <w:t xml:space="preserve"> </w:t>
      </w:r>
      <w:r>
        <w:rPr/>
        <w:t>транзистора</w:t>
      </w:r>
      <w:r>
        <w:rPr>
          <w:spacing w:val="-1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схеме</w:t>
      </w:r>
      <w:r>
        <w:rPr>
          <w:spacing w:val="-3"/>
        </w:rPr>
        <w:t xml:space="preserve"> </w:t>
      </w:r>
      <w:r>
        <w:rPr/>
        <w:t>с</w:t>
      </w:r>
      <w:r>
        <w:rPr>
          <w:spacing w:val="-1"/>
        </w:rPr>
        <w:t xml:space="preserve"> </w:t>
      </w:r>
      <w:r>
        <w:rPr/>
        <w:t>ОБ</w:t>
      </w:r>
    </w:p>
    <w:p>
      <w:pPr>
        <w:pStyle w:val="Style17"/>
        <w:ind w:right="526" w:hanging="0"/>
        <w:jc w:val="both"/>
        <w:rPr/>
      </w:pPr>
      <w:r>
        <w:rPr/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149FE32D">
                <wp:extent cx="4497070" cy="3808730"/>
                <wp:effectExtent l="0" t="0" r="0" b="1905"/>
                <wp:docPr id="4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 descr="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brightnessContrast contrast="71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497120" cy="3808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o:allowincell="f" style="position:absolute;margin-left:0pt;margin-top:-300.1pt;width:354.05pt;height:299.85pt;mso-wrap-style:none;v-text-anchor:middle;mso-position-vertical:top" wp14:anchorId="149FE32D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График 2 – Выходные характеристики биполярного транзистора в схеме с ОБ</w:t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40677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3 – принципиальная схема исследования входной характеристики транзистора в схеме с ОЭ</w:t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2911E713">
                <wp:extent cx="4603750" cy="3861435"/>
                <wp:effectExtent l="0" t="0" r="6985" b="6350"/>
                <wp:docPr id="6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5" descr="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contrast="8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603680" cy="3861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5" stroked="f" o:allowincell="f" style="position:absolute;margin-left:0pt;margin-top:-304.6pt;width:362.45pt;height:304pt;mso-wrap-style:none;v-text-anchor:middle;mso-position-vertical:top" wp14:anchorId="2911E713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График 3 – входная характеристика транзистора в схеме с ОЭ</w:t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</w:r>
    </w:p>
    <w:p>
      <w:pPr>
        <w:pStyle w:val="Normal"/>
        <w:widowControl/>
        <w:tabs>
          <w:tab w:val="clear" w:pos="708"/>
          <w:tab w:val="left" w:pos="3396" w:leader="none"/>
        </w:tabs>
        <w:spacing w:lineRule="auto" w:line="276" w:before="0" w:after="16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3339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4 – схема исследования выходных характеристик транзистора в схеме с ОЭ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055C370C">
                <wp:extent cx="3362325" cy="2867025"/>
                <wp:effectExtent l="0" t="0" r="9525" b="0"/>
                <wp:docPr id="8" name="Picture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7" descr=""/>
                        <pic:cNvPicPr/>
                      </pic:nvPicPr>
                      <pic:blipFill>
                        <a:blip r:embed="rId1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6">
                                  <a14:imgEffect>
                                    <a14:brightnessContrast contrast="82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362400" cy="2867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7" stroked="f" o:allowincell="f" style="position:absolute;margin-left:0pt;margin-top:-225.8pt;width:264.7pt;height:225.7pt;mso-wrap-style:none;v-text-anchor:middle;mso-position-vertical:top" wp14:anchorId="055C370C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4 – выходные характеристики транзистора в схеме с ОЭ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0406E93F">
                <wp:extent cx="3484245" cy="2973705"/>
                <wp:effectExtent l="0" t="0" r="2540" b="0"/>
                <wp:docPr id="9" name="Picture 9" descr="Передаточная характеристика БТ в схеме с ОЭ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9" descr="Передаточная характеристика БТ в схеме с ОЭ"/>
                        <pic:cNvPicPr/>
                      </pic:nvPicPr>
                      <pic:blipFill>
                        <a:blip r:embed="rId1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9">
                                  <a14:imgEffect>
                                    <a14:brightnessContrast contrast="78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484080" cy="2973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9" stroked="f" o:allowincell="f" style="position:absolute;margin-left:0pt;margin-top:-234.2pt;width:274.3pt;height:234.1pt;mso-wrap-style:none;v-text-anchor:middle;mso-position-vertical:top" wp14:anchorId="0406E93F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5 - передаточная характеристика БТ в схеме с ОЭ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50647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Рисунок 5 – принципиальная схема усилителя на транзисторе с общим эмиттером 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val="en-US" w:eastAsia="ru-RU"/>
        </w:rPr>
      </w:pPr>
      <w:r>
        <w:rPr/>
        <mc:AlternateContent>
          <mc:Choice Requires="wps">
            <w:drawing>
              <wp:inline distT="0" distB="0" distL="0" distR="0" wp14:anchorId="7FFFA58E">
                <wp:extent cx="4613910" cy="3941445"/>
                <wp:effectExtent l="0" t="0" r="0" b="2540"/>
                <wp:docPr id="11" name="Picture 13" descr="Сигнал на входе и выходе усилителя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3" descr="Сигнал на входе и выходе усилителя"/>
                        <pic:cNvPicPr/>
                      </pic:nvPicPr>
                      <pic:blipFill>
                        <a:blip r:embed="rId2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3">
                                  <a14:imgEffect>
                                    <a14:brightnessContrast contrast="74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613760" cy="3941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3" stroked="f" o:allowincell="f" style="position:absolute;margin-left:0pt;margin-top:-310.6pt;width:363.25pt;height:310.3pt;mso-wrap-style:none;v-text-anchor:middle;mso-position-vertical:top" wp14:anchorId="7FFFA58E" type="_x0000_t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6 – сигнал на входе и выходе усилителя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248CD253">
                <wp:extent cx="4618355" cy="3941445"/>
                <wp:effectExtent l="0" t="0" r="0" b="1905"/>
                <wp:docPr id="12" name="Picture 15" descr="Осциллограмма входного тока усилителя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5" descr="Осциллограмма входного тока усилителя"/>
                        <pic:cNvPicPr/>
                      </pic:nvPicPr>
                      <pic:blipFill>
                        <a:blip r:embed="rId2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6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618440" cy="3941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5" stroked="f" o:allowincell="f" style="position:absolute;margin-left:0pt;margin-top:-310.55pt;width:363.6pt;height:310.3pt;mso-wrap-style:none;v-text-anchor:middle;mso-position-vertical:top" wp14:anchorId="248CD253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7 – осциллограмма входного тока усилителя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7F7D554B">
                <wp:extent cx="4791710" cy="4091940"/>
                <wp:effectExtent l="0" t="0" r="8890" b="4445"/>
                <wp:docPr id="13" name="Picture 17" descr="Осциллограмма выходного тока усилителя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7" descr="Осциллограмма выходного тока усилителя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brightnessContrast contrast="8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791600" cy="4092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7" stroked="f" o:allowincell="f" style="position:absolute;margin-left:0pt;margin-top:-322.6pt;width:377.25pt;height:322.15pt;mso-wrap-style:none;v-text-anchor:middle;mso-position-vertical:top" wp14:anchorId="7F7D554B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8 – осциллограмма выходного тока усилителя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4FD4935F">
                <wp:extent cx="4855845" cy="4131945"/>
                <wp:effectExtent l="0" t="0" r="2540" b="2540"/>
                <wp:docPr id="14" name="Picture 26" descr="Осциллограмма выходного тока усилителя при искажении снизу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6" descr="Осциллограмма выходного тока усилителя при искажении снизу"/>
                        <pic:cNvPicPr/>
                      </pic:nvPicPr>
                      <pic:blipFill>
                        <a:blip r:embed="rId3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2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855680" cy="413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6" stroked="f" o:allowincell="f" style="position:absolute;margin-left:0pt;margin-top:-325.6pt;width:382.3pt;height:325.3pt;mso-wrap-style:none;v-text-anchor:middle;mso-position-vertical:top" wp14:anchorId="4FD4935F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9 - осциллограмма выходного тока усилителя при искажениях снизу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7E25B95F">
                <wp:extent cx="4669155" cy="3973195"/>
                <wp:effectExtent l="0" t="0" r="0" b="8890"/>
                <wp:docPr id="15" name="Picture 28" descr="Осциллограмма выходного тока усилителя при искажении сверху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28" descr="Осциллограмма выходного тока усилителя при искажении сверху"/>
                        <pic:cNvPicPr/>
                      </pic:nvPicPr>
                      <pic:blipFill>
                        <a:blip r:embed="rId3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5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669200" cy="3973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28" stroked="f" o:allowincell="f" style="position:absolute;margin-left:0pt;margin-top:-313.6pt;width:367.6pt;height:312.8pt;mso-wrap-style:none;v-text-anchor:middle;mso-position-vertical:top" wp14:anchorId="7E25B95F" type="_x0000_t75">
                <v:imagedata r:id="rId3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10 -  осциллограмма выходного тока усилителя при искажениях сверху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1A94C67E">
                <wp:extent cx="4572000" cy="3901440"/>
                <wp:effectExtent l="0" t="0" r="0" b="3810"/>
                <wp:docPr id="16" name="Picture 30" descr="Осциллограмма выходного тока при искажениях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0" descr="Осциллограмма выходного тока при искажениях"/>
                        <pic:cNvPicPr/>
                      </pic:nvPicPr>
                      <pic:blipFill>
                        <a:blip r:embed="rId3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8">
                                  <a14:imgEffect>
                                    <a14:brightnessContrast contrast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572000" cy="3901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0" stroked="f" o:allowincell="f" style="position:absolute;margin-left:0pt;margin-top:-307.55pt;width:359.95pt;height:307.15pt;mso-wrap-style:none;v-text-anchor:middle;mso-position-vertical:top" wp14:anchorId="1A94C67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График 11 – осциллограмма выходного тока усилителя при искажениях сверху и снизу</w:t>
      </w:r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851" w:leader="none"/>
        </w:tabs>
        <w:rPr>
          <w:b/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>
        <w:rPr>
          <w:b/>
          <w:sz w:val="28"/>
          <w:szCs w:val="28"/>
          <w:lang w:eastAsia="ru-RU"/>
        </w:rPr>
        <w:t>Дифференциальные h-параметры для схем с ОБ: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851" w:leader="none"/>
        </w:tabs>
        <w:jc w:val="left"/>
        <w:rPr>
          <w:b/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Как известно, параметр 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11</m:t>
            </m:r>
          </m:sub>
        </m:sSub>
      </m:oMath>
      <w:r>
        <w:rPr>
          <w:sz w:val="28"/>
          <w:szCs w:val="28"/>
          <w:lang w:eastAsia="ru-RU"/>
        </w:rPr>
        <w:t xml:space="preserve"> есть входное сопротивление. Он равен 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ВХ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ВЫХ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ЭБ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Э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0,3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0,2</m:t>
            </m:r>
          </m:num>
          <m:den>
            <m:r>
              <w:rPr>
                <w:rFonts w:ascii="Cambria Math" w:hAnsi="Cambria Math"/>
              </w:rPr>
              <m:t xml:space="preserve">7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3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0,1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25</m:t>
        </m:r>
        <m:r>
          <w:rPr>
            <w:rFonts w:ascii="Cambria Math" w:hAnsi="Cambria Math"/>
          </w:rPr>
          <m:t xml:space="preserve">О</m:t>
        </m:r>
        <m:r>
          <w:rPr>
            <w:rFonts w:ascii="Cambria Math" w:hAnsi="Cambria Math"/>
          </w:rPr>
          <m:t xml:space="preserve">м</m:t>
        </m:r>
      </m:oMath>
    </w:p>
    <w:p>
      <w:pPr>
        <w:pStyle w:val="ListParagraph"/>
        <w:numPr>
          <w:ilvl w:val="0"/>
          <w:numId w:val="1"/>
        </w:numPr>
        <w:tabs>
          <w:tab w:val="clear" w:pos="708"/>
          <w:tab w:val="left" w:pos="4221" w:leader="none"/>
        </w:tabs>
        <w:jc w:val="left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Параметр 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12</m:t>
            </m:r>
          </m:sub>
        </m:sSub>
      </m:oMath>
      <w:r>
        <w:rPr>
          <w:sz w:val="28"/>
          <w:szCs w:val="28"/>
          <w:lang w:eastAsia="ru-RU"/>
        </w:rPr>
        <w:t> есть коэффициент обратной связи по напряжению. Он равен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ВХ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ВЫХ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ЭБ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0,25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0,23</m:t>
            </m:r>
          </m:num>
          <m:den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02</m:t>
            </m:r>
          </m:num>
          <m:den>
            <m:r>
              <w:rPr>
                <w:rFonts w:ascii="Cambria Math" w:hAnsi="Cambria Math"/>
              </w:rPr>
              <m:t xml:space="preserve">5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004</m:t>
        </m:r>
      </m:oMath>
      <w:r>
        <w:rPr>
          <w:sz w:val="28"/>
          <w:szCs w:val="28"/>
          <w:lang w:eastAsia="ru-RU"/>
        </w:rPr>
        <w:t>Величина обратная 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12</m:t>
            </m:r>
          </m:sub>
        </m:sSub>
      </m:oMath>
      <w:r>
        <w:rPr>
          <w:iCs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есть коэффициент усиления по напряжению.</w:t>
        <w:br/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12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ЭБ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0,02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25</m:t>
        </m:r>
        <m:r>
          <w:rPr>
            <w:rFonts w:ascii="Cambria Math" w:hAnsi="Cambria Math"/>
          </w:rPr>
          <m:t xml:space="preserve">0</m:t>
        </m:r>
      </m:oMath>
    </w:p>
    <w:p>
      <w:pPr>
        <w:pStyle w:val="NormalWeb"/>
        <w:numPr>
          <w:ilvl w:val="0"/>
          <w:numId w:val="1"/>
        </w:numPr>
        <w:spacing w:before="280"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Параметр 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color w:val="000000"/>
          <w:sz w:val="28"/>
          <w:szCs w:val="28"/>
        </w:rPr>
        <w:t> есть коэффициент усиления по току. Он равен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В</m:t>
                </m:r>
                <m:r>
                  <w:rPr>
                    <w:rFonts w:ascii="Cambria Math" w:hAnsi="Cambria Math"/>
                  </w:rPr>
                  <m:t xml:space="preserve">Ы</m:t>
                </m:r>
                <m:r>
                  <w:rPr>
                    <w:rFonts w:ascii="Cambria Math" w:hAnsi="Cambria Math"/>
                  </w:rPr>
                  <m:t xml:space="preserve">Х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В</m:t>
                </m:r>
                <m:r>
                  <w:rPr>
                    <w:rFonts w:ascii="Cambria Math" w:hAnsi="Cambria Math"/>
                  </w:rPr>
                  <m:t xml:space="preserve">Х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Э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5,25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3,25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</w:p>
    <w:p>
      <w:pPr>
        <w:pStyle w:val="NormalWeb"/>
        <w:numPr>
          <w:ilvl w:val="0"/>
          <w:numId w:val="1"/>
        </w:numPr>
        <w:spacing w:before="0" w:after="280"/>
        <w:jc w:val="lef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Параметр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color w:val="000000"/>
          <w:sz w:val="28"/>
          <w:szCs w:val="28"/>
        </w:rPr>
        <w:t xml:space="preserve"> есть выходная проводимость. Он равен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ВЫХ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В</m:t>
                </m:r>
                <m:r>
                  <w:rPr>
                    <w:rFonts w:ascii="Cambria Math" w:hAnsi="Cambria Math"/>
                  </w:rPr>
                  <m:t xml:space="preserve">Ы</m:t>
                </m:r>
                <m:r>
                  <w:rPr>
                    <w:rFonts w:ascii="Cambria Math" w:hAnsi="Cambria Math"/>
                  </w:rPr>
                  <m:t xml:space="preserve">Х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5,2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5,1</m:t>
            </m:r>
          </m:num>
          <m:den>
            <m:r>
              <w:rPr>
                <w:rFonts w:ascii="Cambria Math" w:hAnsi="Cambria Math"/>
              </w:rPr>
              <m:t xml:space="preserve">7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0,1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6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0,0000167</m:t>
        </m:r>
        <m:r>
          <w:rPr>
            <w:rFonts w:ascii="Cambria Math" w:hAnsi="Cambria Math"/>
          </w:rPr>
          <m:t xml:space="preserve">С</m:t>
        </m:r>
        <m:r>
          <w:rPr>
            <w:rFonts w:ascii="Cambria Math" w:hAnsi="Cambria Math"/>
          </w:rPr>
          <m:t xml:space="preserve">м</m:t>
        </m:r>
      </m:oMath>
      <w:r>
        <w:rPr>
          <w:color w:val="000000"/>
          <w:sz w:val="28"/>
          <w:szCs w:val="28"/>
        </w:rPr>
        <w:t xml:space="preserve">Обратная величина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22</m:t>
            </m:r>
          </m:sub>
        </m:sSub>
      </m:oMath>
      <w:r>
        <w:rPr>
          <w:color w:val="000000"/>
          <w:sz w:val="28"/>
          <w:szCs w:val="28"/>
        </w:rPr>
        <w:t xml:space="preserve"> есть выходное сопротивление.</w:t>
        <w:br/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22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0,0000167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60</m:t>
        </m:r>
        <m:r>
          <w:rPr>
            <w:rFonts w:ascii="Cambria Math" w:hAnsi="Cambria Math"/>
          </w:rPr>
          <m:t xml:space="preserve">кО</m:t>
        </m:r>
        <m:r>
          <w:rPr>
            <w:rFonts w:ascii="Cambria Math" w:hAnsi="Cambria Math"/>
          </w:rPr>
          <m:t xml:space="preserve">м</m:t>
        </m:r>
      </m:oMath>
    </w:p>
    <w:p>
      <w:pPr>
        <w:pStyle w:val="Normal"/>
        <w:widowControl/>
        <w:spacing w:lineRule="auto" w:line="259" w:before="0" w:after="1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br w:type="page"/>
      </w:r>
    </w:p>
    <w:p>
      <w:pPr>
        <w:pStyle w:val="NormalWeb"/>
        <w:spacing w:before="280" w:after="280"/>
        <w:ind w:firstLine="85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Дифференциальные h-параметры для схем с ОЭ:</w:t>
      </w:r>
    </w:p>
    <w:p>
      <w:pPr>
        <w:pStyle w:val="NormalWeb"/>
        <w:numPr>
          <w:ilvl w:val="0"/>
          <w:numId w:val="2"/>
        </w:numPr>
        <w:spacing w:before="280"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Входное сопротивление транзистора при коротком замыкании на выходе для переменной составляющей тока: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Б</m:t>
                </m:r>
                <m:r>
                  <w:rPr>
                    <w:rFonts w:ascii="Cambria Math" w:hAnsi="Cambria Math"/>
                  </w:rPr>
                  <m:t xml:space="preserve">Э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Б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65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62</m:t>
            </m:r>
          </m:num>
          <m:den>
            <m:r>
              <w:rPr>
                <w:rFonts w:ascii="Cambria Math" w:hAnsi="Cambria Math"/>
              </w:rPr>
              <m:t xml:space="preserve">0,03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0,01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03</m:t>
            </m:r>
          </m:num>
          <m:den>
            <m:r>
              <w:rPr>
                <w:rFonts w:ascii="Cambria Math" w:hAnsi="Cambria Math"/>
              </w:rPr>
              <m:t xml:space="preserve">0,02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1,5</m:t>
        </m:r>
        <m:r>
          <w:rPr>
            <w:rFonts w:ascii="Cambria Math" w:hAnsi="Cambria Math"/>
          </w:rPr>
          <m:t xml:space="preserve">к</m:t>
        </m:r>
        <m:r>
          <w:rPr>
            <w:rFonts w:ascii="Cambria Math" w:hAnsi="Cambria Math"/>
          </w:rPr>
          <m:t xml:space="preserve">О</m:t>
        </m:r>
        <m:r>
          <w:rPr>
            <w:rFonts w:ascii="Cambria Math" w:hAnsi="Cambria Math"/>
          </w:rPr>
          <m:t xml:space="preserve">м</m:t>
        </m:r>
      </m:oMath>
    </w:p>
    <w:p>
      <w:pPr>
        <w:pStyle w:val="NormalWeb"/>
        <w:numPr>
          <w:ilvl w:val="0"/>
          <w:numId w:val="2"/>
        </w:numPr>
        <w:spacing w:before="0"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Коэффициент обратной связи по напряжению при разомкнутом входе для переменной составляющей тока: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Б</m:t>
                </m:r>
                <m:r>
                  <w:rPr>
                    <w:rFonts w:ascii="Cambria Math" w:hAnsi="Cambria Math"/>
                  </w:rPr>
                  <m:t xml:space="preserve">Э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КЭ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65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62</m:t>
            </m:r>
          </m:num>
          <m:den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03</m:t>
            </m:r>
          </m:num>
          <m:den>
            <m:r>
              <w:rPr>
                <w:rFonts w:ascii="Cambria Math" w:hAnsi="Cambria Math"/>
              </w:rPr>
              <m:t xml:space="preserve">5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0,006</m:t>
        </m:r>
      </m:oMath>
    </w:p>
    <w:p>
      <w:pPr>
        <w:pStyle w:val="NormalWeb"/>
        <w:numPr>
          <w:ilvl w:val="0"/>
          <w:numId w:val="2"/>
        </w:numPr>
        <w:spacing w:before="0"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Коэффициент передачи по току при коротком замыкании на выходе для переменной составляющей тока: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Б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2,5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1,5</m:t>
            </m:r>
          </m:num>
          <m:den>
            <m:r>
              <w:rPr>
                <w:rFonts w:ascii="Cambria Math" w:hAnsi="Cambria Math"/>
              </w:rPr>
              <m:t xml:space="preserve">2,5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</w:p>
    <w:p>
      <w:pPr>
        <w:pStyle w:val="NormalWeb"/>
        <w:numPr>
          <w:ilvl w:val="0"/>
          <w:numId w:val="2"/>
        </w:numPr>
        <w:spacing w:before="0" w:after="28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Выходная проводимость транзистора при разомкнутом входе для переменной составляющей тока (холостой ход входной цепи):</w:t>
        <w:br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К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∆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КЭ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2,5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1,5</m:t>
            </m:r>
          </m:num>
          <m:den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5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0,0002</m:t>
        </m:r>
        <m:r>
          <w:rPr>
            <w:rFonts w:ascii="Cambria Math" w:hAnsi="Cambria Math"/>
          </w:rPr>
          <m:t xml:space="preserve">См</m:t>
        </m:r>
      </m:oMath>
    </w:p>
    <w:p>
      <w:pPr>
        <w:pStyle w:val="Normal"/>
        <w:tabs>
          <w:tab w:val="clear" w:pos="708"/>
          <w:tab w:val="left" w:pos="4221" w:leader="none"/>
        </w:tabs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4221" w:leader="none"/>
        </w:tabs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Вывод:</w:t>
      </w:r>
      <w:r>
        <w:rPr>
          <w:sz w:val="28"/>
          <w:szCs w:val="28"/>
          <w:lang w:eastAsia="ru-RU"/>
        </w:rPr>
        <w:t xml:space="preserve"> Ознакомились с принципом действия биполярного транзистора. Изучили его ВАХ в схемах включения с общей базой и общим эмиттером. А также, изучили особенности работы простейшего усилителя на биполярном транзисторе.</w:t>
      </w:r>
    </w:p>
    <w:p>
      <w:pPr>
        <w:pStyle w:val="Normal"/>
        <w:widowControl/>
        <w:spacing w:lineRule="auto" w:line="259" w:before="0" w:after="16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br w:type="page"/>
      </w:r>
    </w:p>
    <w:p>
      <w:pPr>
        <w:pStyle w:val="Normal"/>
        <w:tabs>
          <w:tab w:val="clear" w:pos="708"/>
          <w:tab w:val="left" w:pos="4221" w:leader="none"/>
        </w:tabs>
        <w:spacing w:lineRule="auto" w:line="276"/>
        <w:jc w:val="center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Контрольные вопросы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ТРАНЗИСТОР (от англ. transfеr - переносить и резистор)- полупроводниковый прибор предназначен для усиления, генерирования и преобразования электрических колебаний, выполненный на основе монокристаллического полупроводника (преимущественно Si или Ge), содержащего не менее трех областей с различной - электронной (n) и дырочной (p) – проводимостью</w:t>
        <w:br/>
        <w:t>По физической структуре и механизму управления током различают транзисторы биполярные (чаще называют просто транзисторами) и униполярные (чаще называют полевыми транзисторами). В биполярных транзисторах, содержащих два или более электронно-дырочных перехода, носителями заряда служат как электроны, так и дырки.</w:t>
        <w:br/>
      </w:r>
      <w:r>
        <w:rPr/>
        <w:drawing>
          <wp:inline distT="0" distB="0" distL="0" distR="0">
            <wp:extent cx="6201410" cy="4848860"/>
            <wp:effectExtent l="0" t="0" r="0" b="0"/>
            <wp:docPr id="1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6105525" cy="3135630"/>
            <wp:effectExtent l="0" t="0" r="0" b="0"/>
            <wp:docPr id="18" name="Рисунок 11" descr="h-параметры и особенности включений биполярного тран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1" descr="h-параметры и особенности включений биполярного транзистора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Схема включения транзистора с общим эмиттером:</w:t>
      </w:r>
      <w:r>
        <w:rPr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3714750" cy="3908425"/>
            <wp:effectExtent l="0" t="0" r="0" b="0"/>
            <wp:docPr id="1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3752850" cy="1695450"/>
            <wp:effectExtent l="0" t="0" r="0" b="0"/>
            <wp:docPr id="2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Коэффициент усиления каскада равен отношению тока коллектора к току базы и обычно может достигать от десятков до нескольких сотен.</w:t>
        <w:br/>
        <w:t>Транзистор, включённый по схеме с общим эмиттером, теоретически может дать максимальное усиление сигнала по мощности, относительно других вариантов включения транзистора.</w:t>
        <w:br/>
        <w:t>Входное сопротивление рассматриваемого каскада, равное отношению напряжения база-эмиттер к току базы, лежит в пределах от сотен до тысяч ом.</w:t>
        <w:br/>
        <w:t>Это меньше, чем у каскада с транзистором, подсоединённым по схеме с общим коллектором.</w:t>
        <w:br/>
        <w:t xml:space="preserve">Выходной сигнал каскада с общим эмиттером обладает фазовым сдвигом в 180° относительно входного сигнала. </w:t>
        <w:br/>
        <w:t xml:space="preserve">Флюктуации температуры оказывают значительное влияние на режим работы транзистора, включённого по схеме с общим эмиттером, и поэтому следует применять специальные цепи температурной стабилизации. </w:t>
        <w:br/>
        <w:t>В связи с тем, что сопротивление коллекторного перехода транзистора в рассмотренном каскаде выше, чем в каскаде с общей базой, то необходимо больше времени на рекомбинацию носителей заряда, а, следовательно, каскад с общим эмиттером обладает худшим частотным свойством.</w:t>
        <w:br/>
      </w:r>
      <w:r>
        <w:rPr>
          <w:b/>
          <w:sz w:val="28"/>
          <w:szCs w:val="28"/>
          <w:lang w:eastAsia="ru-RU"/>
        </w:rPr>
        <w:t>Схема включения транзистора с общей базой:</w:t>
      </w:r>
      <w:r>
        <w:rPr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2152650" cy="2276475"/>
            <wp:effectExtent l="0" t="0" r="0" b="0"/>
            <wp:docPr id="2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>В данном случае эмиттерный переход открыт и велика его проводимость. Входное сопротивление каскада невелико и обычно лежит в пределах от единиц до сотни ом, что относят к недостатку описываемого включения транзистора.</w:t>
        <w:br/>
        <w:t>Для функционирования каскада с транзистором, включённым по схеме с общей базой, необходимо два отдельных источника питания, а коэффициент усиления каскада по току меньше единицы. Коэффициент усиления каскада по напряжению часто достигает от десятков до нескольких сотен раз.</w:t>
        <w:br/>
        <w:t>К достоинствам нужно отнести возможность функционирования каскада на существенно более высокой частоте по сравнению с двумя другими вариантами включения транзистора, и слабое влияние на работу каскада флюктуаций температуры. Именно поэтому каскады с транзисторами, включёнными по схеме с общей базой, часто используют для усиления высокочастотных сигналов</w:t>
        <w:br/>
        <w:br/>
        <w:br/>
      </w:r>
      <w:r>
        <w:rPr>
          <w:b/>
          <w:sz w:val="28"/>
          <w:szCs w:val="28"/>
          <w:lang w:eastAsia="ru-RU"/>
        </w:rPr>
        <w:t>Входные ВАХ транзистора с общей базой:</w:t>
      </w:r>
      <w:r>
        <w:rPr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2200275" cy="2581275"/>
            <wp:effectExtent l="0" t="0" r="0" b="0"/>
            <wp:docPr id="22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>Входные характеристики здесь в значительной степени определяются характеристикой открытого эмиттерного p - n -перехода, поэтому они аналогичны ВАХ диода, смещенного в прямом направлении. Сдвиг характеристик влево при увеличении напряжения uКБ обусловлен так называемым эффектом Эрли (эффектом модуляции толщины базы), заключающимся в том, что при увеличении обратного напряжения uКБ коллекторный переход расширяется, причем в основном за счет базы. При этом толщина базы как бы уменьшается, уменьшается ее сопротивление, что приводит к уменьшению падения напряжения uБЭ при неизменном входном токе.</w:t>
        <w:br/>
      </w:r>
      <w:r>
        <w:rPr>
          <w:b/>
          <w:sz w:val="28"/>
          <w:szCs w:val="28"/>
          <w:lang w:eastAsia="ru-RU"/>
        </w:rPr>
        <w:t>Выходные ВАХ транзистора с общей базой:</w:t>
      </w:r>
      <w:r>
        <w:rPr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3620135" cy="2505710"/>
            <wp:effectExtent l="0" t="0" r="0" b="0"/>
            <wp:docPr id="2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>
          <w:sz w:val="28"/>
          <w:szCs w:val="28"/>
          <w:lang w:eastAsia="ru-RU"/>
        </w:rPr>
        <w:t xml:space="preserve">Ток коллектора становится равным нулю только при uКБ&lt; 0, то есть только тогда, когда коллекторный переход смещен в прямом направлении. При этом начинается инжекция электронов из коллектора в базу. Эта инжекция компенсирует переход из базы в коллектор электронов эмиттера. Данный режим называют режимом насыщения. Линии в области uКБ&lt; 0, называются линиями насыщения. Ток коллектора становится равным нулю при uКБ&lt; -0,75 В. </w:t>
        <w:br/>
        <w:t>При uКБ&gt;0 и токе эмиттера, равном нулю, транзистор находится в режиме отсечки, который характеризуется очень малым выходным током, равным обратному току коллектораIК0, то есть график ВАХ, соответствующий iЭ= 0, практически сливается с осью напряжений.</w:t>
        <w:br/>
      </w:r>
      <w:r>
        <w:rPr>
          <w:b/>
          <w:sz w:val="28"/>
          <w:szCs w:val="28"/>
          <w:lang w:eastAsia="ru-RU"/>
        </w:rPr>
        <w:t>Схема включения транзистора с общим коллектором:</w:t>
      </w:r>
      <w:r>
        <w:rPr>
          <w:sz w:val="28"/>
          <w:szCs w:val="28"/>
          <w:lang w:eastAsia="ru-RU"/>
        </w:rPr>
        <w:br/>
        <w:t>К эмиттеру транзистора, включённого по схеме с общим коллектором, подсоединяют нагрузку, на базу подают входной сигнал. Входным током каскада является ток базы транзистора, а выходным током – ток эмиттера.</w:t>
        <w:br/>
      </w:r>
      <w:r>
        <w:rPr/>
        <w:drawing>
          <wp:inline distT="0" distB="0" distL="0" distR="0">
            <wp:extent cx="1676400" cy="1943100"/>
            <wp:effectExtent l="0" t="0" r="0" b="0"/>
            <wp:docPr id="2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br/>
        <w:t>С нагрузочного резистора, включённого последовательно с выводом эмиттера, снимают выходной сигнал. Вход каскада обладает высоким сопротивлением, обычно от десятых долей мегаома до нескольких мегаом из-за того, что коллекторный переход транзистора заперт. А выходное сопротивление каскада – напротив, мало, что позволяет использовать такие каскады для согласования предшествующего каскада с нагрузкой. Каскад с транзистором, включённым по схеме с общим коллектором, не усиливает напряжение, но усиливает ток (обычно в 10 … 100 раз). Фаза входного напряжения сигнала, подаваемого на каскад, совпадает с фазой выходного напряжения, т.е. отсутствует его инверсия. Именно из-за сохранения фазы входного и выходного сигнала каскад с общим коллектором носит другое название – эмиттерного повторителя. Температурные и частотные свойства эмиттерного повторителя хуже, чем у каскада, в котором транзистор подключён по схеме с общей базой.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Режимы работы биполярного транзистора.</w:t>
        <w:br/>
      </w:r>
      <w:r>
        <w:rPr/>
        <w:drawing>
          <wp:inline distT="0" distB="0" distL="0" distR="0">
            <wp:extent cx="5306060" cy="1829435"/>
            <wp:effectExtent l="0" t="0" r="0" b="0"/>
            <wp:docPr id="25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6049010" cy="4906010"/>
            <wp:effectExtent l="0" t="0" r="0" b="0"/>
            <wp:docPr id="26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r>
        <w:rPr/>
        <w:drawing>
          <wp:inline distT="0" distB="0" distL="0" distR="0">
            <wp:extent cx="6068060" cy="3162300"/>
            <wp:effectExtent l="0" t="0" r="0" b="0"/>
            <wp:docPr id="27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eastAsia="ru-RU"/>
        </w:rPr>
        <w:br/>
      </w:r>
      <w:bookmarkStart w:id="1" w:name="_GoBack"/>
      <w:r>
        <w:rPr/>
        <w:drawing>
          <wp:inline distT="0" distB="0" distL="0" distR="0">
            <wp:extent cx="6249035" cy="7687945"/>
            <wp:effectExtent l="0" t="0" r="0" b="0"/>
            <wp:docPr id="2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---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b/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---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4221" w:leader="none"/>
        </w:tabs>
        <w:spacing w:lineRule="auto" w:line="27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 активном усилительном режиме работы транзистор включён так, что его эмиттерный переход смещён в прямом направлении (открыт), а коллекторный переход смещён в обратном направлении (закрыт).</w:t>
      </w:r>
    </w:p>
    <w:sectPr>
      <w:footerReference w:type="default" r:id="rId52"/>
      <w:type w:val="nextPage"/>
      <w:pgSz w:w="11906" w:h="16838"/>
      <w:pgMar w:left="720" w:right="720" w:gutter="0" w:header="0" w:top="720" w:footer="708" w:bottom="765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21791385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d1925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1"/>
    <w:uiPriority w:val="9"/>
    <w:qFormat/>
    <w:rsid w:val="00ad1925"/>
    <w:pPr>
      <w:ind w:left="132" w:hanging="0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ad1925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Style13" w:customStyle="1">
    <w:name w:val="Основной текст Знак"/>
    <w:basedOn w:val="DefaultParagraphFont"/>
    <w:uiPriority w:val="1"/>
    <w:qFormat/>
    <w:rsid w:val="00ad1925"/>
    <w:rPr>
      <w:rFonts w:ascii="Times New Roman" w:hAnsi="Times New Roman" w:eastAsia="Times New Roman" w:cs="Times New Roman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qFormat/>
    <w:rsid w:val="00743ddf"/>
    <w:rPr>
      <w:color w:val="808080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402c85"/>
    <w:rPr>
      <w:rFonts w:ascii="Times New Roman" w:hAnsi="Times New Roman" w:eastAsia="Times New Roman" w:cs="Times New Roman"/>
    </w:rPr>
  </w:style>
  <w:style w:type="character" w:styleId="Style15" w:customStyle="1">
    <w:name w:val="Нижний колонтитул Знак"/>
    <w:basedOn w:val="DefaultParagraphFont"/>
    <w:uiPriority w:val="99"/>
    <w:qFormat/>
    <w:rsid w:val="00402c85"/>
    <w:rPr>
      <w:rFonts w:ascii="Times New Roman" w:hAnsi="Times New Roman" w:eastAsia="Times New Roman" w:cs="Times New Roman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link w:val="Style13"/>
    <w:uiPriority w:val="1"/>
    <w:qFormat/>
    <w:rsid w:val="00ad1925"/>
    <w:pPr/>
    <w:rPr>
      <w:sz w:val="28"/>
      <w:szCs w:val="28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1"/>
    <w:qFormat/>
    <w:rsid w:val="00ad1925"/>
    <w:pPr>
      <w:ind w:left="132" w:hanging="0"/>
    </w:pPr>
    <w:rPr/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4"/>
    <w:uiPriority w:val="99"/>
    <w:unhideWhenUsed/>
    <w:rsid w:val="00402c8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>
    <w:name w:val="Footer"/>
    <w:basedOn w:val="Normal"/>
    <w:link w:val="Style15"/>
    <w:uiPriority w:val="99"/>
    <w:unhideWhenUsed/>
    <w:rsid w:val="00402c8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9020cd"/>
    <w:pPr>
      <w:widowControl/>
      <w:spacing w:beforeAutospacing="1" w:afterAutospacing="1"/>
    </w:pPr>
    <w:rPr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357b7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microsoft.com/office/2007/relationships/hdphoto" Target="media/hdphoto1.wdp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microsoft.com/office/2007/relationships/hdphoto" Target="media/hdphoto2.wdp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microsoft.com/office/2007/relationships/hdphoto" Target="media/hdphoto3.wdp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microsoft.com/office/2007/relationships/hdphoto" Target="media/hdphoto4.wdp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microsoft.com/office/2007/relationships/hdphoto" Target="media/hdphoto5.wdp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microsoft.com/office/2007/relationships/hdphoto" Target="media/hdphoto6.wdp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microsoft.com/office/2007/relationships/hdphoto" Target="media/hdphoto7.wdp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microsoft.com/office/2007/relationships/hdphoto" Target="media/hdphoto8.wdp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microsoft.com/office/2007/relationships/hdphoto" Target="media/hdphoto9.wdp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microsoft.com/office/2007/relationships/hdphoto" Target="media/hdphoto10.wdp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microsoft.com/office/2007/relationships/hdphoto" Target="media/hdphoto11.wdp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footer" Target="footer1.xml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<Relationship Id="rId57" Type="http://schemas.openxmlformats.org/officeDocument/2006/relationships/glossaryDocument" Target="glossary/document.xml"/><Relationship Id="rId5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F20"/>
    <w:rsid w:val="00A63F20"/>
    <w:rsid w:val="00E5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3F2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65EB8-7461-4C18-8028-06CC5896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Application>LibreOffice/7.4.1.2$Windows_X86_64 LibreOffice_project/3c58a8f3a960df8bc8fd77b461821e42c061c5f0</Application>
  <AppVersion>15.0000</AppVersion>
  <Pages>18</Pages>
  <Words>1104</Words>
  <Characters>7221</Characters>
  <CharactersWithSpaces>8317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2021-10-21T22:16:00Z</dcterms:created>
  <dc:creator>Анатолий</dc:creator>
  <dc:description/>
  <dc:language>ru-RU</dc:language>
  <cp:lastModifiedBy/>
  <dcterms:modified xsi:type="dcterms:W3CDTF">2022-11-13T21:21:01Z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