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A5740" w14:textId="77777777" w:rsidR="006358DC" w:rsidRDefault="006358DC" w:rsidP="006358DC">
      <w:pPr>
        <w:pStyle w:val="Heading1"/>
      </w:pPr>
      <w:r>
        <w:t xml:space="preserve">Was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Heuschnupfen</w:t>
      </w:r>
      <w:proofErr w:type="spellEnd"/>
      <w:r>
        <w:t>?</w:t>
      </w:r>
    </w:p>
    <w:p w14:paraId="20C28273" w14:textId="77777777" w:rsidR="006358DC" w:rsidRDefault="006358DC" w:rsidP="006358D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Unter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Heuschnupfen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Pollinosis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)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versteht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man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4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Allergie</w:t>
        </w:r>
        <w:proofErr w:type="spellEnd"/>
        <w:r>
          <w:rPr>
            <w:rFonts w:ascii="Helvetica" w:hAnsi="Helvetica" w:cs="Helvetica"/>
            <w:color w:val="285488"/>
            <w:sz w:val="26"/>
            <w:szCs w:val="26"/>
          </w:rPr>
          <w:t xml:space="preserve"> </w:t>
        </w:r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gegen</w:t>
        </w:r>
        <w:proofErr w:type="spellEnd"/>
        <w:r>
          <w:rPr>
            <w:rFonts w:ascii="Helvetica" w:hAnsi="Helvetica" w:cs="Helvetica"/>
            <w:color w:val="285488"/>
            <w:sz w:val="26"/>
            <w:szCs w:val="26"/>
          </w:rPr>
          <w:t xml:space="preserve"> Pollen</w:t>
        </w:r>
      </w:hyperlink>
      <w:r>
        <w:rPr>
          <w:rFonts w:ascii="Helvetica" w:hAnsi="Helvetica" w:cs="Helvetica"/>
          <w:color w:val="434343"/>
          <w:sz w:val="26"/>
          <w:szCs w:val="26"/>
        </w:rPr>
        <w:t xml:space="preserve">, also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Blütenstaub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von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Pflanzen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Besonders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häufig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verantwortlich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für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allergische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Reaktionen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neben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Gräser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-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Getreidepollen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frühblühende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Bäume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Hasel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Erle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Birke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sowie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einige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Kräuter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>.</w:t>
      </w:r>
    </w:p>
    <w:p w14:paraId="61133B89" w14:textId="77777777" w:rsidR="006358DC" w:rsidRDefault="006358DC" w:rsidP="006358D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Heuschnupfen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tritt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hauptsächlich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Frühjahr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Sommer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auf, also in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Hauptblühperiode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handelt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also um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saisonale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jeweiligen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Pollenflugzeit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ausgelösten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allergischen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Rhinitis -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Gegensatz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ganzjährigen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allergischen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Rhinitis , also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allergischen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Dauerschnupfen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durch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5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Allergien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Tierallergene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Schimmelpilze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Hausstaubmilben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ausgelöst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wird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Da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meisten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Pollenallergiker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aber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auf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mehrere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verschiedene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Blütenpflanzen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reagieren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können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Symptome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aufgrund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unterschiedlichen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Blütezeiten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schlimmsten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Fall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von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Februar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bis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Oktober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hinziehen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</w:p>
    <w:p w14:paraId="39DFD4BB" w14:textId="77777777" w:rsidR="006358DC" w:rsidRDefault="006358DC" w:rsidP="006358D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</w:p>
    <w:p w14:paraId="5AF0DB3B" w14:textId="77777777" w:rsidR="006358DC" w:rsidRDefault="006358DC" w:rsidP="006358D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Pflanzen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verbreiten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ihre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Pollen (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d.h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das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männliche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Erbgut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Blütenstaub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)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entweder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durch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Insekten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über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den Wind.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Für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Allergiker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insektenbestäubende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Pflanzen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verträglicher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da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deren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Pollen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relativ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schwer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klebrig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in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geringerer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Anzahl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produziert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werden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Windbestäuber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stoßen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demgegenüber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sehr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große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Mengen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gramStart"/>
      <w:r>
        <w:rPr>
          <w:rFonts w:ascii="Helvetica" w:hAnsi="Helvetica" w:cs="Helvetica"/>
          <w:color w:val="434343"/>
          <w:sz w:val="26"/>
          <w:szCs w:val="26"/>
        </w:rPr>
        <w:t>an</w:t>
      </w:r>
      <w:proofErr w:type="gramEnd"/>
      <w:r>
        <w:rPr>
          <w:rFonts w:ascii="Helvetica" w:hAnsi="Helvetica" w:cs="Helvetica"/>
          <w:color w:val="434343"/>
          <w:sz w:val="26"/>
          <w:szCs w:val="26"/>
        </w:rPr>
        <w:t xml:space="preserve"> Pollen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um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hohen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Streuverluste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durch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willkürliche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Windverteilung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aufzuwiegen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So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setzt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einzige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Roggenähre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Beispiel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mehr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4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Millionen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Pollenkörner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frei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!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Solche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allergieauslösenden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Pollen (</w:t>
      </w:r>
      <w:hyperlink r:id="rId6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Allergene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)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sehr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klein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durch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ihr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geringes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Gewicht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besonders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flugfähig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-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manche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können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bis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300 km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durch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Luft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treiben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</w:p>
    <w:p w14:paraId="65174358" w14:textId="77777777" w:rsidR="006358DC" w:rsidRDefault="006358DC" w:rsidP="006358D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</w:p>
    <w:p w14:paraId="487F69CD" w14:textId="77777777" w:rsidR="006358DC" w:rsidRDefault="006358DC" w:rsidP="006358D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Bereits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wenige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Pollenkörner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reichen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um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Allergiker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typische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heftige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Reaktion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Immunsystems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auszulösen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Pollenallergie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handelt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um den so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genannten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7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Soforttyp</w:t>
        </w:r>
        <w:proofErr w:type="spellEnd"/>
        <w:r>
          <w:rPr>
            <w:rFonts w:ascii="Helvetica" w:hAnsi="Helvetica" w:cs="Helvetica"/>
            <w:color w:val="285488"/>
            <w:sz w:val="26"/>
            <w:szCs w:val="26"/>
          </w:rPr>
          <w:t xml:space="preserve"> (</w:t>
        </w:r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Allergie</w:t>
        </w:r>
        <w:proofErr w:type="spellEnd"/>
        <w:r>
          <w:rPr>
            <w:rFonts w:ascii="Helvetica" w:hAnsi="Helvetica" w:cs="Helvetica"/>
            <w:color w:val="285488"/>
            <w:sz w:val="26"/>
            <w:szCs w:val="26"/>
          </w:rPr>
          <w:t xml:space="preserve"> </w:t>
        </w:r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vom</w:t>
        </w:r>
        <w:proofErr w:type="spellEnd"/>
        <w:r>
          <w:rPr>
            <w:rFonts w:ascii="Helvetica" w:hAnsi="Helvetica" w:cs="Helvetica"/>
            <w:color w:val="285488"/>
            <w:sz w:val="26"/>
            <w:szCs w:val="26"/>
          </w:rPr>
          <w:t xml:space="preserve"> </w:t>
        </w:r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Typ</w:t>
        </w:r>
        <w:proofErr w:type="spellEnd"/>
        <w:r>
          <w:rPr>
            <w:rFonts w:ascii="Helvetica" w:hAnsi="Helvetica" w:cs="Helvetica"/>
            <w:color w:val="285488"/>
            <w:sz w:val="26"/>
            <w:szCs w:val="26"/>
          </w:rPr>
          <w:t xml:space="preserve"> I)</w:t>
        </w:r>
      </w:hyperlink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unter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Beteiligung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von </w:t>
      </w:r>
      <w:hyperlink r:id="rId8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IgE-Antikörpern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nächsten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Kontakt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mit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betreffenden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Allergen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werden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9" w:history="1">
        <w:r>
          <w:rPr>
            <w:rFonts w:ascii="Helvetica" w:hAnsi="Helvetica" w:cs="Helvetica"/>
            <w:color w:val="285488"/>
            <w:sz w:val="26"/>
            <w:szCs w:val="26"/>
          </w:rPr>
          <w:t>Histamine</w:t>
        </w:r>
      </w:hyperlink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u.a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hyperlink r:id="rId10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Mediatoren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freigesetzt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Abwehrreaktion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führen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Betroffen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vornehmlich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diejenigen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Körperstellen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auf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welche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Allergene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dire</w:t>
      </w:r>
      <w:bookmarkStart w:id="0" w:name="_GoBack"/>
      <w:bookmarkEnd w:id="0"/>
      <w:r>
        <w:rPr>
          <w:rFonts w:ascii="Helvetica" w:hAnsi="Helvetica" w:cs="Helvetica"/>
          <w:color w:val="434343"/>
          <w:sz w:val="26"/>
          <w:szCs w:val="26"/>
        </w:rPr>
        <w:t>kt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treffen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- also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Bindehaut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Schleimhaut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Nase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Dies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führt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Reizungen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oder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Anschwellen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Schleimhäute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Tränenfluss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Fließschnupfen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Niesattacken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</w:p>
    <w:p w14:paraId="5B0AA75A" w14:textId="77777777" w:rsidR="006358DC" w:rsidRDefault="006358DC" w:rsidP="006358D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</w:p>
    <w:p w14:paraId="42C30548" w14:textId="77777777" w:rsidR="006358DC" w:rsidRDefault="006358DC" w:rsidP="006358D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Allergien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gegen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Pollen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haben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volksgesundheitlich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große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Auswirkungen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, da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sehr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häufig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und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zudem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Erkrankungen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des  </w:t>
      </w:r>
      <w:hyperlink r:id="rId11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atopischen</w:t>
        </w:r>
        <w:proofErr w:type="spellEnd"/>
        <w:r>
          <w:rPr>
            <w:rFonts w:ascii="Helvetica" w:hAnsi="Helvetica" w:cs="Helvetica"/>
            <w:color w:val="285488"/>
            <w:sz w:val="26"/>
            <w:szCs w:val="26"/>
          </w:rPr>
          <w:t xml:space="preserve"> </w:t>
        </w:r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Formenkreises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weitere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Allergien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nach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ziehen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können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Nahezu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jeder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vierte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bis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fünfte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Erwachsene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leidet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unter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Heuschnupfen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Kindern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unter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6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Jahren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3-7%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betroffen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;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älteren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Kindern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sogar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zwischen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7 und 13%.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Wie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Allergien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ist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die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Tendenz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steigend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</w:p>
    <w:p w14:paraId="4EAE6FF9" w14:textId="77777777" w:rsidR="006358DC" w:rsidRDefault="006358DC" w:rsidP="006358D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34343"/>
          <w:sz w:val="26"/>
          <w:szCs w:val="26"/>
        </w:rPr>
      </w:pPr>
    </w:p>
    <w:p w14:paraId="43911856" w14:textId="150A94FA" w:rsidR="00015DC9" w:rsidRPr="006358DC" w:rsidRDefault="006358DC" w:rsidP="006358DC">
      <w:r>
        <w:rPr>
          <w:rFonts w:ascii="Helvetica" w:hAnsi="Helvetica" w:cs="Helvetica"/>
          <w:color w:val="434343"/>
          <w:sz w:val="26"/>
          <w:szCs w:val="26"/>
        </w:rPr>
        <w:lastRenderedPageBreak/>
        <w:t xml:space="preserve">Oft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kommt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es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nach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Jahren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-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vor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allem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wenn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keine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angemessene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Behandlung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erfolgt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-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zu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einem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12" w:history="1"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allergischen</w:t>
        </w:r>
        <w:proofErr w:type="spellEnd"/>
        <w:r>
          <w:rPr>
            <w:rFonts w:ascii="Helvetica" w:hAnsi="Helvetica" w:cs="Helvetica"/>
            <w:color w:val="285488"/>
            <w:sz w:val="26"/>
            <w:szCs w:val="26"/>
          </w:rPr>
          <w:t xml:space="preserve"> Asthma</w:t>
        </w:r>
      </w:hyperlink>
      <w:r>
        <w:rPr>
          <w:rFonts w:ascii="Helvetica" w:hAnsi="Helvetica" w:cs="Helvetica"/>
          <w:color w:val="434343"/>
          <w:sz w:val="26"/>
          <w:szCs w:val="26"/>
        </w:rPr>
        <w:t xml:space="preserve">.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Bei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etwa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30% der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Patienten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entwickelt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sich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innerhalb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von 10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Jahren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434343"/>
          <w:sz w:val="26"/>
          <w:szCs w:val="26"/>
        </w:rPr>
        <w:t>ein</w:t>
      </w:r>
      <w:proofErr w:type="spellEnd"/>
      <w:r>
        <w:rPr>
          <w:rFonts w:ascii="Helvetica" w:hAnsi="Helvetica" w:cs="Helvetica"/>
          <w:color w:val="434343"/>
          <w:sz w:val="26"/>
          <w:szCs w:val="26"/>
        </w:rPr>
        <w:t xml:space="preserve"> </w:t>
      </w:r>
      <w:hyperlink r:id="rId13" w:history="1">
        <w:r>
          <w:rPr>
            <w:rFonts w:ascii="Helvetica" w:hAnsi="Helvetica" w:cs="Helvetica"/>
            <w:color w:val="285488"/>
            <w:sz w:val="26"/>
            <w:szCs w:val="26"/>
          </w:rPr>
          <w:t xml:space="preserve">Asthma </w:t>
        </w:r>
        <w:proofErr w:type="spellStart"/>
        <w:r>
          <w:rPr>
            <w:rFonts w:ascii="Helvetica" w:hAnsi="Helvetica" w:cs="Helvetica"/>
            <w:color w:val="285488"/>
            <w:sz w:val="26"/>
            <w:szCs w:val="26"/>
          </w:rPr>
          <w:t>bronchiale</w:t>
        </w:r>
        <w:proofErr w:type="spellEnd"/>
      </w:hyperlink>
      <w:r>
        <w:rPr>
          <w:rFonts w:ascii="Helvetica" w:hAnsi="Helvetica" w:cs="Helvetica"/>
          <w:color w:val="434343"/>
          <w:sz w:val="26"/>
          <w:szCs w:val="26"/>
        </w:rPr>
        <w:t>.</w:t>
      </w:r>
    </w:p>
    <w:sectPr w:rsidR="00015DC9" w:rsidRPr="006358DC" w:rsidSect="005860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altName w:val="Times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2A4"/>
    <w:rsid w:val="000942A4"/>
    <w:rsid w:val="00586044"/>
    <w:rsid w:val="006358DC"/>
    <w:rsid w:val="009D176D"/>
    <w:rsid w:val="00B6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7ABD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2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2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ungenaerzte-im-netz.de/nc/glossar/source/default/term/atopische-erkrankungen/" TargetMode="External"/><Relationship Id="rId12" Type="http://schemas.openxmlformats.org/officeDocument/2006/relationships/hyperlink" Target="https://www.lungenaerzte-im-netz.de/krankheiten/asthma-bronchiale/verschiedene-asthmaformen/" TargetMode="External"/><Relationship Id="rId13" Type="http://schemas.openxmlformats.org/officeDocument/2006/relationships/hyperlink" Target="https://www.lungenaerzte-im-netz.de/krankheiten/asthma-bronchiale/was-ist-asthma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lungenaerzte-im-netz.de/krankheiten/heuschnupfen/was-ist-heuschnupfen/" TargetMode="External"/><Relationship Id="rId5" Type="http://schemas.openxmlformats.org/officeDocument/2006/relationships/hyperlink" Target="https://www.lungenaerzte-im-netz.de/krankheiten/allergien-allgemein/was-sind-allergien/" TargetMode="External"/><Relationship Id="rId6" Type="http://schemas.openxmlformats.org/officeDocument/2006/relationships/hyperlink" Target="https://www.lungenaerzte-im-netz.de/nc/glossar/source/default/term/allergene/" TargetMode="External"/><Relationship Id="rId7" Type="http://schemas.openxmlformats.org/officeDocument/2006/relationships/hyperlink" Target="https://www.lungenaerzte-im-netz.de/krankheiten/allergien-allgemein/verschiedene-allergietypen/immunologische-einteilung/" TargetMode="External"/><Relationship Id="rId8" Type="http://schemas.openxmlformats.org/officeDocument/2006/relationships/hyperlink" Target="https://www.lungenaerzte-im-netz.de/nc/glossar/source/default/term/immunglobulin-e-ige/" TargetMode="External"/><Relationship Id="rId9" Type="http://schemas.openxmlformats.org/officeDocument/2006/relationships/hyperlink" Target="https://www.lungenaerzte-im-netz.de/nc/glossar/source/default/term/histamin/" TargetMode="External"/><Relationship Id="rId10" Type="http://schemas.openxmlformats.org/officeDocument/2006/relationships/hyperlink" Target="https://www.lungenaerzte-im-netz.de/nc/glossar/source/default/term/mediator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580</Words>
  <Characters>3312</Characters>
  <Application>Microsoft Macintosh Word</Application>
  <DocSecurity>0</DocSecurity>
  <Lines>27</Lines>
  <Paragraphs>7</Paragraphs>
  <ScaleCrop>false</ScaleCrop>
  <LinksUpToDate>false</LinksUpToDate>
  <CharactersWithSpaces>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Hartmut Seitter</dc:creator>
  <cp:keywords/>
  <dc:description/>
  <cp:lastModifiedBy>Hartmut Seitter</cp:lastModifiedBy>
  <cp:revision>2</cp:revision>
  <dcterms:created xsi:type="dcterms:W3CDTF">2017-07-05T09:39:00Z</dcterms:created>
  <dcterms:modified xsi:type="dcterms:W3CDTF">2017-07-05T09:39:00Z</dcterms:modified>
</cp:coreProperties>
</file>