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D86C1" w14:textId="77777777" w:rsidR="00EE2814" w:rsidRDefault="00EE2814" w:rsidP="00EE2814">
      <w:pPr>
        <w:pStyle w:val="Heading1"/>
      </w:pPr>
      <w:bookmarkStart w:id="0" w:name="_GoBack"/>
      <w:r>
        <w:t xml:space="preserve">Was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chronischer</w:t>
      </w:r>
      <w:proofErr w:type="spellEnd"/>
      <w:r>
        <w:t xml:space="preserve"> </w:t>
      </w:r>
      <w:proofErr w:type="spellStart"/>
      <w:r>
        <w:t>Husten</w:t>
      </w:r>
      <w:proofErr w:type="spellEnd"/>
      <w:r>
        <w:t>?</w:t>
      </w:r>
    </w:p>
    <w:bookmarkEnd w:id="0"/>
    <w:p w14:paraId="52D75861" w14:textId="486ED3DB" w:rsidR="00EE2814" w:rsidRDefault="00EE2814" w:rsidP="00EE281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14:paraId="2A6658E8" w14:textId="77777777" w:rsidR="00EE2814" w:rsidRDefault="00EE2814" w:rsidP="00EE281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hyperlink r:id="rId5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Husten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Phänomen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das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Alltag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oft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begegnet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beginnt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ganz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harmlos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: Man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spürt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Klos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Hals,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hustet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gelegentlich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fühlt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tagsüber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bisschen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angeschlagen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Fieber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kommt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Husten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stärker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statt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besser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wird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meisten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Arzt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langes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Hinauszögern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Arztbesuchs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kann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allerdings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fatale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Folgen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haben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Husten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zwar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keine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Krankheit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kann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Anzeichen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ernsthaftere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Krankheiten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Alarmzeichen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p w14:paraId="336D83B0" w14:textId="77777777" w:rsidR="00EE2814" w:rsidRDefault="00EE2814" w:rsidP="00EE281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Grundsätzlich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Husten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wichtiger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Schutzmechanismus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unseres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Körpers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um die </w:t>
      </w:r>
      <w:hyperlink r:id="rId6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Atemwege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von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Fremdkörpern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Staub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Schleim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befreien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Jeder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7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Hustenstoß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fegt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Sturm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unsere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Atemwege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Beispiel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Krümel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Staubkorn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Kehlkopf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tieferen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Atemwege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gelangt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legen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Stimmbänder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sofort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starker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Muskelanspannung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aneinander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was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reflexartigen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Hustenreiz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führt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8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Einatmen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wird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das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Zwerchfell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angespannt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senkt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ab. Die Lunge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folgt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dieser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Bewegung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dehnt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saugt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Luft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von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außen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Kurz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vor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Auslösung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Hustenstoßes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wird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hyperlink r:id="rId9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Kehldeckel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verschlussartig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über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Luftröhre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abgesenkt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gleichzeitig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Bauchmuskeln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angespannt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wird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das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Zwerchfell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oben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geschoben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so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dass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Druck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Brustraum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ansteigt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Überdruck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aufbaut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kräftigen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Ausatmungsstoß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wird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verschlossene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Stimmritze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richtiggehend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aufgesprengt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Fremdkörper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unteren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Atemwegen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oben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gerissen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zurück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Rachen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geschleudert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kann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Luftstrom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Geschwindigkeit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Schallgrenze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erreichen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Man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hört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weniger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lautes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Hustengeräusch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das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Aushusten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von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Luftröhrensekret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das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Räuspern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beruhen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auf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diesem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Reflexmechanismus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p w14:paraId="0B61D4C0" w14:textId="77777777" w:rsidR="00EE2814" w:rsidRDefault="00EE2814" w:rsidP="00EE281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r>
        <w:rPr>
          <w:rFonts w:ascii="Helvetica" w:hAnsi="Helvetica" w:cs="Helvetica"/>
          <w:color w:val="434343"/>
          <w:sz w:val="26"/>
          <w:szCs w:val="26"/>
        </w:rPr>
        <w:t xml:space="preserve">Die </w:t>
      </w:r>
      <w:hyperlink r:id="rId10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Schleimhaut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der 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Atemwege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stellt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ihren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Flimmerhärchen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wässrigen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Schleim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bedeckt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effektives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Reinigungssystem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unserer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Luftwege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Dieses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kann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allerdings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Krankheitserreger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Beispiel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Viren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Bakterien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Pilze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Schadstoffe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geschädigt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Auf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Infektion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bestimmte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Immun-Abwehrmechanismen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Gang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gesetzt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Entzündungsreaktionen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führen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Schleimhäute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schwellen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an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bilden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vermehrt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Schleim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-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eigentlich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um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Erreger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besser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abtransportieren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können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Andererseits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verkleben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Flimmerhärchen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aufgrund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Abfallstoffe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Abwehrreaktionen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Beispiel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miteinander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ihrer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Funktion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Förderband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Entsorgung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von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Fremdstoffen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blockiert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In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Folge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sammelt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immer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Schleim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an, der die </w:t>
      </w:r>
      <w:hyperlink r:id="rId11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Hustenfühler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reizt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noch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Husten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führt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p w14:paraId="3B293BD4" w14:textId="432B8D1C" w:rsidR="00A6752A" w:rsidRPr="00C767A5" w:rsidRDefault="00EE2814" w:rsidP="00EE2814">
      <w:proofErr w:type="spellStart"/>
      <w:r>
        <w:rPr>
          <w:rFonts w:ascii="Helvetica" w:hAnsi="Helvetica" w:cs="Helvetica"/>
          <w:color w:val="434343"/>
          <w:sz w:val="26"/>
          <w:szCs w:val="26"/>
        </w:rPr>
        <w:t>Wenn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Flimmerhärchen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ihrer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Funktion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gestört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zerstört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z.B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12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Zigarettenrauchen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13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grippalen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Infekt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),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kommt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stärkerem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Husten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nur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weil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Hustenfühler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vermehrt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melden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dass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Fremdkörper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lastRenderedPageBreak/>
        <w:t>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Schleim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stecken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Sondern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vor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weil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nun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erforderlich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dass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Husten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anstelle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geschädigten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Flimmerhärchen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sozusagen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Ersatzmotor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bronchiale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Reinigung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übernimmt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Husten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zählt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häufigsten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Krankheitsbeschwerden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aufgrund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derer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Patienten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Lungenfacharzt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Pneumologen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aufsuchen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internistischen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Praxen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Husten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dritthäufigste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Grund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Arztbesuch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sectPr w:rsidR="00A6752A" w:rsidRPr="00C767A5" w:rsidSect="008866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46191"/>
    <w:multiLevelType w:val="hybridMultilevel"/>
    <w:tmpl w:val="B14E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C6474"/>
    <w:multiLevelType w:val="hybridMultilevel"/>
    <w:tmpl w:val="F118A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61F23"/>
    <w:multiLevelType w:val="hybridMultilevel"/>
    <w:tmpl w:val="6792D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351CB"/>
    <w:multiLevelType w:val="hybridMultilevel"/>
    <w:tmpl w:val="1FB4A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EF0D57"/>
    <w:multiLevelType w:val="hybridMultilevel"/>
    <w:tmpl w:val="CB866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3D46AA"/>
    <w:multiLevelType w:val="hybridMultilevel"/>
    <w:tmpl w:val="67F80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29"/>
    <w:rsid w:val="0018283C"/>
    <w:rsid w:val="001F06FE"/>
    <w:rsid w:val="003E5934"/>
    <w:rsid w:val="00432CFA"/>
    <w:rsid w:val="00476129"/>
    <w:rsid w:val="0050716E"/>
    <w:rsid w:val="0088664F"/>
    <w:rsid w:val="009B35F1"/>
    <w:rsid w:val="00A759FB"/>
    <w:rsid w:val="00C767A5"/>
    <w:rsid w:val="00C81792"/>
    <w:rsid w:val="00CC286E"/>
    <w:rsid w:val="00E1582E"/>
    <w:rsid w:val="00E230B1"/>
    <w:rsid w:val="00EB6406"/>
    <w:rsid w:val="00EE2814"/>
    <w:rsid w:val="00F44856"/>
    <w:rsid w:val="00FA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3C84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9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6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7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59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ungenaerzte-im-netz.de/nc/glossar/source/default/term/hustenfuehler/" TargetMode="External"/><Relationship Id="rId12" Type="http://schemas.openxmlformats.org/officeDocument/2006/relationships/hyperlink" Target="https://www.lungenaerzte-im-netz.de/rauchstopp/auswirkungen-durch-rauchen/" TargetMode="External"/><Relationship Id="rId13" Type="http://schemas.openxmlformats.org/officeDocument/2006/relationships/hyperlink" Target="https://www.lungenaerzte-im-netz.de/krankheiten/grippe/abgrenzung-zu-erkaeltungskrankheiten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ungenaerzte-im-netz.de/krankheiten/husten-chronisch/was-ist-chronischer-husten/" TargetMode="External"/><Relationship Id="rId6" Type="http://schemas.openxmlformats.org/officeDocument/2006/relationships/hyperlink" Target="https://www.lungenaerzte-im-netz.de/unsere-atemwege/aufbau/" TargetMode="External"/><Relationship Id="rId7" Type="http://schemas.openxmlformats.org/officeDocument/2006/relationships/hyperlink" Target="https://www.lungenaerzte-im-netz.de/nc/glossar/source/default/term/hustenstoss/" TargetMode="External"/><Relationship Id="rId8" Type="http://schemas.openxmlformats.org/officeDocument/2006/relationships/hyperlink" Target="https://www.lungenaerzte-im-netz.de/unsere-atemwege/funktion/die-einzelnen-atembewegungen/" TargetMode="External"/><Relationship Id="rId9" Type="http://schemas.openxmlformats.org/officeDocument/2006/relationships/hyperlink" Target="https://www.lungenaerzte-im-netz.de/unsere-atemwege/aufbau/die-unteren-atemwege/" TargetMode="External"/><Relationship Id="rId10" Type="http://schemas.openxmlformats.org/officeDocument/2006/relationships/hyperlink" Target="https://www.lungenaerzte-im-netz.de/unsere-atemwege/aufbau/die-schleimhaut-der-atemwe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623</Words>
  <Characters>3553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LENNERT De Waal</dc:creator>
  <cp:keywords/>
  <dc:description/>
  <cp:lastModifiedBy>Hartmut Seitter</cp:lastModifiedBy>
  <cp:revision>2</cp:revision>
  <cp:lastPrinted>2017-06-20T18:08:00Z</cp:lastPrinted>
  <dcterms:created xsi:type="dcterms:W3CDTF">2017-07-05T11:07:00Z</dcterms:created>
  <dcterms:modified xsi:type="dcterms:W3CDTF">2017-07-05T11:07:00Z</dcterms:modified>
</cp:coreProperties>
</file>