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C1325" w14:textId="37924B1E" w:rsidR="00A4304F" w:rsidRPr="00F174D5" w:rsidRDefault="00A4304F" w:rsidP="00E87115">
      <w:pPr>
        <w:spacing w:line="100" w:lineRule="exact"/>
        <w:rPr>
          <w:sz w:val="11"/>
          <w:szCs w:val="11"/>
        </w:rPr>
      </w:pPr>
      <w:r w:rsidRPr="00F174D5">
        <w:rPr>
          <w:sz w:val="11"/>
          <w:szCs w:val="11"/>
        </w:rPr>
        <w:t>(1)有监督学习:对具有标记的训练样本进行学习来建立从样本特征到标记的映射。</w:t>
      </w:r>
    </w:p>
    <w:p w14:paraId="63C3B961" w14:textId="45FD7DC5" w:rsidR="00A4304F" w:rsidRPr="00F174D5" w:rsidRDefault="00A4304F" w:rsidP="00E87115">
      <w:pPr>
        <w:spacing w:line="100" w:lineRule="exact"/>
        <w:rPr>
          <w:rFonts w:hint="eastAsia"/>
          <w:sz w:val="11"/>
          <w:szCs w:val="11"/>
        </w:rPr>
      </w:pPr>
      <w:r w:rsidRPr="00F174D5">
        <w:rPr>
          <w:sz w:val="11"/>
          <w:szCs w:val="11"/>
        </w:rPr>
        <w:t>(2)无监督学习:对没有标记的训练样本进行学习,以发现训练样本集中的结构性知识</w:t>
      </w:r>
    </w:p>
    <w:p w14:paraId="618E3692" w14:textId="61DBAC50" w:rsidR="00A4304F" w:rsidRPr="00F174D5" w:rsidRDefault="00A4304F" w:rsidP="00E87115">
      <w:pPr>
        <w:spacing w:line="100" w:lineRule="exact"/>
        <w:rPr>
          <w:sz w:val="11"/>
          <w:szCs w:val="11"/>
        </w:rPr>
      </w:pPr>
      <w:r w:rsidRPr="00F174D5">
        <w:rPr>
          <w:sz w:val="11"/>
          <w:szCs w:val="11"/>
        </w:rPr>
        <w:t>(3)回归是监督学习的一种,它的标记是连续取值,有大小区别,可以计算标记间的距离。</w:t>
      </w:r>
    </w:p>
    <w:p w14:paraId="62D48645" w14:textId="61AD48E4" w:rsidR="00F174D5" w:rsidRDefault="00A4304F" w:rsidP="001F5C3B">
      <w:pPr>
        <w:spacing w:line="100" w:lineRule="exact"/>
        <w:rPr>
          <w:sz w:val="11"/>
          <w:szCs w:val="11"/>
        </w:rPr>
      </w:pPr>
      <w:r w:rsidRPr="00F174D5">
        <w:rPr>
          <w:sz w:val="11"/>
          <w:szCs w:val="11"/>
        </w:rPr>
        <w:t>(4)分类问题是监督学习的一种,它的标记是若干个离散取值,没有大小区别,不能计算标记间的距离。针对的是离散型结果。</w:t>
      </w:r>
    </w:p>
    <w:p w14:paraId="0C38339C" w14:textId="77777777" w:rsidR="00202EF6" w:rsidRDefault="00202EF6" w:rsidP="001F5C3B">
      <w:pPr>
        <w:spacing w:line="100" w:lineRule="exact"/>
        <w:rPr>
          <w:sz w:val="11"/>
          <w:szCs w:val="11"/>
        </w:rPr>
      </w:pPr>
    </w:p>
    <w:p w14:paraId="7193A222" w14:textId="0D54E094" w:rsidR="001F5C3B" w:rsidRP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分类和回归问题的联系与区别联系：</w:t>
      </w:r>
    </w:p>
    <w:p w14:paraId="47BFEC7C" w14:textId="77777777" w:rsidR="001F5C3B" w:rsidRP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回归与分类的本质联系都是要建立映射关系</w:t>
      </w:r>
    </w:p>
    <w:p w14:paraId="28E02DE2" w14:textId="2D3DC434" w:rsidR="001F5C3B" w:rsidRP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分类算法可以预测连续值，但连续值是类标签的概率的形式</w:t>
      </w:r>
    </w:p>
    <w:p w14:paraId="3B4D12F7" w14:textId="5FDA979B" w:rsidR="001F5C3B" w:rsidRP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回归算法可以预测离散值，但是以整数量的形式预测离散值</w:t>
      </w:r>
    </w:p>
    <w:p w14:paraId="16DD5BBC" w14:textId="59FD43EC" w:rsidR="001F5C3B" w:rsidRP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区别：</w:t>
      </w:r>
    </w:p>
    <w:p w14:paraId="4514F225" w14:textId="33ED670B" w:rsidR="001F5C3B" w:rsidRP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分类是定量输出，输出类型是离散数据，是离散变量预测</w:t>
      </w:r>
    </w:p>
    <w:p w14:paraId="232C7D9D" w14:textId="05819C51" w:rsid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回归是定性输出，输出类型是连续数据，是连续变量预测</w:t>
      </w:r>
    </w:p>
    <w:p w14:paraId="6882C406" w14:textId="346F4D15" w:rsidR="001F5C3B" w:rsidRDefault="001F5C3B" w:rsidP="001F5C3B">
      <w:pPr>
        <w:spacing w:line="100" w:lineRule="exact"/>
        <w:rPr>
          <w:sz w:val="11"/>
          <w:szCs w:val="11"/>
        </w:rPr>
      </w:pPr>
      <w:r w:rsidRPr="001F5C3B">
        <w:rPr>
          <w:rFonts w:hint="eastAsia"/>
          <w:sz w:val="11"/>
          <w:szCs w:val="11"/>
        </w:rPr>
        <w:t>学习算法在学习过程中对某种类型假设的偏好称作归纳偏好</w:t>
      </w:r>
    </w:p>
    <w:p w14:paraId="735D4473" w14:textId="3A90211C" w:rsidR="00202EF6" w:rsidRDefault="00556D22" w:rsidP="00202EF6">
      <w:pPr>
        <w:spacing w:line="100" w:lineRule="exact"/>
        <w:rPr>
          <w:rFonts w:hint="eastAsia"/>
          <w:sz w:val="11"/>
          <w:szCs w:val="11"/>
        </w:rPr>
      </w:pPr>
      <w:r>
        <w:rPr>
          <w:rFonts w:hint="eastAsia"/>
          <w:sz w:val="11"/>
          <w:szCs w:val="11"/>
        </w:rPr>
        <w:t>泛化误差=偏差+方差</w:t>
      </w:r>
      <w:r w:rsidR="00A8073E">
        <w:rPr>
          <w:rFonts w:hint="eastAsia"/>
          <w:sz w:val="11"/>
          <w:szCs w:val="11"/>
        </w:rPr>
        <w:t>+噪声</w:t>
      </w:r>
    </w:p>
    <w:p w14:paraId="05FB4912" w14:textId="29C7637E" w:rsidR="00202EF6" w:rsidRPr="00202EF6" w:rsidRDefault="00202EF6" w:rsidP="00202EF6">
      <w:pPr>
        <w:spacing w:line="100" w:lineRule="exact"/>
        <w:rPr>
          <w:sz w:val="11"/>
          <w:szCs w:val="11"/>
        </w:rPr>
      </w:pPr>
      <w:r w:rsidRPr="00202EF6">
        <w:rPr>
          <w:rFonts w:hint="eastAsia"/>
          <w:sz w:val="11"/>
          <w:szCs w:val="11"/>
        </w:rPr>
        <w:t>偏差——度量了学习算法期望预测与真实结果的偏离程度；即刻画了学习算法本身的拟合能力（期望预期与真实标记的差的平方）</w:t>
      </w:r>
    </w:p>
    <w:p w14:paraId="666550D9" w14:textId="6140AF64" w:rsidR="00202EF6" w:rsidRPr="00202EF6" w:rsidRDefault="00202EF6" w:rsidP="00202EF6">
      <w:pPr>
        <w:spacing w:line="100" w:lineRule="exact"/>
        <w:rPr>
          <w:sz w:val="11"/>
          <w:szCs w:val="11"/>
        </w:rPr>
      </w:pPr>
      <w:r w:rsidRPr="00202EF6">
        <w:rPr>
          <w:rFonts w:hint="eastAsia"/>
          <w:sz w:val="11"/>
          <w:szCs w:val="11"/>
        </w:rPr>
        <w:t>方差——度量了同样大小训练集的变动所导致的学习性能的变化；即刻画了数据扰动所造成的影响；</w:t>
      </w:r>
    </w:p>
    <w:p w14:paraId="7B816714" w14:textId="09956846" w:rsidR="00202EF6" w:rsidRDefault="00202EF6" w:rsidP="00202EF6">
      <w:pPr>
        <w:spacing w:line="100" w:lineRule="exact"/>
        <w:rPr>
          <w:rFonts w:hint="eastAsia"/>
          <w:sz w:val="11"/>
          <w:szCs w:val="11"/>
        </w:rPr>
      </w:pPr>
      <w:r w:rsidRPr="00202EF6">
        <w:rPr>
          <w:rFonts w:hint="eastAsia"/>
          <w:sz w:val="11"/>
          <w:szCs w:val="11"/>
        </w:rPr>
        <w:t>噪声——表达了在当前任务上任何学习算法所能达到的期望泛化误差的下界；即刻画了学习问题的难度</w:t>
      </w:r>
    </w:p>
    <w:p w14:paraId="1EA1B7B4" w14:textId="0C4A47F0" w:rsidR="00096EA5" w:rsidRDefault="00096EA5" w:rsidP="001F5C3B">
      <w:pPr>
        <w:spacing w:line="100" w:lineRule="exact"/>
        <w:rPr>
          <w:rFonts w:hint="eastAsia"/>
          <w:noProof/>
          <w:sz w:val="11"/>
          <w:szCs w:val="11"/>
        </w:rPr>
      </w:pPr>
    </w:p>
    <w:p w14:paraId="31831E9A" w14:textId="30FA6AE7" w:rsidR="001F5C3B" w:rsidRDefault="00A8073E" w:rsidP="001F5C3B">
      <w:pPr>
        <w:spacing w:line="100" w:lineRule="exact"/>
        <w:rPr>
          <w:sz w:val="11"/>
          <w:szCs w:val="11"/>
        </w:rPr>
      </w:pPr>
      <w:r>
        <w:rPr>
          <w:rFonts w:hint="eastAsia"/>
          <w:sz w:val="11"/>
          <w:szCs w:val="11"/>
        </w:rPr>
        <w:t>对数几率回归的优点：</w:t>
      </w:r>
    </w:p>
    <w:p w14:paraId="76ADA367" w14:textId="57CCE9AA" w:rsidR="002E253F" w:rsidRPr="002E253F" w:rsidRDefault="002E253F" w:rsidP="002E253F">
      <w:pPr>
        <w:spacing w:line="100" w:lineRule="exact"/>
        <w:rPr>
          <w:rFonts w:hint="eastAsia"/>
          <w:sz w:val="11"/>
          <w:szCs w:val="11"/>
        </w:rPr>
      </w:pPr>
      <w:r w:rsidRPr="002E253F">
        <w:rPr>
          <w:rFonts w:hint="eastAsia"/>
          <w:sz w:val="11"/>
          <w:szCs w:val="11"/>
        </w:rPr>
        <w:t>1.</w:t>
      </w:r>
      <w:r w:rsidR="00A8073E" w:rsidRPr="002E253F">
        <w:rPr>
          <w:rFonts w:hint="eastAsia"/>
          <w:sz w:val="11"/>
          <w:szCs w:val="11"/>
        </w:rPr>
        <w:t>直接对分类可能性进行建模，无需事先</w:t>
      </w:r>
      <w:r w:rsidRPr="002E253F">
        <w:rPr>
          <w:rFonts w:hint="eastAsia"/>
          <w:sz w:val="11"/>
          <w:szCs w:val="11"/>
        </w:rPr>
        <w:t>假设数据分布</w:t>
      </w:r>
    </w:p>
    <w:p w14:paraId="786758AA" w14:textId="6B4B85C7" w:rsidR="00A8073E" w:rsidRDefault="002E253F" w:rsidP="00A8073E">
      <w:pPr>
        <w:spacing w:line="100" w:lineRule="exact"/>
        <w:rPr>
          <w:sz w:val="11"/>
          <w:szCs w:val="11"/>
        </w:rPr>
      </w:pPr>
      <w:r>
        <w:rPr>
          <w:rFonts w:hint="eastAsia"/>
          <w:sz w:val="11"/>
          <w:szCs w:val="11"/>
        </w:rPr>
        <w:t>2.不是仅预测出“类别”，而是可得到近似概率预测</w:t>
      </w:r>
    </w:p>
    <w:p w14:paraId="0DE0E1B3" w14:textId="71216F6A" w:rsidR="002E253F" w:rsidRDefault="002E253F" w:rsidP="00A8073E">
      <w:pPr>
        <w:spacing w:line="100" w:lineRule="exact"/>
        <w:rPr>
          <w:rFonts w:hint="eastAsia"/>
          <w:sz w:val="11"/>
          <w:szCs w:val="11"/>
        </w:rPr>
      </w:pPr>
      <w:r>
        <w:rPr>
          <w:rFonts w:hint="eastAsia"/>
          <w:sz w:val="11"/>
          <w:szCs w:val="11"/>
        </w:rPr>
        <w:t>3.目标函数任意阶可导凸函数，有很好数学性质。</w:t>
      </w:r>
    </w:p>
    <w:p w14:paraId="7A2F841D" w14:textId="77777777" w:rsidR="002E253F" w:rsidRDefault="002E253F" w:rsidP="00A8073E">
      <w:pPr>
        <w:spacing w:line="100" w:lineRule="exact"/>
        <w:rPr>
          <w:sz w:val="11"/>
          <w:szCs w:val="11"/>
        </w:rPr>
      </w:pPr>
    </w:p>
    <w:p w14:paraId="6432888C" w14:textId="047972B4" w:rsidR="00A8073E" w:rsidRDefault="00A8073E" w:rsidP="00A8073E">
      <w:pPr>
        <w:spacing w:line="100" w:lineRule="exact"/>
        <w:rPr>
          <w:sz w:val="11"/>
          <w:szCs w:val="11"/>
        </w:rPr>
      </w:pPr>
      <w:r>
        <w:rPr>
          <w:rFonts w:hint="eastAsia"/>
          <w:sz w:val="11"/>
          <w:szCs w:val="11"/>
        </w:rPr>
        <w:t>预剪枝和后剪枝</w:t>
      </w:r>
    </w:p>
    <w:p w14:paraId="78EDFF96" w14:textId="62ECE4DD" w:rsidR="00096EA5" w:rsidRDefault="002E253F" w:rsidP="00A8073E">
      <w:pPr>
        <w:spacing w:line="100" w:lineRule="exact"/>
        <w:rPr>
          <w:sz w:val="11"/>
          <w:szCs w:val="11"/>
        </w:rPr>
      </w:pPr>
      <w:r>
        <w:rPr>
          <w:rFonts w:hint="eastAsia"/>
          <w:sz w:val="11"/>
          <w:szCs w:val="11"/>
        </w:rPr>
        <w:t>预剪枝是指在</w:t>
      </w:r>
      <w:r w:rsidR="00B47E01">
        <w:rPr>
          <w:rFonts w:hint="eastAsia"/>
          <w:sz w:val="11"/>
          <w:szCs w:val="11"/>
        </w:rPr>
        <w:t>决策树生成过程中，对每个结点在划分前先估计，若当前结点的划分不能带来决策树泛化性能的提升，则停止划分</w:t>
      </w:r>
    </w:p>
    <w:p w14:paraId="14368157" w14:textId="5B8F78C4" w:rsidR="00B47E01" w:rsidRDefault="00B47E01" w:rsidP="00A8073E">
      <w:pPr>
        <w:spacing w:line="100" w:lineRule="exact"/>
        <w:rPr>
          <w:rFonts w:hint="eastAsia"/>
          <w:sz w:val="11"/>
          <w:szCs w:val="11"/>
        </w:rPr>
      </w:pPr>
      <w:r>
        <w:rPr>
          <w:rFonts w:hint="eastAsia"/>
          <w:sz w:val="11"/>
          <w:szCs w:val="11"/>
        </w:rPr>
        <w:t>后剪枝是先从训练集训练一整棵完整决策树，然后自底向上</w:t>
      </w:r>
      <w:proofErr w:type="gramStart"/>
      <w:r>
        <w:rPr>
          <w:rFonts w:hint="eastAsia"/>
          <w:sz w:val="11"/>
          <w:szCs w:val="11"/>
        </w:rPr>
        <w:t>对非叶节点</w:t>
      </w:r>
      <w:proofErr w:type="gramEnd"/>
      <w:r>
        <w:rPr>
          <w:rFonts w:hint="eastAsia"/>
          <w:sz w:val="11"/>
          <w:szCs w:val="11"/>
        </w:rPr>
        <w:t>进行考察。</w:t>
      </w:r>
    </w:p>
    <w:p w14:paraId="56F95B00" w14:textId="5808902A" w:rsidR="00096EA5" w:rsidRDefault="00B47E01" w:rsidP="00A8073E">
      <w:pPr>
        <w:spacing w:line="100" w:lineRule="exact"/>
        <w:rPr>
          <w:sz w:val="11"/>
          <w:szCs w:val="11"/>
        </w:rPr>
      </w:pPr>
      <w:r>
        <w:rPr>
          <w:rFonts w:hint="eastAsia"/>
          <w:sz w:val="11"/>
          <w:szCs w:val="11"/>
        </w:rPr>
        <w:t>后剪枝</w:t>
      </w:r>
      <w:proofErr w:type="gramStart"/>
      <w:r>
        <w:rPr>
          <w:rFonts w:hint="eastAsia"/>
          <w:sz w:val="11"/>
          <w:szCs w:val="11"/>
        </w:rPr>
        <w:t>通常比预剪枝</w:t>
      </w:r>
      <w:proofErr w:type="gramEnd"/>
      <w:r>
        <w:rPr>
          <w:rFonts w:hint="eastAsia"/>
          <w:sz w:val="11"/>
          <w:szCs w:val="11"/>
        </w:rPr>
        <w:t>保留更多分枝，欠拟合风险很小，泛化性能往往优于预剪枝，但训练时间开销大</w:t>
      </w:r>
    </w:p>
    <w:p w14:paraId="190C3726" w14:textId="77777777" w:rsidR="009A1C67" w:rsidRDefault="009A1C67" w:rsidP="00A8073E">
      <w:pPr>
        <w:spacing w:line="100" w:lineRule="exact"/>
        <w:rPr>
          <w:rFonts w:hint="eastAsia"/>
          <w:sz w:val="11"/>
          <w:szCs w:val="11"/>
        </w:rPr>
      </w:pPr>
    </w:p>
    <w:p w14:paraId="719BA6A5" w14:textId="690520CD" w:rsidR="002E253F" w:rsidRDefault="00B47E01" w:rsidP="00A8073E">
      <w:pPr>
        <w:spacing w:line="100" w:lineRule="exact"/>
        <w:rPr>
          <w:noProof/>
          <w:sz w:val="11"/>
          <w:szCs w:val="11"/>
        </w:rPr>
      </w:pPr>
      <w:r w:rsidRPr="00B47E01">
        <w:rPr>
          <w:rFonts w:hint="eastAsia"/>
          <w:noProof/>
          <w:sz w:val="11"/>
          <w:szCs w:val="11"/>
        </w:rPr>
        <w:t>核函数是某种沿径向对称的标量函数，它通过将输入空间映射到高维特征空间来提高模型性能</w:t>
      </w:r>
    </w:p>
    <w:p w14:paraId="10CBB25B" w14:textId="5374E5A2" w:rsidR="00B47E01" w:rsidRPr="00B47E01" w:rsidRDefault="00B47E01" w:rsidP="00A8073E">
      <w:pPr>
        <w:spacing w:line="100" w:lineRule="exact"/>
        <w:rPr>
          <w:rFonts w:hint="eastAsia"/>
          <w:noProof/>
          <w:sz w:val="11"/>
          <w:szCs w:val="11"/>
        </w:rPr>
      </w:pPr>
      <w:r>
        <w:rPr>
          <w:rFonts w:hint="eastAsia"/>
          <w:noProof/>
          <w:sz w:val="11"/>
          <w:szCs w:val="11"/>
        </w:rPr>
        <w:t>向高维空间映射解决线性不可分问题</w:t>
      </w:r>
    </w:p>
    <w:p w14:paraId="73633044" w14:textId="14AB4471" w:rsidR="002E253F" w:rsidRDefault="002E253F" w:rsidP="00A8073E">
      <w:pPr>
        <w:spacing w:line="100" w:lineRule="exact"/>
        <w:rPr>
          <w:noProof/>
          <w:sz w:val="11"/>
          <w:szCs w:val="11"/>
        </w:rPr>
      </w:pPr>
    </w:p>
    <w:p w14:paraId="7FBEC4FE" w14:textId="5A3B4CB0" w:rsidR="00B47E01" w:rsidRDefault="00B47E01" w:rsidP="00A8073E">
      <w:pPr>
        <w:spacing w:line="100" w:lineRule="exact"/>
        <w:rPr>
          <w:rFonts w:hint="eastAsia"/>
          <w:sz w:val="11"/>
          <w:szCs w:val="11"/>
        </w:rPr>
      </w:pPr>
      <w:r w:rsidRPr="00B47E01">
        <w:rPr>
          <w:rFonts w:hint="eastAsia"/>
          <w:sz w:val="11"/>
          <w:szCs w:val="11"/>
        </w:rPr>
        <w:t>局部最小</w:t>
      </w:r>
      <w:r w:rsidRPr="00B47E01">
        <w:rPr>
          <w:sz w:val="11"/>
          <w:szCs w:val="11"/>
        </w:rPr>
        <w:t>：在函数的定义域内的某个区域中，如果一个点的函数值不大于其邻近点的函数值，那么这个点就是一个局部最小点。</w:t>
      </w:r>
    </w:p>
    <w:p w14:paraId="4E6BA50D" w14:textId="77777777" w:rsidR="006B6271" w:rsidRDefault="006B6271" w:rsidP="00A8073E">
      <w:pPr>
        <w:spacing w:line="100" w:lineRule="exact"/>
        <w:rPr>
          <w:sz w:val="11"/>
          <w:szCs w:val="11"/>
        </w:rPr>
        <w:sectPr w:rsidR="006B6271" w:rsidSect="007A1D6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2116AC24" w14:textId="45A286AF" w:rsidR="006B6271" w:rsidRDefault="00B47E01" w:rsidP="00A8073E">
      <w:pPr>
        <w:spacing w:line="100" w:lineRule="exact"/>
        <w:rPr>
          <w:sz w:val="11"/>
          <w:szCs w:val="11"/>
        </w:rPr>
      </w:pPr>
      <w:r w:rsidRPr="00B47E01">
        <w:rPr>
          <w:rFonts w:hint="eastAsia"/>
          <w:sz w:val="11"/>
          <w:szCs w:val="11"/>
        </w:rPr>
        <w:t>全局最小</w:t>
      </w:r>
      <w:r w:rsidRPr="00B47E01">
        <w:rPr>
          <w:sz w:val="11"/>
          <w:szCs w:val="11"/>
        </w:rPr>
        <w:t>：在函数的整个定义域中，如果一个点的函数值是所有可行点中最小的，那么这个点就是一个全局最小点</w:t>
      </w:r>
    </w:p>
    <w:p w14:paraId="0C56C5A3" w14:textId="77777777" w:rsidR="009A1C67" w:rsidRDefault="009A1C67" w:rsidP="00A8073E">
      <w:pPr>
        <w:spacing w:line="100" w:lineRule="exact"/>
        <w:rPr>
          <w:rFonts w:hint="eastAsia"/>
          <w:sz w:val="11"/>
          <w:szCs w:val="11"/>
        </w:rPr>
      </w:pPr>
    </w:p>
    <w:p w14:paraId="376568E9" w14:textId="52C610A2" w:rsidR="009A1C67" w:rsidRDefault="009A1C67" w:rsidP="00A8073E">
      <w:pPr>
        <w:spacing w:line="100" w:lineRule="exact"/>
        <w:rPr>
          <w:rFonts w:hint="eastAsia"/>
          <w:sz w:val="11"/>
          <w:szCs w:val="11"/>
        </w:rPr>
      </w:pPr>
      <w:r>
        <w:rPr>
          <w:rFonts w:hint="eastAsia"/>
          <w:sz w:val="11"/>
          <w:szCs w:val="11"/>
        </w:rPr>
        <w:t>SVM对噪声敏感的原因：给定训练集，SVM最优决策边界由支持向量决定。当增加噪声时，那么该噪声</w:t>
      </w:r>
      <w:r w:rsidR="007A1D68">
        <w:rPr>
          <w:rFonts w:hint="eastAsia"/>
          <w:sz w:val="11"/>
          <w:szCs w:val="11"/>
        </w:rPr>
        <w:t>极</w:t>
      </w:r>
      <w:r>
        <w:rPr>
          <w:rFonts w:hint="eastAsia"/>
          <w:sz w:val="11"/>
          <w:szCs w:val="11"/>
        </w:rPr>
        <w:t>有</w:t>
      </w:r>
      <w:r w:rsidR="007A1D68">
        <w:rPr>
          <w:rFonts w:hint="eastAsia"/>
          <w:sz w:val="11"/>
          <w:szCs w:val="11"/>
        </w:rPr>
        <w:t>可能是含噪声训练集的一个支持向量，这意味着决策边界需要变</w:t>
      </w:r>
    </w:p>
    <w:p w14:paraId="7B42C0BD" w14:textId="77777777" w:rsidR="007A1D68" w:rsidRDefault="007A1D68" w:rsidP="00A8073E">
      <w:pPr>
        <w:spacing w:line="100" w:lineRule="exact"/>
        <w:rPr>
          <w:sz w:val="11"/>
          <w:szCs w:val="11"/>
        </w:rPr>
        <w:sectPr w:rsidR="007A1D68" w:rsidSect="007A1D68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0520D7EF" w14:textId="77777777" w:rsidR="009A1C67" w:rsidRDefault="009A1C67" w:rsidP="00A8073E">
      <w:pPr>
        <w:spacing w:line="100" w:lineRule="exact"/>
        <w:rPr>
          <w:rFonts w:hint="eastAsia"/>
          <w:sz w:val="11"/>
          <w:szCs w:val="11"/>
        </w:rPr>
      </w:pPr>
    </w:p>
    <w:p w14:paraId="0715CA69" w14:textId="77777777" w:rsidR="006B6271" w:rsidRDefault="006B6271">
      <w:pPr>
        <w:widowControl/>
        <w:jc w:val="left"/>
        <w:rPr>
          <w:sz w:val="11"/>
          <w:szCs w:val="11"/>
        </w:rPr>
      </w:pPr>
      <w:r>
        <w:rPr>
          <w:sz w:val="11"/>
          <w:szCs w:val="11"/>
        </w:rPr>
        <w:br w:type="page"/>
      </w:r>
    </w:p>
    <w:p w14:paraId="5F6FBF48" w14:textId="77777777" w:rsidR="009A1C67" w:rsidRDefault="009A1C67" w:rsidP="00A8073E">
      <w:pPr>
        <w:spacing w:line="100" w:lineRule="exact"/>
        <w:rPr>
          <w:sz w:val="11"/>
          <w:szCs w:val="11"/>
        </w:rPr>
        <w:sectPr w:rsidR="009A1C67" w:rsidSect="007A1D68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5DD1687E" w14:textId="00D1E4A8" w:rsidR="00096EA5" w:rsidRPr="00A8073E" w:rsidRDefault="000C2CCE" w:rsidP="00A8073E">
      <w:pPr>
        <w:spacing w:line="100" w:lineRule="exact"/>
        <w:rPr>
          <w:rFonts w:hint="eastAsia"/>
          <w:sz w:val="11"/>
          <w:szCs w:val="11"/>
        </w:rPr>
      </w:pPr>
      <w:r w:rsidRPr="00096EA5">
        <w:rPr>
          <w:rFonts w:hint="eastAsia"/>
          <w:noProof/>
          <w:sz w:val="11"/>
          <w:szCs w:val="11"/>
        </w:rPr>
        <w:lastRenderedPageBreak/>
        <w:drawing>
          <wp:anchor distT="0" distB="0" distL="114300" distR="114300" simplePos="0" relativeHeight="251660288" behindDoc="0" locked="0" layoutInCell="1" allowOverlap="1" wp14:anchorId="178DD085" wp14:editId="409342FD">
            <wp:simplePos x="0" y="0"/>
            <wp:positionH relativeFrom="margin">
              <wp:posOffset>1087755</wp:posOffset>
            </wp:positionH>
            <wp:positionV relativeFrom="paragraph">
              <wp:posOffset>184150</wp:posOffset>
            </wp:positionV>
            <wp:extent cx="1352550" cy="890270"/>
            <wp:effectExtent l="0" t="0" r="0" b="5080"/>
            <wp:wrapTopAndBottom/>
            <wp:docPr id="7193592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385" r="13956"/>
                    <a:stretch/>
                  </pic:blipFill>
                  <pic:spPr bwMode="auto">
                    <a:xfrm>
                      <a:off x="0" y="0"/>
                      <a:ext cx="135255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53F">
        <w:rPr>
          <w:rFonts w:hint="eastAsia"/>
          <w:noProof/>
          <w:sz w:val="11"/>
          <w:szCs w:val="11"/>
        </w:rPr>
        <w:drawing>
          <wp:anchor distT="0" distB="0" distL="114300" distR="114300" simplePos="0" relativeHeight="251661312" behindDoc="0" locked="0" layoutInCell="1" allowOverlap="1" wp14:anchorId="2FE51E22" wp14:editId="0BC5C058">
            <wp:simplePos x="0" y="0"/>
            <wp:positionH relativeFrom="page">
              <wp:posOffset>3046697</wp:posOffset>
            </wp:positionH>
            <wp:positionV relativeFrom="paragraph">
              <wp:posOffset>191202</wp:posOffset>
            </wp:positionV>
            <wp:extent cx="1080135" cy="868045"/>
            <wp:effectExtent l="0" t="0" r="5715" b="8255"/>
            <wp:wrapTopAndBottom/>
            <wp:docPr id="13668294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08"/>
                    <a:stretch/>
                  </pic:blipFill>
                  <pic:spPr bwMode="auto">
                    <a:xfrm>
                      <a:off x="0" y="0"/>
                      <a:ext cx="108013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53F">
        <w:rPr>
          <w:rFonts w:hint="eastAsia"/>
          <w:noProof/>
          <w:sz w:val="11"/>
          <w:szCs w:val="11"/>
        </w:rPr>
        <w:drawing>
          <wp:anchor distT="0" distB="0" distL="114300" distR="114300" simplePos="0" relativeHeight="251662336" behindDoc="0" locked="0" layoutInCell="1" allowOverlap="1" wp14:anchorId="3D508FD4" wp14:editId="5C5E1933">
            <wp:simplePos x="0" y="0"/>
            <wp:positionH relativeFrom="margin">
              <wp:posOffset>2358055</wp:posOffset>
            </wp:positionH>
            <wp:positionV relativeFrom="paragraph">
              <wp:posOffset>1233704</wp:posOffset>
            </wp:positionV>
            <wp:extent cx="1233170" cy="540385"/>
            <wp:effectExtent l="0" t="0" r="5080" b="0"/>
            <wp:wrapTopAndBottom/>
            <wp:docPr id="15535650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A45" w:rsidRPr="002E253F">
        <w:rPr>
          <w:noProof/>
          <w:sz w:val="11"/>
          <w:szCs w:val="11"/>
        </w:rPr>
        <w:drawing>
          <wp:anchor distT="0" distB="0" distL="114300" distR="114300" simplePos="0" relativeHeight="251665408" behindDoc="0" locked="0" layoutInCell="1" allowOverlap="1" wp14:anchorId="60420DF6" wp14:editId="371EB43E">
            <wp:simplePos x="0" y="0"/>
            <wp:positionH relativeFrom="margin">
              <wp:align>right</wp:align>
            </wp:positionH>
            <wp:positionV relativeFrom="paragraph">
              <wp:posOffset>1142331</wp:posOffset>
            </wp:positionV>
            <wp:extent cx="1204595" cy="1097280"/>
            <wp:effectExtent l="0" t="0" r="0" b="7620"/>
            <wp:wrapTopAndBottom/>
            <wp:docPr id="11551321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A45" w:rsidRPr="002E253F">
        <w:rPr>
          <w:noProof/>
          <w:sz w:val="11"/>
          <w:szCs w:val="11"/>
        </w:rPr>
        <w:drawing>
          <wp:anchor distT="0" distB="0" distL="114300" distR="114300" simplePos="0" relativeHeight="251663360" behindDoc="0" locked="0" layoutInCell="1" allowOverlap="1" wp14:anchorId="6828F60C" wp14:editId="6898A627">
            <wp:simplePos x="0" y="0"/>
            <wp:positionH relativeFrom="margin">
              <wp:posOffset>3881554</wp:posOffset>
            </wp:positionH>
            <wp:positionV relativeFrom="paragraph">
              <wp:posOffset>177867</wp:posOffset>
            </wp:positionV>
            <wp:extent cx="1299845" cy="1011555"/>
            <wp:effectExtent l="0" t="0" r="0" b="0"/>
            <wp:wrapTopAndBottom/>
            <wp:docPr id="11310636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4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A45" w:rsidRPr="002E253F">
        <w:rPr>
          <w:noProof/>
          <w:sz w:val="11"/>
          <w:szCs w:val="11"/>
        </w:rPr>
        <w:drawing>
          <wp:anchor distT="0" distB="0" distL="114300" distR="114300" simplePos="0" relativeHeight="251664384" behindDoc="0" locked="0" layoutInCell="1" allowOverlap="1" wp14:anchorId="308C13C1" wp14:editId="3F9DC49C">
            <wp:simplePos x="0" y="0"/>
            <wp:positionH relativeFrom="margin">
              <wp:posOffset>5256263</wp:posOffset>
            </wp:positionH>
            <wp:positionV relativeFrom="paragraph">
              <wp:posOffset>294440</wp:posOffset>
            </wp:positionV>
            <wp:extent cx="1178560" cy="847090"/>
            <wp:effectExtent l="0" t="0" r="2540" b="0"/>
            <wp:wrapTopAndBottom/>
            <wp:docPr id="20977585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56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A45" w:rsidRPr="00096EA5">
        <w:rPr>
          <w:rFonts w:hint="eastAsia"/>
          <w:noProof/>
          <w:sz w:val="11"/>
          <w:szCs w:val="11"/>
        </w:rPr>
        <w:drawing>
          <wp:anchor distT="0" distB="0" distL="114300" distR="114300" simplePos="0" relativeHeight="251659264" behindDoc="0" locked="0" layoutInCell="1" allowOverlap="1" wp14:anchorId="06CC4DFC" wp14:editId="5D88A1E5">
            <wp:simplePos x="0" y="0"/>
            <wp:positionH relativeFrom="margin">
              <wp:posOffset>-327125</wp:posOffset>
            </wp:positionH>
            <wp:positionV relativeFrom="paragraph">
              <wp:posOffset>77336</wp:posOffset>
            </wp:positionV>
            <wp:extent cx="1433830" cy="1385570"/>
            <wp:effectExtent l="57150" t="76200" r="71120" b="62230"/>
            <wp:wrapTopAndBottom/>
            <wp:docPr id="12094902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6EA5" w:rsidRPr="00A8073E" w:rsidSect="006B6271">
      <w:type w:val="continuous"/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29412" w14:textId="77777777" w:rsidR="00211C4E" w:rsidRDefault="00211C4E" w:rsidP="002E253F">
      <w:r>
        <w:separator/>
      </w:r>
    </w:p>
  </w:endnote>
  <w:endnote w:type="continuationSeparator" w:id="0">
    <w:p w14:paraId="5D42EE88" w14:textId="77777777" w:rsidR="00211C4E" w:rsidRDefault="00211C4E" w:rsidP="002E2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0D2A5" w14:textId="77777777" w:rsidR="007A1D68" w:rsidRDefault="007A1D6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41B8C" w14:textId="77777777" w:rsidR="007A1D68" w:rsidRDefault="007A1D6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5DF42" w14:textId="77777777" w:rsidR="007A1D68" w:rsidRDefault="007A1D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9D744" w14:textId="77777777" w:rsidR="00211C4E" w:rsidRDefault="00211C4E" w:rsidP="002E253F">
      <w:r>
        <w:separator/>
      </w:r>
    </w:p>
  </w:footnote>
  <w:footnote w:type="continuationSeparator" w:id="0">
    <w:p w14:paraId="3DD3915D" w14:textId="77777777" w:rsidR="00211C4E" w:rsidRDefault="00211C4E" w:rsidP="002E25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B0257" w14:textId="77777777" w:rsidR="007A1D68" w:rsidRDefault="007A1D68" w:rsidP="007A1D6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66210" w14:textId="77777777" w:rsidR="007A1D68" w:rsidRDefault="007A1D68" w:rsidP="007A1D6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96173" w14:textId="77777777" w:rsidR="007A1D68" w:rsidRDefault="007A1D6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8E750A"/>
    <w:multiLevelType w:val="hybridMultilevel"/>
    <w:tmpl w:val="0CB4D1EC"/>
    <w:lvl w:ilvl="0" w:tplc="5ABC7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8CC52E6"/>
    <w:multiLevelType w:val="hybridMultilevel"/>
    <w:tmpl w:val="245A0648"/>
    <w:lvl w:ilvl="0" w:tplc="75E2B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41533285">
    <w:abstractNumId w:val="1"/>
  </w:num>
  <w:num w:numId="2" w16cid:durableId="2108110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07"/>
    <w:rsid w:val="00096EA5"/>
    <w:rsid w:val="000C2CCE"/>
    <w:rsid w:val="001F5C3B"/>
    <w:rsid w:val="00202EF6"/>
    <w:rsid w:val="00211C4E"/>
    <w:rsid w:val="002E253F"/>
    <w:rsid w:val="00556D22"/>
    <w:rsid w:val="006B6271"/>
    <w:rsid w:val="007A1D68"/>
    <w:rsid w:val="008435DA"/>
    <w:rsid w:val="009A1C67"/>
    <w:rsid w:val="00A42000"/>
    <w:rsid w:val="00A4304F"/>
    <w:rsid w:val="00A8073E"/>
    <w:rsid w:val="00B47E01"/>
    <w:rsid w:val="00C94A45"/>
    <w:rsid w:val="00E87115"/>
    <w:rsid w:val="00F174D5"/>
    <w:rsid w:val="00F8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9D4C32"/>
  <w15:chartTrackingRefBased/>
  <w15:docId w15:val="{3996D726-3D80-4462-AE9A-1BBB2EF84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73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E253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E253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E2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E25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emf"/><Relationship Id="rId18" Type="http://schemas.openxmlformats.org/officeDocument/2006/relationships/image" Target="media/image6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emf"/><Relationship Id="rId10" Type="http://schemas.openxmlformats.org/officeDocument/2006/relationships/footer" Target="footer2.xm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洋 楼</dc:creator>
  <cp:keywords/>
  <dc:description/>
  <cp:lastModifiedBy>洋 楼</cp:lastModifiedBy>
  <cp:revision>8</cp:revision>
  <dcterms:created xsi:type="dcterms:W3CDTF">2024-06-09T07:56:00Z</dcterms:created>
  <dcterms:modified xsi:type="dcterms:W3CDTF">2024-06-11T04:22:00Z</dcterms:modified>
</cp:coreProperties>
</file>