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25C1" w14:textId="591A188F" w:rsidR="000821D7" w:rsidRDefault="00000000">
      <w:pPr>
        <w:rPr>
          <w:lang w:eastAsia="ja-JP"/>
        </w:rPr>
      </w:pPr>
      <w:r>
        <w:rPr>
          <w:b/>
          <w:sz w:val="32"/>
          <w:lang w:eastAsia="ja-JP"/>
        </w:rPr>
        <w:t>業務委託契約書（人事評価システム開発・運用）【導入強化パック 版 】</w:t>
      </w:r>
    </w:p>
    <w:p w14:paraId="57FD2964" w14:textId="77777777" w:rsidR="000821D7" w:rsidRDefault="00000000">
      <w:pPr>
        <w:rPr>
          <w:lang w:eastAsia="ja-JP"/>
        </w:rPr>
      </w:pPr>
      <w:r>
        <w:rPr>
          <w:lang w:eastAsia="ja-JP"/>
        </w:rPr>
        <w:t>作成日：2025-09-26</w:t>
      </w:r>
    </w:p>
    <w:p w14:paraId="2629B7B9" w14:textId="77777777" w:rsidR="000821D7" w:rsidRDefault="00000000">
      <w:pPr>
        <w:rPr>
          <w:lang w:eastAsia="ja-JP"/>
        </w:rPr>
      </w:pPr>
      <w:r>
        <w:rPr>
          <w:lang w:eastAsia="ja-JP"/>
        </w:rPr>
        <w:t>スマイディア株式会社（以下「甲」という）と神子勇一（個人事業主）（以下「乙」という）は、人事評価システムの開発・運用（以下「本業務」という）について、以下のとおり業務委託契約（以下「本契約」という）を締結する。</w:t>
      </w:r>
    </w:p>
    <w:p w14:paraId="2979F83E" w14:textId="77777777" w:rsidR="000821D7" w:rsidRDefault="00000000">
      <w:pPr>
        <w:rPr>
          <w:lang w:eastAsia="ja-JP"/>
        </w:rPr>
      </w:pPr>
      <w:r>
        <w:rPr>
          <w:b/>
          <w:lang w:eastAsia="ja-JP"/>
        </w:rPr>
        <w:t>第0条（定義）</w:t>
      </w:r>
    </w:p>
    <w:p w14:paraId="473539AA" w14:textId="77777777" w:rsidR="000821D7" w:rsidRDefault="00000000">
      <w:pPr>
        <w:rPr>
          <w:lang w:eastAsia="ja-JP"/>
        </w:rPr>
      </w:pPr>
      <w:r>
        <w:rPr>
          <w:lang w:eastAsia="ja-JP"/>
        </w:rPr>
        <w:t>1. 「交付決定日」とは、IT導入補助金等の事務局が交付決定通知を発した日をいう。</w:t>
      </w:r>
      <w:r>
        <w:rPr>
          <w:lang w:eastAsia="ja-JP"/>
        </w:rPr>
        <w:br/>
        <w:t>2. 「事業実施期間」とは、交付決定日から事務局が定める事業実績報告の期限までの期間をいう。</w:t>
      </w:r>
      <w:r>
        <w:rPr>
          <w:lang w:eastAsia="ja-JP"/>
        </w:rPr>
        <w:br/>
        <w:t>3. 「補助対象支払」とは、事業実施期間内に、甲が本契約に基づく対価を乙へ銀行振込により支払ったものをいう。</w:t>
      </w:r>
    </w:p>
    <w:p w14:paraId="5FF2121C" w14:textId="77777777" w:rsidR="000821D7" w:rsidRDefault="00000000">
      <w:pPr>
        <w:rPr>
          <w:lang w:eastAsia="ja-JP"/>
        </w:rPr>
      </w:pPr>
      <w:r>
        <w:rPr>
          <w:b/>
          <w:lang w:eastAsia="ja-JP"/>
        </w:rPr>
        <w:t>第1条（業務内容）</w:t>
      </w:r>
    </w:p>
    <w:p w14:paraId="64ADB6D4" w14:textId="77777777" w:rsidR="000821D7" w:rsidRDefault="00000000">
      <w:pPr>
        <w:rPr>
          <w:lang w:eastAsia="ja-JP"/>
        </w:rPr>
      </w:pPr>
      <w:r>
        <w:rPr>
          <w:lang w:eastAsia="ja-JP"/>
        </w:rPr>
        <w:t>甲は乙に対し、以下の業務を委託し、乙はこれを受託する。</w:t>
      </w:r>
      <w:r>
        <w:rPr>
          <w:lang w:eastAsia="ja-JP"/>
        </w:rPr>
        <w:br/>
        <w:t>1. 人事評価システムの設計・開発（Next.js 13、TypeScript、Tailwind/shadcn、Prisma）</w:t>
      </w:r>
      <w:r>
        <w:rPr>
          <w:lang w:eastAsia="ja-JP"/>
        </w:rPr>
        <w:br/>
        <w:t>2. AI評価支援（コメント生成、バイアス傾向検知、要約等）の実装・調整</w:t>
      </w:r>
      <w:r>
        <w:rPr>
          <w:lang w:eastAsia="ja-JP"/>
        </w:rPr>
        <w:br/>
        <w:t>3. システム運用・保守・軽微な機能改善（“月2機能程度”の範囲内）</w:t>
      </w:r>
      <w:r>
        <w:rPr>
          <w:lang w:eastAsia="ja-JP"/>
        </w:rPr>
        <w:br/>
        <w:t>4. 技術サポート・運用支援および補助金申請に関する技術資料の作成支援</w:t>
      </w:r>
      <w:r>
        <w:rPr>
          <w:lang w:eastAsia="ja-JP"/>
        </w:rPr>
        <w:br/>
        <w:t>5. その他、本業務に付随する一切の業務</w:t>
      </w:r>
    </w:p>
    <w:p w14:paraId="774BCA1D" w14:textId="77777777" w:rsidR="000821D7" w:rsidRDefault="00000000">
      <w:pPr>
        <w:rPr>
          <w:lang w:eastAsia="ja-JP"/>
        </w:rPr>
      </w:pPr>
      <w:r>
        <w:rPr>
          <w:b/>
          <w:lang w:eastAsia="ja-JP"/>
        </w:rPr>
        <w:t>第2条（納品物・成果物）</w:t>
      </w:r>
    </w:p>
    <w:p w14:paraId="3195B857" w14:textId="77777777" w:rsidR="000821D7" w:rsidRDefault="00000000">
      <w:pPr>
        <w:rPr>
          <w:lang w:eastAsia="ja-JP"/>
        </w:rPr>
      </w:pPr>
      <w:r>
        <w:rPr>
          <w:lang w:eastAsia="ja-JP"/>
        </w:rPr>
        <w:t>(1) システム本体、設定、必要なスクリプト</w:t>
      </w:r>
      <w:r>
        <w:rPr>
          <w:lang w:eastAsia="ja-JP"/>
        </w:rPr>
        <w:br/>
        <w:t>(2) 設計書・仕様書・受入項目表</w:t>
      </w:r>
      <w:r>
        <w:rPr>
          <w:lang w:eastAsia="ja-JP"/>
        </w:rPr>
        <w:br/>
      </w:r>
      <w:r>
        <w:rPr>
          <w:lang w:eastAsia="ja-JP"/>
        </w:rPr>
        <w:lastRenderedPageBreak/>
        <w:t>(3) 操作マニュアル・運用手順</w:t>
      </w:r>
      <w:r>
        <w:rPr>
          <w:lang w:eastAsia="ja-JP"/>
        </w:rPr>
        <w:br/>
        <w:t>(4) 検収に必要な資料（画面・API一覧、テスト結果等）</w:t>
      </w:r>
    </w:p>
    <w:p w14:paraId="57CDBA8B" w14:textId="77777777" w:rsidR="000821D7" w:rsidRDefault="00000000">
      <w:pPr>
        <w:rPr>
          <w:lang w:eastAsia="ja-JP"/>
        </w:rPr>
      </w:pPr>
      <w:r>
        <w:rPr>
          <w:b/>
          <w:lang w:eastAsia="ja-JP"/>
        </w:rPr>
        <w:t>第3条（契約期間）</w:t>
      </w:r>
    </w:p>
    <w:p w14:paraId="0A7A57A4" w14:textId="77777777" w:rsidR="000821D7" w:rsidRDefault="00000000">
      <w:pPr>
        <w:rPr>
          <w:lang w:eastAsia="ja-JP"/>
        </w:rPr>
      </w:pPr>
      <w:r>
        <w:rPr>
          <w:lang w:eastAsia="ja-JP"/>
        </w:rPr>
        <w:t>1. 本契約の期間は、2025年10月1日から2026年9月30日までとする。</w:t>
      </w:r>
      <w:r>
        <w:rPr>
          <w:lang w:eastAsia="ja-JP"/>
        </w:rPr>
        <w:br/>
        <w:t>2. 期間満了の30日前までに甲乙いずれからも書面による終了の意思表示がない場合、同一条件で1年間自動更新される。</w:t>
      </w:r>
      <w:r>
        <w:rPr>
          <w:lang w:eastAsia="ja-JP"/>
        </w:rPr>
        <w:br/>
        <w:t>3. 本契約は電子契約により締結できる。</w:t>
      </w:r>
    </w:p>
    <w:p w14:paraId="1280ECB2" w14:textId="77777777" w:rsidR="000821D7" w:rsidRDefault="00000000">
      <w:pPr>
        <w:rPr>
          <w:lang w:eastAsia="ja-JP"/>
        </w:rPr>
      </w:pPr>
      <w:r>
        <w:rPr>
          <w:b/>
          <w:lang w:eastAsia="ja-JP"/>
        </w:rPr>
        <w:t>第4条（委託料および支払条件：導入強化パック）</w:t>
      </w:r>
    </w:p>
    <w:p w14:paraId="77053264" w14:textId="77777777" w:rsidR="000821D7" w:rsidRDefault="00000000">
      <w:pPr>
        <w:rPr>
          <w:lang w:eastAsia="ja-JP"/>
        </w:rPr>
      </w:pPr>
      <w:r>
        <w:rPr>
          <w:lang w:eastAsia="ja-JP"/>
        </w:rPr>
        <w:t>1. 本契約における対価は、以下の二つの構成要素からなる（いずれも税別）。</w:t>
      </w:r>
      <w:r>
        <w:rPr>
          <w:lang w:eastAsia="ja-JP"/>
        </w:rPr>
        <w:br/>
        <w:t xml:space="preserve">   （A）初期導入強化費：600,000円</w:t>
      </w:r>
      <w:r>
        <w:rPr>
          <w:lang w:eastAsia="ja-JP"/>
        </w:rPr>
        <w:br/>
        <w:t xml:space="preserve">   （B）クラウド利用料（SaaS）：100,000円／月 × 24か月（総額2,400,000円）</w:t>
      </w:r>
      <w:r>
        <w:rPr>
          <w:lang w:eastAsia="ja-JP"/>
        </w:rPr>
        <w:br/>
        <w:t>2. 支払方法は銀行振込のみとし、振込手数料は甲の負担とする。</w:t>
      </w:r>
      <w:r>
        <w:rPr>
          <w:lang w:eastAsia="ja-JP"/>
        </w:rPr>
        <w:br/>
        <w:t>3. （A）初期導入強化費は、原則として交付決定日以降30日以内に支払う。</w:t>
      </w:r>
      <w:r>
        <w:rPr>
          <w:lang w:eastAsia="ja-JP"/>
        </w:rPr>
        <w:br/>
        <w:t>4. （B）クラウド利用料は、次のいずれかの方法により支払うことができる（価格は同一）。</w:t>
      </w:r>
      <w:r>
        <w:rPr>
          <w:lang w:eastAsia="ja-JP"/>
        </w:rPr>
        <w:br/>
        <w:t xml:space="preserve">   ① 一括前払（推奨）：交付決定日以降、24か月分をまとめて支払う。</w:t>
      </w:r>
      <w:r>
        <w:rPr>
          <w:lang w:eastAsia="ja-JP"/>
        </w:rPr>
        <w:br/>
        <w:t xml:space="preserve">   ② 月次払い：毎月末日締め・翌月末日支払（事業実施期間内の支払済分のみが補助対象となる）。</w:t>
      </w:r>
      <w:r>
        <w:rPr>
          <w:lang w:eastAsia="ja-JP"/>
        </w:rPr>
        <w:br/>
        <w:t>5. 甲の支払遅延があるときは、年14.6%の割合による遅延損害金を支払う。</w:t>
      </w:r>
      <w:r>
        <w:rPr>
          <w:lang w:eastAsia="ja-JP"/>
        </w:rPr>
        <w:br/>
        <w:t>6. 最低利用期間は24か月とし、甲の都合による中途解約時は残期間の50%を違約金として支払う（乙の重大な債務不履行による解約を除く）。</w:t>
      </w:r>
    </w:p>
    <w:p w14:paraId="1D6B1C58" w14:textId="77777777" w:rsidR="000821D7" w:rsidRDefault="00000000">
      <w:pPr>
        <w:rPr>
          <w:lang w:eastAsia="ja-JP"/>
        </w:rPr>
      </w:pPr>
      <w:r>
        <w:rPr>
          <w:b/>
          <w:lang w:eastAsia="ja-JP"/>
        </w:rPr>
        <w:t>第4条の2（初期導入強化費の範囲：導入・移行・定着＋初期カスタム）</w:t>
      </w:r>
    </w:p>
    <w:p w14:paraId="312B12BE" w14:textId="77777777" w:rsidR="000821D7" w:rsidRDefault="00000000">
      <w:pPr>
        <w:rPr>
          <w:lang w:eastAsia="ja-JP"/>
        </w:rPr>
      </w:pPr>
      <w:r>
        <w:rPr>
          <w:lang w:eastAsia="ja-JP"/>
        </w:rPr>
        <w:t>初期導入強化費（600,000円）は、一般的な“新規機能開発費”ではなく、次の導入関連役務に充当する。</w:t>
      </w:r>
      <w:r>
        <w:rPr>
          <w:lang w:eastAsia="ja-JP"/>
        </w:rPr>
        <w:br/>
        <w:t>1) Excel完全互換（287項目）のI/O設計、2〜3名分の往復一致テスト、差分表と受入報告書</w:t>
      </w:r>
      <w:r>
        <w:rPr>
          <w:lang w:eastAsia="ja-JP"/>
        </w:rPr>
        <w:br/>
      </w:r>
      <w:r>
        <w:rPr>
          <w:lang w:eastAsia="ja-JP"/>
        </w:rPr>
        <w:lastRenderedPageBreak/>
        <w:t>2) 9象限マトリクスの初期カスタム（点数・ランク・職位の表示、色分け、フィルタ、エクスポート）</w:t>
      </w:r>
      <w:r>
        <w:rPr>
          <w:lang w:eastAsia="ja-JP"/>
        </w:rPr>
        <w:br/>
        <w:t>3) RBAC/評価フローの確定実装（4ロール、/admin配下の制御、監査ログ）</w:t>
      </w:r>
      <w:r>
        <w:rPr>
          <w:lang w:eastAsia="ja-JP"/>
        </w:rPr>
        <w:br/>
        <w:t>4) 部門別テンプレートの初期整備（営業/製造/制作/推進/総務、KJ/KN等の特殊計算を含む）</w:t>
      </w:r>
      <w:r>
        <w:rPr>
          <w:lang w:eastAsia="ja-JP"/>
        </w:rPr>
        <w:br/>
        <w:t>5) 従業員マスタ整備、期（terms）ライフサイクル設定、環境セットアップ、受入チェックリスト</w:t>
      </w:r>
      <w:r>
        <w:rPr>
          <w:lang w:eastAsia="ja-JP"/>
        </w:rPr>
        <w:br/>
        <w:t>6) 定着支援：管理者研修×1回、評価者研修×1回、運用伴走20時間（議事録・QA付）</w:t>
      </w:r>
      <w:r>
        <w:rPr>
          <w:lang w:eastAsia="ja-JP"/>
        </w:rPr>
        <w:br/>
        <w:t>7) 稼働後30日間のハイパーケア（優先対応・FAQ整備）</w:t>
      </w:r>
    </w:p>
    <w:p w14:paraId="5C7AD465" w14:textId="77777777" w:rsidR="000821D7" w:rsidRDefault="00000000">
      <w:pPr>
        <w:rPr>
          <w:lang w:eastAsia="ja-JP"/>
        </w:rPr>
      </w:pPr>
      <w:r>
        <w:rPr>
          <w:b/>
          <w:lang w:eastAsia="ja-JP"/>
        </w:rPr>
        <w:t>第4条の2-補（付帯改修：費用追加なしの範囲と境界）</w:t>
      </w:r>
    </w:p>
    <w:p w14:paraId="6F330A91" w14:textId="77777777" w:rsidR="000821D7" w:rsidRDefault="00000000">
      <w:pPr>
        <w:rPr>
          <w:lang w:eastAsia="ja-JP"/>
        </w:rPr>
      </w:pPr>
      <w:r>
        <w:rPr>
          <w:lang w:eastAsia="ja-JP"/>
        </w:rPr>
        <w:t>1. 乙は、前条の導入・定着に必要な範囲で、以下の“付帯改修”を費用追加なしで実施する。</w:t>
      </w:r>
      <w:r>
        <w:rPr>
          <w:lang w:eastAsia="ja-JP"/>
        </w:rPr>
        <w:br/>
        <w:t xml:space="preserve">   （a）既存画面の表示調整（文言・配列・軽微なUI配置変更）</w:t>
      </w:r>
      <w:r>
        <w:rPr>
          <w:lang w:eastAsia="ja-JP"/>
        </w:rPr>
        <w:br/>
        <w:t xml:space="preserve">   （b）テンプレート／算式／エクスポート列の微修正（Excel往復一致に必要な範囲）</w:t>
      </w:r>
      <w:r>
        <w:rPr>
          <w:lang w:eastAsia="ja-JP"/>
        </w:rPr>
        <w:br/>
        <w:t xml:space="preserve">   （c）軽微なバリデーション／エラーメッセージの追加</w:t>
      </w:r>
      <w:r>
        <w:rPr>
          <w:lang w:eastAsia="ja-JP"/>
        </w:rPr>
        <w:br/>
        <w:t xml:space="preserve">   （d）ロールごとの表示制御の軽微な追加・調整</w:t>
      </w:r>
      <w:r>
        <w:rPr>
          <w:lang w:eastAsia="ja-JP"/>
        </w:rPr>
        <w:br/>
        <w:t xml:space="preserve">   （e）既存ダッシュボードのフィルタや集計粒度の微調整</w:t>
      </w:r>
      <w:r>
        <w:rPr>
          <w:lang w:eastAsia="ja-JP"/>
        </w:rPr>
        <w:br/>
        <w:t>2. 付帯改修の上限は、稼働後30日以内、合計40時間または10タスクのいずれか早い方とする（作業内訳は議事録で共有）。</w:t>
      </w:r>
      <w:r>
        <w:rPr>
          <w:lang w:eastAsia="ja-JP"/>
        </w:rPr>
        <w:br/>
        <w:t>3. 次のいずれかに該当するものは“付帯改修”に含まれず、別途見積の対象とする。</w:t>
      </w:r>
      <w:r>
        <w:rPr>
          <w:lang w:eastAsia="ja-JP"/>
        </w:rPr>
        <w:br/>
        <w:t xml:space="preserve">   （a）新規アプリ・新規大画面・新規データモデルを要する機能</w:t>
      </w:r>
      <w:r>
        <w:rPr>
          <w:lang w:eastAsia="ja-JP"/>
        </w:rPr>
        <w:br/>
        <w:t xml:space="preserve">   （b）外部サービス連携の新設（給与・会計等のAPI連携等）（既存IFの軽微修正は除く）</w:t>
      </w:r>
      <w:r>
        <w:rPr>
          <w:lang w:eastAsia="ja-JP"/>
        </w:rPr>
        <w:br/>
        <w:t xml:space="preserve">   （c）AI機能の新設又は高難度の再学習を要する開発</w:t>
      </w:r>
      <w:r>
        <w:rPr>
          <w:lang w:eastAsia="ja-JP"/>
        </w:rPr>
        <w:br/>
        <w:t xml:space="preserve">   （d）大規模なUIリデザイン、PWA/モバイル別UXの新設</w:t>
      </w:r>
      <w:r>
        <w:rPr>
          <w:lang w:eastAsia="ja-JP"/>
        </w:rPr>
        <w:br/>
        <w:t xml:space="preserve">   （e）性能要件の大幅見直し（スケールアウト対応を含む）</w:t>
      </w:r>
      <w:r>
        <w:rPr>
          <w:lang w:eastAsia="ja-JP"/>
        </w:rPr>
        <w:br/>
        <w:t>4. 上記の該当性判断に疑義がある場合、乙の見解を示し、甲乙協議の上で確定する。</w:t>
      </w:r>
    </w:p>
    <w:p w14:paraId="142961C0" w14:textId="77777777" w:rsidR="000821D7" w:rsidRDefault="00000000">
      <w:pPr>
        <w:rPr>
          <w:lang w:eastAsia="ja-JP"/>
        </w:rPr>
      </w:pPr>
      <w:r>
        <w:rPr>
          <w:b/>
          <w:lang w:eastAsia="ja-JP"/>
        </w:rPr>
        <w:lastRenderedPageBreak/>
        <w:t>第4条の3（補助金適用時の運用）</w:t>
      </w:r>
    </w:p>
    <w:p w14:paraId="1297CD02" w14:textId="77777777" w:rsidR="000821D7" w:rsidRDefault="00000000">
      <w:pPr>
        <w:rPr>
          <w:lang w:eastAsia="ja-JP"/>
        </w:rPr>
      </w:pPr>
      <w:r>
        <w:rPr>
          <w:lang w:eastAsia="ja-JP"/>
        </w:rPr>
        <w:t>1. 交付決定前に契約・発注・支払・納品を行ってはならない。</w:t>
      </w:r>
      <w:r>
        <w:rPr>
          <w:lang w:eastAsia="ja-JP"/>
        </w:rPr>
        <w:br/>
        <w:t>2. 補助対象として計上可能なのは、事業実施期間内に実際に支払が完了した費用に限る。</w:t>
      </w:r>
      <w:r>
        <w:rPr>
          <w:lang w:eastAsia="ja-JP"/>
        </w:rPr>
        <w:br/>
        <w:t>3. 月次払いを選択した場合、実績報告時点で支払済の月のみ補助対象となる。24か月分全額の補助を希望する場合は、事業実施期間内の前倒し支払または一括前払を選択すること。</w:t>
      </w:r>
      <w:r>
        <w:rPr>
          <w:lang w:eastAsia="ja-JP"/>
        </w:rPr>
        <w:br/>
        <w:t>4. 証憑は、①乙の請求書、②銀行の振込明細または通帳該当ページ、③導入・活用画面のスクリーンショットを基本セットとして整備・保管する。</w:t>
      </w:r>
    </w:p>
    <w:p w14:paraId="64A0796D" w14:textId="77777777" w:rsidR="000821D7" w:rsidRDefault="00000000">
      <w:pPr>
        <w:rPr>
          <w:lang w:eastAsia="ja-JP"/>
        </w:rPr>
      </w:pPr>
      <w:r>
        <w:rPr>
          <w:b/>
          <w:lang w:eastAsia="ja-JP"/>
        </w:rPr>
        <w:t>第5条（実施体制）</w:t>
      </w:r>
    </w:p>
    <w:p w14:paraId="7B5F312C" w14:textId="77777777" w:rsidR="000821D7" w:rsidRDefault="00000000">
      <w:pPr>
        <w:rPr>
          <w:lang w:eastAsia="ja-JP"/>
        </w:rPr>
      </w:pPr>
      <w:r>
        <w:rPr>
          <w:lang w:eastAsia="ja-JP"/>
        </w:rPr>
        <w:t>乙は善良なる管理者の注意をもって本業務を遂行し、進捗・品質・リスクを適切に管理する。</w:t>
      </w:r>
    </w:p>
    <w:p w14:paraId="0DEE5861" w14:textId="77777777" w:rsidR="000821D7" w:rsidRDefault="00000000">
      <w:pPr>
        <w:rPr>
          <w:lang w:eastAsia="ja-JP"/>
        </w:rPr>
      </w:pPr>
      <w:r>
        <w:rPr>
          <w:b/>
          <w:lang w:eastAsia="ja-JP"/>
        </w:rPr>
        <w:t>第6条（再委託・外部サービスの利用）</w:t>
      </w:r>
    </w:p>
    <w:p w14:paraId="0BC12A3A" w14:textId="77777777" w:rsidR="000821D7" w:rsidRDefault="00000000">
      <w:pPr>
        <w:rPr>
          <w:lang w:eastAsia="ja-JP"/>
        </w:rPr>
      </w:pPr>
      <w:r>
        <w:rPr>
          <w:lang w:eastAsia="ja-JP"/>
        </w:rPr>
        <w:t>1. 乙は、本業務の遂行に必要な範囲で、クラウド/IaaS/PaaS/AI API等の外部サービス及び再委託先（以下「外部先」）を利用できる。</w:t>
      </w:r>
      <w:r>
        <w:rPr>
          <w:lang w:eastAsia="ja-JP"/>
        </w:rPr>
        <w:br/>
        <w:t>2. 乙は外部先に対し、本契約と同等以上の秘密保持・個人情報保護・安全管理義務を課し、監督する。</w:t>
      </w:r>
      <w:r>
        <w:rPr>
          <w:lang w:eastAsia="ja-JP"/>
        </w:rPr>
        <w:br/>
        <w:t>3. 乙は外部先の具体的名称を常時開示する義務を負わない。ただし、甲の合理的な要請がある場合、監査目的に限り必要最小限の範囲で開示する。</w:t>
      </w:r>
      <w:r>
        <w:rPr>
          <w:lang w:eastAsia="ja-JP"/>
        </w:rPr>
        <w:br/>
        <w:t>4. 外部先の重要な変更が生じた場合、乙は合理的期間内に甲へ通知する。</w:t>
      </w:r>
    </w:p>
    <w:p w14:paraId="0C7DB443" w14:textId="77777777" w:rsidR="000821D7" w:rsidRDefault="00000000">
      <w:pPr>
        <w:rPr>
          <w:lang w:eastAsia="ja-JP"/>
        </w:rPr>
      </w:pPr>
      <w:r>
        <w:rPr>
          <w:b/>
          <w:lang w:eastAsia="ja-JP"/>
        </w:rPr>
        <w:t>第7条（納期・検収）</w:t>
      </w:r>
    </w:p>
    <w:p w14:paraId="4D7922DD" w14:textId="77777777" w:rsidR="000821D7" w:rsidRDefault="00000000">
      <w:pPr>
        <w:rPr>
          <w:lang w:eastAsia="ja-JP"/>
        </w:rPr>
      </w:pPr>
      <w:r>
        <w:rPr>
          <w:lang w:eastAsia="ja-JP"/>
        </w:rPr>
        <w:t>1. 納期目安：①役員会デモ版 2025年10月10日、②基本機能 2025年10月31日、③実運用版 2025年11月30日。</w:t>
      </w:r>
      <w:r>
        <w:rPr>
          <w:lang w:eastAsia="ja-JP"/>
        </w:rPr>
        <w:br/>
        <w:t>2. 甲は納品後14日以内に検収を行う。期間内に合否を通知しない場合、合格とみなす。</w:t>
      </w:r>
      <w:r>
        <w:rPr>
          <w:lang w:eastAsia="ja-JP"/>
        </w:rPr>
        <w:br/>
        <w:t>3. 高重大度不具合（業務不能/データ毀損）は不合格、軽微な不具合は合格のうえ保守で是正する。</w:t>
      </w:r>
    </w:p>
    <w:p w14:paraId="3B3B5ECA" w14:textId="77777777" w:rsidR="000821D7" w:rsidRDefault="00000000">
      <w:pPr>
        <w:rPr>
          <w:lang w:eastAsia="ja-JP"/>
        </w:rPr>
      </w:pPr>
      <w:r>
        <w:rPr>
          <w:b/>
          <w:lang w:eastAsia="ja-JP"/>
        </w:rPr>
        <w:t>第8条（知的財産権）</w:t>
      </w:r>
    </w:p>
    <w:p w14:paraId="6FB03170" w14:textId="77777777" w:rsidR="000821D7" w:rsidRDefault="00000000">
      <w:pPr>
        <w:rPr>
          <w:lang w:eastAsia="ja-JP"/>
        </w:rPr>
      </w:pPr>
      <w:r>
        <w:rPr>
          <w:lang w:eastAsia="ja-JP"/>
        </w:rPr>
        <w:lastRenderedPageBreak/>
        <w:t>1. 基盤プラットフォーム、再利用可能な共通コンポーネント、一般化されたプロンプト/テンプレ等の知的財産権は乙に帰属する。乙は甲に対し、本契約期間中、非独占・譲渡不可・サブライセンス不可の使用許諾を付与する（契約終了時に終了）。</w:t>
      </w:r>
      <w:r>
        <w:rPr>
          <w:lang w:eastAsia="ja-JP"/>
        </w:rPr>
        <w:br/>
        <w:t>2. 甲の固有要件に特化した差分成果物（帳票体裁・設定等）の著作権は甲に帰属する。</w:t>
      </w:r>
      <w:r>
        <w:rPr>
          <w:lang w:eastAsia="ja-JP"/>
        </w:rPr>
        <w:br/>
        <w:t>3. 甲のデータにより学習・微調整された学習済みモデル（重み・ベクトル等）は乙に帰属するが、甲に対する排他的使用権（第三者提供不可）を付与する。甲の当該使用権は本契約期間中に限られるが、乙は契約終了後も当該学習成果を第三者へ提供してはならない。</w:t>
      </w:r>
      <w:r>
        <w:rPr>
          <w:lang w:eastAsia="ja-JP"/>
        </w:rPr>
        <w:br/>
        <w:t>4. 業務データ（評価データ等）はすべて甲に帰属し、甲は契約期間中および終了時にCSV/XLSXでエクスポートできる。</w:t>
      </w:r>
      <w:r>
        <w:rPr>
          <w:lang w:eastAsia="ja-JP"/>
        </w:rPr>
        <w:br/>
        <w:t>5. 乙は、甲固有情報を含まない一般的ノウハウを自社案件に再利用できる。</w:t>
      </w:r>
      <w:r>
        <w:rPr>
          <w:lang w:eastAsia="ja-JP"/>
        </w:rPr>
        <w:br/>
        <w:t>6. OSSの権利関係は各ライセンスに従い、乙は採用OSSの一覧・ライセンス義務を甲に通知する。</w:t>
      </w:r>
    </w:p>
    <w:p w14:paraId="55658F85" w14:textId="77777777" w:rsidR="000821D7" w:rsidRDefault="00000000">
      <w:pPr>
        <w:rPr>
          <w:lang w:eastAsia="ja-JP"/>
        </w:rPr>
      </w:pPr>
      <w:r>
        <w:rPr>
          <w:b/>
          <w:lang w:eastAsia="ja-JP"/>
        </w:rPr>
        <w:t>第9条（保証）</w:t>
      </w:r>
    </w:p>
    <w:p w14:paraId="343FC87E" w14:textId="77777777" w:rsidR="000821D7" w:rsidRDefault="00000000">
      <w:pPr>
        <w:rPr>
          <w:lang w:eastAsia="ja-JP"/>
        </w:rPr>
      </w:pPr>
      <w:r>
        <w:rPr>
          <w:lang w:eastAsia="ja-JP"/>
        </w:rPr>
        <w:t>1. 保証期間は最初の検収合格日から6か月間とする。</w:t>
      </w:r>
      <w:r>
        <w:rPr>
          <w:lang w:eastAsia="ja-JP"/>
        </w:rPr>
        <w:br/>
        <w:t>2. 乙は第三者権利侵害に関し、防御・代替・回避のいずれかを速やかに講じる。</w:t>
      </w:r>
      <w:r>
        <w:rPr>
          <w:lang w:eastAsia="ja-JP"/>
        </w:rPr>
        <w:br/>
        <w:t>3. 甲環境の変更・第三者サービス障害・不正利用に起因する不具合は保証対象外とする。</w:t>
      </w:r>
    </w:p>
    <w:p w14:paraId="0DFB6830" w14:textId="77777777" w:rsidR="000821D7" w:rsidRDefault="00000000">
      <w:pPr>
        <w:rPr>
          <w:lang w:eastAsia="ja-JP"/>
        </w:rPr>
      </w:pPr>
      <w:r>
        <w:rPr>
          <w:b/>
          <w:lang w:eastAsia="ja-JP"/>
        </w:rPr>
        <w:t>第10条（秘密保持）</w:t>
      </w:r>
    </w:p>
    <w:p w14:paraId="00D8A7D3" w14:textId="77777777" w:rsidR="000821D7" w:rsidRDefault="00000000">
      <w:pPr>
        <w:rPr>
          <w:lang w:eastAsia="ja-JP"/>
        </w:rPr>
      </w:pPr>
      <w:r>
        <w:rPr>
          <w:lang w:eastAsia="ja-JP"/>
        </w:rPr>
        <w:t>秘密情報の管理・持出禁止等は、別途締結の秘密保持契約（NDA）に従う。</w:t>
      </w:r>
    </w:p>
    <w:p w14:paraId="12AAE77A" w14:textId="77777777" w:rsidR="000821D7" w:rsidRDefault="00000000">
      <w:pPr>
        <w:rPr>
          <w:lang w:eastAsia="ja-JP"/>
        </w:rPr>
      </w:pPr>
      <w:r>
        <w:rPr>
          <w:b/>
          <w:lang w:eastAsia="ja-JP"/>
        </w:rPr>
        <w:t>第11条（個人情報の取扱い）</w:t>
      </w:r>
    </w:p>
    <w:p w14:paraId="417EF209" w14:textId="77777777" w:rsidR="000821D7" w:rsidRDefault="00000000">
      <w:pPr>
        <w:rPr>
          <w:lang w:eastAsia="ja-JP"/>
        </w:rPr>
      </w:pPr>
      <w:r>
        <w:rPr>
          <w:lang w:eastAsia="ja-JP"/>
        </w:rPr>
        <w:t>1. 乙は個人情報保護法等に従い、暗号化・多要素認証・アクセスログ保全等の安全管理措置を実施する。</w:t>
      </w:r>
      <w:r>
        <w:rPr>
          <w:lang w:eastAsia="ja-JP"/>
        </w:rPr>
        <w:br/>
        <w:t>2. 漏えい等の事案が発生又は疑われる場合、乙は24時間以内に一次報告、72時間以内に詳細報告を行う。</w:t>
      </w:r>
      <w:r>
        <w:rPr>
          <w:lang w:eastAsia="ja-JP"/>
        </w:rPr>
        <w:br/>
        <w:t>3. 外国にある第三者への移転（AI API等）を行う場合は、必要な同意・公表・契約（DPA等）を行う。</w:t>
      </w:r>
    </w:p>
    <w:p w14:paraId="3E1829E2" w14:textId="77777777" w:rsidR="000821D7" w:rsidRDefault="00000000">
      <w:pPr>
        <w:rPr>
          <w:lang w:eastAsia="ja-JP"/>
        </w:rPr>
      </w:pPr>
      <w:r>
        <w:rPr>
          <w:b/>
          <w:lang w:eastAsia="ja-JP"/>
        </w:rPr>
        <w:lastRenderedPageBreak/>
        <w:t>第12条（損害賠償）</w:t>
      </w:r>
    </w:p>
    <w:p w14:paraId="400BA6D5" w14:textId="77777777" w:rsidR="000821D7" w:rsidRDefault="00000000">
      <w:pPr>
        <w:rPr>
          <w:lang w:eastAsia="ja-JP"/>
        </w:rPr>
      </w:pPr>
      <w:r>
        <w:rPr>
          <w:lang w:eastAsia="ja-JP"/>
        </w:rPr>
        <w:t>1. 甲又は乙は、本契約違反により相手方に生じた直接かつ通常の損害を賠償する。</w:t>
      </w:r>
      <w:r>
        <w:rPr>
          <w:lang w:eastAsia="ja-JP"/>
        </w:rPr>
        <w:br/>
        <w:t>2. 賠償額の上限は、直近12か月間に甲が乙へ支払った委託料総額とする。</w:t>
      </w:r>
      <w:r>
        <w:rPr>
          <w:lang w:eastAsia="ja-JP"/>
        </w:rPr>
        <w:br/>
        <w:t>3. ただし、個人情報漏えい、第三者知的財産権侵害、法令違反に起因する損害についてはこの限りではない。</w:t>
      </w:r>
      <w:r>
        <w:rPr>
          <w:lang w:eastAsia="ja-JP"/>
        </w:rPr>
        <w:br/>
        <w:t>4. 間接・特別・付随的・逸失利益は免責とする。</w:t>
      </w:r>
    </w:p>
    <w:p w14:paraId="1A0C0A27" w14:textId="77777777" w:rsidR="000821D7" w:rsidRDefault="00000000">
      <w:pPr>
        <w:rPr>
          <w:lang w:eastAsia="ja-JP"/>
        </w:rPr>
      </w:pPr>
      <w:r>
        <w:rPr>
          <w:b/>
          <w:lang w:eastAsia="ja-JP"/>
        </w:rPr>
        <w:t>第13条（解除）</w:t>
      </w:r>
    </w:p>
    <w:p w14:paraId="5AEE4CAA" w14:textId="77777777" w:rsidR="000821D7" w:rsidRDefault="00000000">
      <w:pPr>
        <w:rPr>
          <w:lang w:eastAsia="ja-JP"/>
        </w:rPr>
      </w:pPr>
      <w:r>
        <w:rPr>
          <w:lang w:eastAsia="ja-JP"/>
        </w:rPr>
        <w:t>重大な債務不履行が是正されない場合、又は支払停止等が生じた場合、催告なく解除できる。</w:t>
      </w:r>
    </w:p>
    <w:p w14:paraId="02FFEF14" w14:textId="77777777" w:rsidR="000821D7" w:rsidRDefault="00000000">
      <w:pPr>
        <w:rPr>
          <w:lang w:eastAsia="ja-JP"/>
        </w:rPr>
      </w:pPr>
      <w:r>
        <w:rPr>
          <w:b/>
          <w:lang w:eastAsia="ja-JP"/>
        </w:rPr>
        <w:t>第14条（反社会的勢力の排除）</w:t>
      </w:r>
    </w:p>
    <w:p w14:paraId="2F837329" w14:textId="77777777" w:rsidR="000821D7" w:rsidRDefault="00000000">
      <w:pPr>
        <w:rPr>
          <w:lang w:eastAsia="ja-JP"/>
        </w:rPr>
      </w:pPr>
      <w:r>
        <w:rPr>
          <w:lang w:eastAsia="ja-JP"/>
        </w:rPr>
        <w:t>甲及び乙は、自己が反社会的勢力でないこと、関与しないことを表明・保証し、将来にわたり維持する。</w:t>
      </w:r>
    </w:p>
    <w:p w14:paraId="60E5BBC5" w14:textId="77777777" w:rsidR="000821D7" w:rsidRDefault="00000000">
      <w:pPr>
        <w:rPr>
          <w:lang w:eastAsia="ja-JP"/>
        </w:rPr>
      </w:pPr>
      <w:r>
        <w:rPr>
          <w:b/>
          <w:lang w:eastAsia="ja-JP"/>
        </w:rPr>
        <w:t>第15条（インフラ・環境）</w:t>
      </w:r>
    </w:p>
    <w:p w14:paraId="6861572B" w14:textId="77777777" w:rsidR="000821D7" w:rsidRDefault="00000000">
      <w:pPr>
        <w:rPr>
          <w:lang w:eastAsia="ja-JP"/>
        </w:rPr>
      </w:pPr>
      <w:r>
        <w:rPr>
          <w:lang w:eastAsia="ja-JP"/>
        </w:rPr>
        <w:t>1. サーバ環境は甲が提供する（さくらインターネット想定）。</w:t>
      </w:r>
      <w:r>
        <w:rPr>
          <w:lang w:eastAsia="ja-JP"/>
        </w:rPr>
        <w:br/>
        <w:t>2. 第三者起因（IaaS/PaaS/AI API等）の障害は乙の責任範囲外とするが、影響最小化の努力義務を負う。</w:t>
      </w:r>
      <w:r>
        <w:rPr>
          <w:lang w:eastAsia="ja-JP"/>
        </w:rPr>
        <w:br/>
        <w:t>3. バックアップ世代数、RTO/RPOは別紙で合意する。</w:t>
      </w:r>
    </w:p>
    <w:p w14:paraId="795A0E52" w14:textId="77777777" w:rsidR="000821D7" w:rsidRDefault="00000000">
      <w:pPr>
        <w:rPr>
          <w:lang w:eastAsia="ja-JP"/>
        </w:rPr>
      </w:pPr>
      <w:r>
        <w:rPr>
          <w:b/>
          <w:lang w:eastAsia="ja-JP"/>
        </w:rPr>
        <w:t>第16条（サポート体制・SLA）</w:t>
      </w:r>
    </w:p>
    <w:p w14:paraId="0EE449BE" w14:textId="77777777" w:rsidR="000821D7" w:rsidRDefault="00000000">
      <w:pPr>
        <w:rPr>
          <w:lang w:eastAsia="ja-JP"/>
        </w:rPr>
      </w:pPr>
      <w:r>
        <w:rPr>
          <w:lang w:eastAsia="ja-JP"/>
        </w:rPr>
        <w:t>1. 対応時間は平日9:00〜18:00とする。</w:t>
      </w:r>
      <w:r>
        <w:rPr>
          <w:lang w:eastAsia="ja-JP"/>
        </w:rPr>
        <w:br/>
        <w:t>2. 障害区分：S1（業務停止）応答1h/暫定復旧4h/恒久対策5営業日、S2 応答4h/復旧2営業日、S3 次リリース。</w:t>
      </w:r>
      <w:r>
        <w:rPr>
          <w:lang w:eastAsia="ja-JP"/>
        </w:rPr>
        <w:br/>
        <w:t>3. 計画停止は3営業日前までに通知する。</w:t>
      </w:r>
    </w:p>
    <w:p w14:paraId="66EDAB5A" w14:textId="77777777" w:rsidR="000821D7" w:rsidRDefault="00000000">
      <w:pPr>
        <w:rPr>
          <w:lang w:eastAsia="ja-JP"/>
        </w:rPr>
      </w:pPr>
      <w:r>
        <w:rPr>
          <w:b/>
          <w:lang w:eastAsia="ja-JP"/>
        </w:rPr>
        <w:t>第17条（協議）</w:t>
      </w:r>
    </w:p>
    <w:p w14:paraId="46D397C7" w14:textId="77777777" w:rsidR="000821D7" w:rsidRDefault="00000000">
      <w:pPr>
        <w:rPr>
          <w:lang w:eastAsia="ja-JP"/>
        </w:rPr>
      </w:pPr>
      <w:r>
        <w:rPr>
          <w:lang w:eastAsia="ja-JP"/>
        </w:rPr>
        <w:lastRenderedPageBreak/>
        <w:t>本契約に定めのない事項又は解釈に疑義が生じた場合は、甲乙誠実に協議し解決する。</w:t>
      </w:r>
    </w:p>
    <w:p w14:paraId="3E727F57" w14:textId="77777777" w:rsidR="000821D7" w:rsidRDefault="00000000">
      <w:pPr>
        <w:rPr>
          <w:lang w:eastAsia="ja-JP"/>
        </w:rPr>
      </w:pPr>
      <w:r>
        <w:rPr>
          <w:b/>
          <w:lang w:eastAsia="ja-JP"/>
        </w:rPr>
        <w:t>第18条（準拠法・管轄）</w:t>
      </w:r>
    </w:p>
    <w:p w14:paraId="498C0279" w14:textId="77777777" w:rsidR="000821D7" w:rsidRDefault="00000000">
      <w:pPr>
        <w:rPr>
          <w:lang w:eastAsia="ja-JP"/>
        </w:rPr>
      </w:pPr>
      <w:r>
        <w:rPr>
          <w:lang w:eastAsia="ja-JP"/>
        </w:rPr>
        <w:t>1. 本契約は日本法に準拠する。</w:t>
      </w:r>
      <w:r>
        <w:rPr>
          <w:lang w:eastAsia="ja-JP"/>
        </w:rPr>
        <w:br/>
        <w:t>2. 本契約に関する紛争は、東京地方裁判所を第一審の専属的合意管轄裁判所とする。</w:t>
      </w:r>
    </w:p>
    <w:p w14:paraId="1B47BBF1" w14:textId="77777777" w:rsidR="000821D7" w:rsidRDefault="00000000">
      <w:pPr>
        <w:rPr>
          <w:lang w:eastAsia="ja-JP"/>
        </w:rPr>
      </w:pPr>
      <w:r>
        <w:rPr>
          <w:b/>
          <w:lang w:eastAsia="ja-JP"/>
        </w:rPr>
        <w:t>第19条（特約：補助金・申請支援）</w:t>
      </w:r>
    </w:p>
    <w:p w14:paraId="2A01DA2E" w14:textId="77777777" w:rsidR="000821D7" w:rsidRDefault="00000000">
      <w:pPr>
        <w:rPr>
          <w:lang w:eastAsia="ja-JP"/>
        </w:rPr>
      </w:pPr>
      <w:r>
        <w:rPr>
          <w:lang w:eastAsia="ja-JP"/>
        </w:rPr>
        <w:t>1. 乙は交付申請・実績報告に必要な技術資料・証憑の作成を上限10時間/回で無償支援する（超過は別途見積）。採否・時期は保証しない。</w:t>
      </w:r>
      <w:r>
        <w:rPr>
          <w:lang w:eastAsia="ja-JP"/>
        </w:rPr>
        <w:br/>
        <w:t>2. 甲乙は、交付決定前に契約・発注・支払・納品を行わない。</w:t>
      </w:r>
      <w:r>
        <w:rPr>
          <w:lang w:eastAsia="ja-JP"/>
        </w:rPr>
        <w:br/>
        <w:t>3. 一括前払を採用する場合、事業実施期間内に支払を完了し、証憑を整備する。</w:t>
      </w:r>
      <w:r>
        <w:rPr>
          <w:lang w:eastAsia="ja-JP"/>
        </w:rPr>
        <w:br/>
        <w:t>4. 月次払いを採用する場合、実績報告時点で支払済の月のみ補助対象となる。24か月分全額の対象化には、当該期間内の完了または一括前払を推奨する。</w:t>
      </w:r>
    </w:p>
    <w:p w14:paraId="241BD115" w14:textId="77777777" w:rsidR="000821D7" w:rsidRDefault="00000000">
      <w:pPr>
        <w:rPr>
          <w:lang w:eastAsia="ja-JP"/>
        </w:rPr>
      </w:pPr>
      <w:r>
        <w:rPr>
          <w:lang w:eastAsia="ja-JP"/>
        </w:rPr>
        <w:br/>
        <w:t>【署名欄】</w:t>
      </w:r>
    </w:p>
    <w:p w14:paraId="5A30D936" w14:textId="77777777" w:rsidR="000821D7" w:rsidRDefault="00000000">
      <w:pPr>
        <w:rPr>
          <w:lang w:eastAsia="ja-JP"/>
        </w:rPr>
      </w:pPr>
      <w:r>
        <w:rPr>
          <w:lang w:eastAsia="ja-JP"/>
        </w:rPr>
        <w:t>甲：スマイディア株式会社　代表取締役　石光　堅太郎　　　　印</w:t>
      </w:r>
    </w:p>
    <w:p w14:paraId="1F09CA81" w14:textId="77777777" w:rsidR="000821D7" w:rsidRDefault="00000000">
      <w:r>
        <w:t>乙：神子　勇一（個人事業主）　　　　　　　　　　　　　　印</w:t>
      </w:r>
    </w:p>
    <w:p w14:paraId="55AA8131" w14:textId="77777777" w:rsidR="000821D7" w:rsidRDefault="00000000">
      <w:r>
        <w:br w:type="page"/>
      </w:r>
    </w:p>
    <w:p w14:paraId="092B15D6" w14:textId="77777777" w:rsidR="000821D7" w:rsidRDefault="00000000">
      <w:pPr>
        <w:rPr>
          <w:lang w:eastAsia="ja-JP"/>
        </w:rPr>
      </w:pPr>
      <w:r>
        <w:rPr>
          <w:b/>
          <w:sz w:val="28"/>
          <w:lang w:eastAsia="ja-JP"/>
        </w:rPr>
        <w:lastRenderedPageBreak/>
        <w:t>別紙：支払方法選択書（導入強化パック）</w:t>
      </w:r>
    </w:p>
    <w:p w14:paraId="54F16ED5" w14:textId="77777777" w:rsidR="000821D7" w:rsidRDefault="00000000">
      <w:pPr>
        <w:rPr>
          <w:lang w:eastAsia="ja-JP"/>
        </w:rPr>
      </w:pPr>
      <w:r>
        <w:rPr>
          <w:lang w:eastAsia="ja-JP"/>
        </w:rPr>
        <w:t>□ 一括前払（推奨）　支払内容：初期導入強化費600,000円＋クラウド利用料（100,000円×24か月）</w:t>
      </w:r>
      <w:r>
        <w:rPr>
          <w:lang w:eastAsia="ja-JP"/>
        </w:rPr>
        <w:br/>
        <w:t>□ 月次払い　　　　　支払内容：初期導入強化費600,000円（交付決定後30日以内）＋クラウド月額100,000円（月末締翌月末払）</w:t>
      </w:r>
      <w:r>
        <w:rPr>
          <w:lang w:eastAsia="ja-JP"/>
        </w:rPr>
        <w:br/>
        <w:t>※ 補助金適用時は、事業実施期間内の支払済分のみ補助対象。24か月分全額の対象化には、一括前払または前倒し支払を推奨。</w:t>
      </w:r>
    </w:p>
    <w:p w14:paraId="4D35D525" w14:textId="77777777" w:rsidR="000821D7" w:rsidRDefault="00000000">
      <w:pPr>
        <w:rPr>
          <w:lang w:eastAsia="ja-JP"/>
        </w:rPr>
      </w:pPr>
      <w:r>
        <w:rPr>
          <w:lang w:eastAsia="ja-JP"/>
        </w:rPr>
        <w:t>補助金名：　　　　　　　　　　　　交付決定日：　　　年　月　日／決定番号：</w:t>
      </w:r>
      <w:r>
        <w:rPr>
          <w:lang w:eastAsia="ja-JP"/>
        </w:rPr>
        <w:br/>
        <w:t>支払方法：銀行振込（振込手数料は甲負担）</w:t>
      </w:r>
      <w:r>
        <w:rPr>
          <w:lang w:eastAsia="ja-JP"/>
        </w:rPr>
        <w:br/>
        <w:t>対象期間：自　　　年　月　日　至　　　年　月　日</w:t>
      </w:r>
    </w:p>
    <w:p w14:paraId="253EB845" w14:textId="77777777" w:rsidR="000821D7" w:rsidRDefault="00000000">
      <w:pPr>
        <w:rPr>
          <w:lang w:eastAsia="ja-JP"/>
        </w:rPr>
      </w:pPr>
      <w:r>
        <w:rPr>
          <w:b/>
          <w:lang w:eastAsia="ja-JP"/>
        </w:rPr>
        <w:br/>
        <w:t>【参考注記（計算根拠の明記）】</w:t>
      </w:r>
    </w:p>
    <w:p w14:paraId="72300202" w14:textId="77777777" w:rsidR="000821D7" w:rsidRDefault="00000000">
      <w:pPr>
        <w:rPr>
          <w:lang w:eastAsia="ja-JP"/>
        </w:rPr>
      </w:pPr>
      <w:r>
        <w:rPr>
          <w:lang w:eastAsia="ja-JP"/>
        </w:rPr>
        <w:t>契約総額（税別）：3,000,000円（初期600,000円＋月額100,000円×24か月）</w:t>
      </w:r>
      <w:r>
        <w:rPr>
          <w:lang w:eastAsia="ja-JP"/>
        </w:rPr>
        <w:br/>
        <w:t>補助額＝min（契約総額×補助率，補助上限150万円）／ 実質負担＝契約総額−補助額</w:t>
      </w:r>
      <w:r>
        <w:rPr>
          <w:lang w:eastAsia="ja-JP"/>
        </w:rPr>
        <w:br/>
        <w:t>・補助率1/2：補助額 1,500,000円（＝上限）、実質負担 1,500,000円</w:t>
      </w:r>
      <w:r>
        <w:rPr>
          <w:lang w:eastAsia="ja-JP"/>
        </w:rPr>
        <w:br/>
        <w:t>・補助率2/3：理論値 2,000,000円だが上限により補助額 1,500,000円、実質負担 1,500,000円</w:t>
      </w:r>
      <w:r>
        <w:rPr>
          <w:lang w:eastAsia="ja-JP"/>
        </w:rPr>
        <w:br/>
        <w:t>（参考）ベースプラン総額が2,400,000円の場合：</w:t>
      </w:r>
      <w:r>
        <w:rPr>
          <w:lang w:eastAsia="ja-JP"/>
        </w:rPr>
        <w:br/>
        <w:t>・補助率1/2：補助額 1,200,000円、実質負担 1,200,000円</w:t>
      </w:r>
      <w:r>
        <w:rPr>
          <w:lang w:eastAsia="ja-JP"/>
        </w:rPr>
        <w:br/>
        <w:t>・補助率2/3：理論値 1,600,000円→上限 1,500,000円、実質負担 900,000円</w:t>
      </w:r>
    </w:p>
    <w:sectPr w:rsidR="000821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1734232">
    <w:abstractNumId w:val="8"/>
  </w:num>
  <w:num w:numId="2" w16cid:durableId="922645410">
    <w:abstractNumId w:val="6"/>
  </w:num>
  <w:num w:numId="3" w16cid:durableId="656567094">
    <w:abstractNumId w:val="5"/>
  </w:num>
  <w:num w:numId="4" w16cid:durableId="2142066002">
    <w:abstractNumId w:val="4"/>
  </w:num>
  <w:num w:numId="5" w16cid:durableId="2051876530">
    <w:abstractNumId w:val="7"/>
  </w:num>
  <w:num w:numId="6" w16cid:durableId="675959577">
    <w:abstractNumId w:val="3"/>
  </w:num>
  <w:num w:numId="7" w16cid:durableId="1947956236">
    <w:abstractNumId w:val="2"/>
  </w:num>
  <w:num w:numId="8" w16cid:durableId="274336972">
    <w:abstractNumId w:val="1"/>
  </w:num>
  <w:num w:numId="9" w16cid:durableId="211590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1D7"/>
    <w:rsid w:val="0015074B"/>
    <w:rsid w:val="001E3D6D"/>
    <w:rsid w:val="0029639D"/>
    <w:rsid w:val="00326F90"/>
    <w:rsid w:val="00AA1D8D"/>
    <w:rsid w:val="00B47730"/>
    <w:rsid w:val="00B545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C538629"/>
  <w14:defaultImageDpi w14:val="300"/>
  <w15:docId w15:val="{E72D6485-0FD4-F54E-AE39-BA7F74C8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eiryo" w:eastAsia="Meiryo" w:hAnsi="Meiryo"/>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B54588"/>
    <w:pPr>
      <w:spacing w:after="0" w:line="240" w:lineRule="auto"/>
    </w:pPr>
    <w:rPr>
      <w:rFonts w:ascii="Meiryo" w:eastAsia="Meiryo" w:hAnsi="Meiry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勇一 神子</cp:lastModifiedBy>
  <cp:revision>2</cp:revision>
  <dcterms:created xsi:type="dcterms:W3CDTF">2013-12-23T23:15:00Z</dcterms:created>
  <dcterms:modified xsi:type="dcterms:W3CDTF">2025-09-26T09:26:00Z</dcterms:modified>
  <cp:category/>
</cp:coreProperties>
</file>