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92382" w14:textId="1DADBB87" w:rsidR="00C96120" w:rsidRDefault="004A1110">
      <w:r w:rsidRPr="004A1110">
        <w:t>The first reason I want to put forward is that playing games, as one of the most wonderful ways to relax, can definitely help adults release their pressure. My uncle victor works in a highly competitive computer company, so he has to work really hard to get all his work done and to meet the demand of the company. The high pressure resulting from the heavy workload has almost broken him down since he has found no way to release it. However, months ago, his son introduced a video game to him, which attracted him immediately. And he started to play it after work as relaxation. He played it like a child, shouting, laughing and cheering with his son. Now he always plays games as entertainment and considers it to be the best way of relief from stress. This example gives me a full understanding of the fact that how important games are to adults as a let-out of their stress.</w:t>
      </w:r>
    </w:p>
    <w:p w14:paraId="2CFFDB1F" w14:textId="6E860D20" w:rsidR="004A1110" w:rsidRDefault="004A1110"/>
    <w:p w14:paraId="27B26ECD" w14:textId="5DF73EF9" w:rsidR="004A1110" w:rsidRDefault="004A1110">
      <w:r w:rsidRPr="004A1110">
        <w:t xml:space="preserve">The second reason to prove the significance of playing games to adults is that it can build a closer connection within family members, especially between adults with their children. As is known to all, </w:t>
      </w:r>
      <w:r w:rsidRPr="004A1110">
        <w:rPr>
          <w:color w:val="FF0000"/>
        </w:rPr>
        <w:t>the generation gap</w:t>
      </w:r>
      <w:r w:rsidRPr="004A1110">
        <w:t xml:space="preserve"> has become such a severe problem within almost every family, which undoubtedly will lead to the frequent misunderstanding of parents and children, hurting each other’s feelings. When games are introduced to adults in the family, they can be the best communication tool. Parents and children can talk about their feelings towards the games while playing games together.</w:t>
      </w:r>
      <w:r w:rsidRPr="004A1110">
        <w:rPr>
          <w:color w:val="FF0000"/>
        </w:rPr>
        <w:t xml:space="preserve"> Most importantly</w:t>
      </w:r>
      <w:r>
        <w:rPr>
          <w:rFonts w:hint="eastAsia"/>
          <w:color w:val="FF0000"/>
        </w:rPr>
        <w:t>推进</w:t>
      </w:r>
      <w:r w:rsidRPr="004A1110">
        <w:rPr>
          <w:color w:val="FF0000"/>
        </w:rPr>
        <w:t>,</w:t>
      </w:r>
      <w:r w:rsidRPr="004A1110">
        <w:t xml:space="preserve"> they will later switch to various other topics and have an unbelievably nice chat. In this way,</w:t>
      </w:r>
      <w:r w:rsidRPr="004A1110">
        <w:rPr>
          <w:color w:val="FF0000"/>
        </w:rPr>
        <w:t xml:space="preserve"> the gap</w:t>
      </w:r>
      <w:r w:rsidRPr="004A1110">
        <w:t xml:space="preserve"> between parents and children is to be narrowed, which will surely result in a harmonious atmosphere within families and closer relationship among family members. This is what both parents and children desire most.</w:t>
      </w:r>
    </w:p>
    <w:p w14:paraId="7137D156" w14:textId="0566CC41" w:rsidR="008339D2" w:rsidRDefault="008339D2"/>
    <w:p w14:paraId="53B67E67" w14:textId="3B503DB6" w:rsidR="008339D2" w:rsidRDefault="008339D2">
      <w:pPr>
        <w:rPr>
          <w:rFonts w:hint="eastAsia"/>
        </w:rPr>
      </w:pPr>
      <w:r w:rsidRPr="008339D2">
        <w:t>However, the disadvantages cannot be easily left out even though tremendous benefits lie in adults playing games. One of the shortcomings is that it will exert a negative effort on their children. Since children are too young to judge, they will follow their parents and start to play games without appropriate self-control. The deficiency in children’s self-control and parents’ ignorance will lead to a large amount of children’s time wasted on playing games, which will soon cause the decrease in their school grades or more severely, the abandonment of study. This is a price no parents want to pay, so parents need to offer their children the correct guidance while playing with them.</w:t>
      </w:r>
    </w:p>
    <w:p w14:paraId="3E024A79" w14:textId="78EFD5A0" w:rsidR="001A7AD4" w:rsidRDefault="001A7AD4"/>
    <w:p w14:paraId="23E35AE1" w14:textId="64223809" w:rsidR="001A7AD4" w:rsidRDefault="001A7AD4"/>
    <w:p w14:paraId="0FCCAA5B" w14:textId="39B02CEA" w:rsidR="001A7AD4" w:rsidRDefault="001A7AD4"/>
    <w:p w14:paraId="36B7EE44" w14:textId="7B795C0F" w:rsidR="001A7AD4" w:rsidRDefault="001A7AD4">
      <w:r>
        <w:rPr>
          <w:rFonts w:hint="eastAsia"/>
        </w:rPr>
        <w:t>让步段：c</w:t>
      </w:r>
      <w:r>
        <w:t>ritical thinking—</w:t>
      </w:r>
      <w:r>
        <w:rPr>
          <w:rFonts w:hint="eastAsia"/>
        </w:rPr>
        <w:t>化解自我矛盾</w:t>
      </w:r>
      <w:r w:rsidR="00E21A1A">
        <w:rPr>
          <w:rFonts w:hint="eastAsia"/>
        </w:rPr>
        <w:t xml:space="preserve"> </w:t>
      </w:r>
      <w:r w:rsidR="00E21A1A">
        <w:t xml:space="preserve"> </w:t>
      </w:r>
      <w:proofErr w:type="gramStart"/>
      <w:r w:rsidR="00E21A1A">
        <w:rPr>
          <w:rFonts w:hint="eastAsia"/>
        </w:rPr>
        <w:t>比主体段</w:t>
      </w:r>
      <w:proofErr w:type="gramEnd"/>
      <w:r w:rsidR="00E21A1A">
        <w:rPr>
          <w:rFonts w:hint="eastAsia"/>
        </w:rPr>
        <w:t>小</w:t>
      </w:r>
    </w:p>
    <w:p w14:paraId="335A1995" w14:textId="5AFF1F39" w:rsidR="001A7AD4" w:rsidRDefault="001A7AD4">
      <w:r>
        <w:tab/>
      </w:r>
      <w:r w:rsidR="008339D2">
        <w:rPr>
          <w:rFonts w:hint="eastAsia"/>
        </w:rPr>
        <w:t>1、</w:t>
      </w:r>
      <w:r>
        <w:rPr>
          <w:rFonts w:hint="eastAsia"/>
        </w:rPr>
        <w:t>依然能反驳反方观点 为自己的观点服务</w:t>
      </w:r>
    </w:p>
    <w:p w14:paraId="0680F6B2" w14:textId="6191594C" w:rsidR="001A7AD4" w:rsidRDefault="001A7AD4">
      <w:r>
        <w:rPr>
          <w:rFonts w:hint="eastAsia"/>
        </w:rPr>
        <w:t xml:space="preserve"> </w:t>
      </w:r>
      <w:r>
        <w:tab/>
      </w:r>
      <w:r w:rsidR="008339D2">
        <w:rPr>
          <w:rFonts w:hint="eastAsia"/>
        </w:rPr>
        <w:t>2、</w:t>
      </w:r>
      <w:r>
        <w:rPr>
          <w:rFonts w:hint="eastAsia"/>
        </w:rPr>
        <w:t>但凡能正面例</w:t>
      </w:r>
      <w:proofErr w:type="gramStart"/>
      <w:r>
        <w:rPr>
          <w:rFonts w:hint="eastAsia"/>
        </w:rPr>
        <w:t>论不要</w:t>
      </w:r>
      <w:proofErr w:type="gramEnd"/>
      <w:r>
        <w:rPr>
          <w:rFonts w:hint="eastAsia"/>
        </w:rPr>
        <w:t>用让步段</w:t>
      </w:r>
    </w:p>
    <w:p w14:paraId="201B9DD7" w14:textId="0DFC87A1" w:rsidR="008339D2" w:rsidRDefault="008339D2">
      <w:r>
        <w:tab/>
      </w:r>
      <w:r>
        <w:rPr>
          <w:rFonts w:hint="eastAsia"/>
        </w:rPr>
        <w:t>3、优点和优点比</w:t>
      </w:r>
    </w:p>
    <w:p w14:paraId="2BEBDE97" w14:textId="0720D0CD" w:rsidR="00E21A1A" w:rsidRDefault="00E21A1A">
      <w:pPr>
        <w:rPr>
          <w:rFonts w:hint="eastAsia"/>
        </w:rPr>
      </w:pPr>
      <w:r>
        <w:tab/>
      </w:r>
      <w:r>
        <w:rPr>
          <w:rFonts w:hint="eastAsia"/>
        </w:rPr>
        <w:t>正方与反方差不多一半对一半</w:t>
      </w:r>
    </w:p>
    <w:sectPr w:rsidR="00E21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10"/>
    <w:rsid w:val="001A7AD4"/>
    <w:rsid w:val="004A1110"/>
    <w:rsid w:val="008339D2"/>
    <w:rsid w:val="00987433"/>
    <w:rsid w:val="00A57CDB"/>
    <w:rsid w:val="00C96120"/>
    <w:rsid w:val="00E2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056E"/>
  <w15:chartTrackingRefBased/>
  <w15:docId w15:val="{48083ADA-EDD8-40AD-97F1-55228809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3</cp:revision>
  <dcterms:created xsi:type="dcterms:W3CDTF">2021-02-07T10:21:00Z</dcterms:created>
  <dcterms:modified xsi:type="dcterms:W3CDTF">2021-02-07T13:51:00Z</dcterms:modified>
</cp:coreProperties>
</file>